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45758721" w:rsidR="001F3AC0" w:rsidRPr="006C17F8" w:rsidRDefault="00D318A7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Bepaling van </w:t>
      </w:r>
      <w:r w:rsidRPr="00A27D0C">
        <w:rPr>
          <w:rFonts w:ascii="Times New Roman" w:eastAsia="Times New Roman" w:hAnsi="Times New Roman" w:cs="Times New Roman"/>
          <w:b/>
          <w:i/>
          <w:sz w:val="24"/>
          <w:szCs w:val="24"/>
          <w:lang w:eastAsia="nl-NL"/>
        </w:rPr>
        <w:t>g</w:t>
      </w:r>
    </w:p>
    <w:p w14:paraId="6EAA2399" w14:textId="27F9F77D" w:rsidR="001F3AC0" w:rsidRPr="006C17F8" w:rsidRDefault="001F3AC0" w:rsidP="001F3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17F8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  <w:r w:rsidRPr="006C17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18A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Maar nauwkeurig!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1024961A" w14:textId="77777777" w:rsidR="001F3AC0" w:rsidRPr="006C17F8" w:rsidRDefault="001F3AC0" w:rsidP="001F3AC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C17F8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bookmarkStart w:id="0" w:name="_GoBack"/>
      <w:bookmarkEnd w:id="0"/>
    </w:p>
    <w:p w14:paraId="669F1E1D" w14:textId="672A84A6" w:rsidR="001F3AC0" w:rsidRPr="006C17F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7F8">
        <w:rPr>
          <w:rFonts w:ascii="Times New Roman" w:hAnsi="Times New Roman" w:cs="Times New Roman"/>
          <w:sz w:val="24"/>
          <w:szCs w:val="24"/>
          <w:highlight w:val="yellow"/>
        </w:rPr>
        <w:t xml:space="preserve">[onderwerpsymbool </w:t>
      </w:r>
      <w:r w:rsidR="00415820" w:rsidRPr="006C17F8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="00A62CFB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6C17F8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015320FF" w14:textId="43D4CD14" w:rsidR="001F3AC0" w:rsidRPr="006C17F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7F8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591298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Pr="006C17F8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6D257DAC" w14:textId="77777777" w:rsidR="001F3AC0" w:rsidRPr="006C17F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321AD" w14:textId="77777777" w:rsidR="001F3AC0" w:rsidRPr="006C17F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7F8">
        <w:rPr>
          <w:rFonts w:ascii="Times New Roman" w:hAnsi="Times New Roman" w:cs="Times New Roman"/>
          <w:sz w:val="24"/>
          <w:szCs w:val="24"/>
        </w:rPr>
        <w:t>Tijd</w:t>
      </w:r>
    </w:p>
    <w:p w14:paraId="5A3FC855" w14:textId="56E1566E" w:rsidR="001F3AC0" w:rsidRPr="006C17F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7F8">
        <w:rPr>
          <w:rFonts w:ascii="Times New Roman" w:hAnsi="Times New Roman" w:cs="Times New Roman"/>
          <w:sz w:val="24"/>
          <w:szCs w:val="24"/>
        </w:rPr>
        <w:t>20 minuten</w:t>
      </w:r>
    </w:p>
    <w:p w14:paraId="5BF54097" w14:textId="77777777" w:rsidR="001F3AC0" w:rsidRPr="006C17F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BC748" w14:textId="77777777" w:rsidR="001F3AC0" w:rsidRPr="006C17F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7F8">
        <w:rPr>
          <w:rFonts w:ascii="Times New Roman" w:hAnsi="Times New Roman" w:cs="Times New Roman"/>
          <w:sz w:val="24"/>
          <w:szCs w:val="24"/>
        </w:rPr>
        <w:t>Bereik</w:t>
      </w:r>
    </w:p>
    <w:p w14:paraId="40D8FA9C" w14:textId="77777777" w:rsidR="001F3AC0" w:rsidRPr="006C17F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7F8">
        <w:rPr>
          <w:rFonts w:ascii="Times New Roman" w:hAnsi="Times New Roman" w:cs="Times New Roman"/>
          <w:sz w:val="24"/>
          <w:szCs w:val="24"/>
        </w:rPr>
        <w:t>bovenbouw</w:t>
      </w:r>
    </w:p>
    <w:p w14:paraId="5F130A43" w14:textId="77777777" w:rsidR="001F3AC0" w:rsidRPr="006C17F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A6C27" w14:textId="77777777" w:rsidR="001F3AC0" w:rsidRPr="006C17F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7F8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54D31612" w14:textId="63BA6A17" w:rsidR="00502E22" w:rsidRPr="005C2782" w:rsidRDefault="00AA2A3E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 de natuurkunde les </w:t>
      </w:r>
      <w:r w:rsidR="00D149B4">
        <w:rPr>
          <w:rFonts w:ascii="Times New Roman" w:eastAsia="Times New Roman" w:hAnsi="Times New Roman" w:cs="Times New Roman"/>
          <w:sz w:val="24"/>
          <w:szCs w:val="24"/>
          <w:lang w:eastAsia="nl-NL"/>
        </w:rPr>
        <w:t>kun je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8D40D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experimenteel 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d</w:t>
      </w:r>
      <w:r w:rsidR="00D318A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e valversnelling</w:t>
      </w:r>
      <w:r w:rsidR="00D149B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bepalen</w:t>
      </w:r>
      <w:r w:rsidR="00D318A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Maar hoe nauwkeurig 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is het resultaat</w:t>
      </w:r>
      <w:r w:rsidR="00D318A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? Waar moet je op letten </w:t>
      </w:r>
      <w:r w:rsidR="00EA29E1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als je een </w:t>
      </w:r>
      <w:r w:rsidR="00DC172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zeer </w:t>
      </w:r>
      <w:r w:rsidR="00EA29E1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nauwkeurige bepaling wilt doen? </w:t>
      </w:r>
      <w:r w:rsidR="005C2782" w:rsidRPr="005C2782">
        <w:rPr>
          <w:rFonts w:ascii="Times New Roman" w:eastAsia="Times New Roman" w:hAnsi="Times New Roman" w:cs="Times New Roman"/>
          <w:sz w:val="24"/>
          <w:szCs w:val="24"/>
          <w:lang w:eastAsia="nl-NL"/>
        </w:rPr>
        <w:t>Hoe kwantificeer je dan de nauwkeurigheid waarmee je de zwaartekrachtsversnelling hebt bepaald</w:t>
      </w:r>
      <w:r w:rsidR="00F71554">
        <w:rPr>
          <w:rFonts w:ascii="Times New Roman" w:eastAsia="Times New Roman" w:hAnsi="Times New Roman" w:cs="Times New Roman"/>
          <w:sz w:val="24"/>
          <w:szCs w:val="24"/>
          <w:lang w:eastAsia="nl-NL"/>
        </w:rPr>
        <w:t>?</w:t>
      </w:r>
    </w:p>
    <w:p w14:paraId="3BF3DD73" w14:textId="6D5C5761" w:rsidR="001F3AC0" w:rsidRPr="006C17F8" w:rsidRDefault="00EA29E1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Nog niet toe aan de wiskundige kant? Dan k</w:t>
      </w:r>
      <w:r w:rsidR="002B1B74">
        <w:rPr>
          <w:rFonts w:ascii="Times New Roman" w:eastAsia="Times New Roman" w:hAnsi="Times New Roman" w:cs="Times New Roman"/>
          <w:sz w:val="24"/>
          <w:szCs w:val="24"/>
          <w:lang w:eastAsia="nl-NL"/>
        </w:rPr>
        <w:t>u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 </w:t>
      </w:r>
      <w:r w:rsidR="002B1B7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deze </w:t>
      </w:r>
      <w:r w:rsidR="00502E22">
        <w:rPr>
          <w:rFonts w:ascii="Times New Roman" w:eastAsia="Times New Roman" w:hAnsi="Times New Roman" w:cs="Times New Roman"/>
          <w:sz w:val="24"/>
          <w:szCs w:val="24"/>
          <w:lang w:eastAsia="nl-NL"/>
        </w:rPr>
        <w:t>demonstratie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DB6D5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ook </w:t>
      </w:r>
      <w:r w:rsidR="002B1B74">
        <w:rPr>
          <w:rFonts w:ascii="Times New Roman" w:eastAsia="Times New Roman" w:hAnsi="Times New Roman" w:cs="Times New Roman"/>
          <w:sz w:val="24"/>
          <w:szCs w:val="24"/>
          <w:lang w:eastAsia="nl-NL"/>
        </w:rPr>
        <w:t>prima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2B1B74">
        <w:rPr>
          <w:rFonts w:ascii="Times New Roman" w:eastAsia="Times New Roman" w:hAnsi="Times New Roman" w:cs="Times New Roman"/>
          <w:sz w:val="24"/>
          <w:szCs w:val="24"/>
          <w:lang w:eastAsia="nl-NL"/>
        </w:rPr>
        <w:t>doen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op de open avond</w:t>
      </w:r>
      <w:r w:rsidR="009B732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F10D4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door gebruik te maken van de phyphox app en </w:t>
      </w:r>
      <w:r w:rsidR="009B732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zonder </w:t>
      </w:r>
      <w:r w:rsidR="00502E2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nadruk op de </w:t>
      </w:r>
      <w:r w:rsidR="009B732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bijbehorende onzekerheid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58350FB" w14:textId="77777777" w:rsidR="001F3AC0" w:rsidRPr="006C17F8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7F8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69C67C9B" w14:textId="77777777" w:rsidR="001F3AC0" w:rsidRPr="006C17F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EA734D3" w14:textId="2926E468" w:rsidR="001F3AC0" w:rsidRPr="006C17F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</w:t>
      </w:r>
      <w:r w:rsidR="00B46079" w:rsidRPr="006C17F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FP</w:t>
      </w:r>
      <w:r w:rsidR="009B1AE2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0</w:t>
      </w:r>
      <w:r w:rsidR="00B46079" w:rsidRPr="006C17F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1_fig</w:t>
      </w:r>
      <w:r w:rsidR="00B75571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 xml:space="preserve">uur </w:t>
      </w:r>
      <w:r w:rsidR="00B46079" w:rsidRPr="006C17F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</w:t>
      </w:r>
      <w:r w:rsidRPr="006C17F8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6FA27FC8" w14:textId="17269605" w:rsidR="001F3AC0" w:rsidRPr="006C17F8" w:rsidRDefault="001F3AC0" w:rsidP="00AA2A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De </w:t>
      </w:r>
      <w:r w:rsidR="00AA2A3E" w:rsidRPr="006C17F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hamer hangt op grote hoogte </w:t>
      </w:r>
      <w:r w:rsidR="00067505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met </w:t>
      </w:r>
      <w:r w:rsidR="00067505" w:rsidRPr="006C17F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een touwtje </w:t>
      </w:r>
      <w:r w:rsidR="00AA2A3E" w:rsidRPr="006C17F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aan </w:t>
      </w:r>
      <w:r w:rsidR="00067505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een</w:t>
      </w:r>
      <w:r w:rsidR="00AA2A3E" w:rsidRPr="006C17F8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ballon. </w:t>
      </w:r>
    </w:p>
    <w:p w14:paraId="726A74B8" w14:textId="277C227F" w:rsidR="001F3AC0" w:rsidRPr="006C17F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90CB1DF" w14:textId="77777777" w:rsidR="001F3AC0" w:rsidRPr="006C17F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 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710C21A" w14:textId="5CAF7E76" w:rsidR="001F3AC0" w:rsidRPr="006C17F8" w:rsidRDefault="00FC10C9" w:rsidP="00EA29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Hard opgeblazen b</w:t>
      </w:r>
      <w:r w:rsidR="00EA29E1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allon; hamer; telefoon met phyphox; touwtje; houten plank; stellage voor de opstelling</w:t>
      </w:r>
      <w:r w:rsidR="004E2448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, naald</w:t>
      </w:r>
      <w:r w:rsidR="00415820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, meetlint</w:t>
      </w:r>
      <w:r w:rsidR="00EA29E1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1F3AC0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58F356A8" w14:textId="77777777" w:rsidR="001F3AC0" w:rsidRPr="006C17F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0A504493" w14:textId="77777777" w:rsidR="001F3AC0" w:rsidRPr="006C17F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 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398C9370" w14:textId="5F234DB2" w:rsidR="00EA29E1" w:rsidRPr="006C17F8" w:rsidRDefault="00EA29E1" w:rsidP="00EA29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Blaas de ballon op en hang de hamer </w:t>
      </w:r>
      <w:r w:rsidR="0078370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met een touwtje 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aan de ballon. Hang het geheel aan de stellage en zorg dat de houten plank direct onder hamer ligt. </w:t>
      </w:r>
      <w:r w:rsidR="00FC10C9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Gebruik de akoestische chronometer met een drempelwaarde van 0,35 en een vertraging van 0,3 s. </w:t>
      </w:r>
    </w:p>
    <w:p w14:paraId="44637133" w14:textId="72A2D5E1" w:rsidR="001F3AC0" w:rsidRPr="006C17F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A288B24" w14:textId="2BC7DC00" w:rsidR="001F3AC0" w:rsidRPr="006C17F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2D4FB535" w14:textId="4D26EFD0" w:rsidR="00F75BBF" w:rsidRPr="006C17F8" w:rsidRDefault="00F75BBF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De demo</w:t>
      </w:r>
      <w:r w:rsidR="00F9269C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nstratie begin je met de vraag wat een nauwkeurige meting inhoudt en waarom een nauwkeurige waarde van </w:t>
      </w:r>
      <w:r w:rsidR="00F9269C" w:rsidRPr="006C17F8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g</w:t>
      </w:r>
      <w:r w:rsidR="00F9269C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van belang kan zijn. H</w:t>
      </w:r>
      <w:r w:rsidR="0089644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et </w:t>
      </w:r>
      <w:r w:rsidR="00F9269C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is interessant om te weten dat er naar olie gezocht wordt door de </w:t>
      </w:r>
      <w:r w:rsidR="005D0CB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versnelling van de </w:t>
      </w:r>
      <w:r w:rsidR="00F9269C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zwaartekracht heel nauwkeurig te bepalen. </w:t>
      </w:r>
    </w:p>
    <w:p w14:paraId="5FCB68FA" w14:textId="77777777" w:rsidR="00F9269C" w:rsidRPr="006C17F8" w:rsidRDefault="00F9269C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1ECE723" w14:textId="77777777" w:rsidR="00AC1323" w:rsidRDefault="00F9269C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kunt vervolgens </w:t>
      </w:r>
      <w:r w:rsidR="004E2448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experiment 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uitleggen</w:t>
      </w:r>
      <w:r w:rsidR="004E2448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102491">
        <w:rPr>
          <w:rFonts w:ascii="Times New Roman" w:eastAsia="Times New Roman" w:hAnsi="Times New Roman" w:cs="Times New Roman"/>
          <w:sz w:val="24"/>
          <w:szCs w:val="24"/>
          <w:lang w:eastAsia="nl-NL"/>
        </w:rPr>
        <w:t>Met éé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 enkele meting en met behulp van de vergelijking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s=1/2gt²</m:t>
        </m:r>
      </m:oMath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gaan we </w:t>
      </w:r>
      <w:r w:rsidRPr="006C17F8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g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zo goed mogelijk bepalen.</w:t>
      </w:r>
      <w:r w:rsidR="00B46079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doorprikken van de ballon start de akoestische chronometer en de klap van de hamer op de grond stopt de timer.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456EAD4A" w14:textId="3E82FB81" w:rsidR="00F9269C" w:rsidRPr="001E6003" w:rsidRDefault="00AC1323" w:rsidP="008A10D8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1E600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Is het </w:t>
      </w:r>
      <w:r w:rsidR="00F9269C" w:rsidRPr="001E600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voor een goede meting</w:t>
      </w:r>
      <w:r w:rsidR="0060478E" w:rsidRPr="001E600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F9269C" w:rsidRPr="001E600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noodzakelijk om een zo groot mogelijke of zo klein mogelijke valhoogte te hebben?</w:t>
      </w:r>
      <w:r w:rsidR="008A10D8" w:rsidRPr="001E600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F9269C" w:rsidRPr="001E600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Zijn er nog voorwaarden aan de uiterste waarden die je kiest?</w:t>
      </w:r>
    </w:p>
    <w:p w14:paraId="4BE5FDB7" w14:textId="0DEDA96B" w:rsidR="00F9269C" w:rsidRPr="001E6003" w:rsidRDefault="00B46079" w:rsidP="00F9269C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1E600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Waar moet je de telefoon houden? Bovenaan, onderaan, in het midden of maakt het niet uit? Waarom?</w:t>
      </w:r>
    </w:p>
    <w:p w14:paraId="45838B09" w14:textId="35AD97F2" w:rsidR="004E2448" w:rsidRPr="001E6003" w:rsidRDefault="004E2448" w:rsidP="00F9269C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1E600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Hoe nauwkeurig meten we de tijd en de hoogte?</w:t>
      </w:r>
    </w:p>
    <w:p w14:paraId="271FE700" w14:textId="77777777" w:rsidR="00B46079" w:rsidRPr="006C17F8" w:rsidRDefault="00B46079" w:rsidP="00B460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FE3A3A6" w14:textId="44225412" w:rsidR="00415820" w:rsidRPr="006C17F8" w:rsidRDefault="0041582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Laat leerlingen in tweetallen nadenken over de antwoorden op de vragen, de</w:t>
      </w:r>
      <w:r w:rsidR="00F8487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antwoorden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opschrijven </w:t>
      </w:r>
      <w:r w:rsidR="000F52F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en 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nodig daarna leerlingen</w:t>
      </w:r>
      <w:r w:rsidR="0075371B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uit om hun antwoord te geven (</w:t>
      </w:r>
      <w:proofErr w:type="spellStart"/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think</w:t>
      </w:r>
      <w:proofErr w:type="spellEnd"/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pair, share). </w:t>
      </w:r>
    </w:p>
    <w:p w14:paraId="408BD4FA" w14:textId="2297397B" w:rsidR="001F2D4E" w:rsidRDefault="00B46079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Na het meten van de valhoogte </w:t>
      </w:r>
      <w:r w:rsidR="003A48F2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(met een inschatting voor de onzekerheid) en bepaling van de valtijd, kun je een discussie starten over de onzekerheid in de tijdmeting. </w:t>
      </w:r>
      <w:r w:rsidR="001F2D4E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Is dit 1</w:t>
      </w:r>
      <w:r w:rsidR="00FD79AF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.0 s</w:t>
      </w:r>
      <w:r w:rsidR="001F2D4E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, 0.1 s, 0.01 of 0.001 s?</w:t>
      </w:r>
      <w:r w:rsidR="00415820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Of </w:t>
      </w:r>
      <w:r w:rsidR="00713E93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is</w:t>
      </w:r>
      <w:r w:rsidR="00415820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het iets er tussenin?</w:t>
      </w:r>
    </w:p>
    <w:p w14:paraId="6C0231C0" w14:textId="77777777" w:rsidR="00713E93" w:rsidRPr="00713E93" w:rsidRDefault="00713E93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</w:p>
    <w:p w14:paraId="65E7777C" w14:textId="5CA43504" w:rsidR="00F75BBF" w:rsidRPr="00713E93" w:rsidRDefault="003A48F2" w:rsidP="00717B5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Normaal ge</w:t>
      </w:r>
      <w:r w:rsidR="00717B59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sproken bepa</w:t>
      </w:r>
      <w:r w:rsidR="00E3405C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</w:t>
      </w:r>
      <w:r w:rsidR="00717B59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l</w:t>
      </w:r>
      <w:r w:rsidR="00E3405C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je</w:t>
      </w:r>
      <w:r w:rsidR="00717B59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de onzekerheid in </w:t>
      </w:r>
      <w:r w:rsidR="00E3405C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de </w:t>
      </w:r>
      <w:r w:rsidR="00717B59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tijd</w:t>
      </w:r>
      <w:r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op basis van herhaalde meting</w:t>
      </w:r>
      <w:r w:rsidR="00E3405C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en</w:t>
      </w:r>
      <w:r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, maar w</w:t>
      </w:r>
      <w:r w:rsidR="00717B59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elke getallen v</w:t>
      </w:r>
      <w:r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erwacht je </w:t>
      </w:r>
      <w:r w:rsidR="00717B59" w:rsidRPr="00713E93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terug te zien als je de meting herhaalt? En welk decimale cijfer zal afwijken?</w:t>
      </w:r>
    </w:p>
    <w:p w14:paraId="6AB33B0A" w14:textId="33D0039B" w:rsidR="003A48F2" w:rsidRDefault="00FB7A9E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Door</w:t>
      </w:r>
      <w:r w:rsidR="001A0253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aangeleverde </w:t>
      </w:r>
      <w:proofErr w:type="spellStart"/>
      <w:r w:rsidR="001A0253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Jupyter</w:t>
      </w:r>
      <w:proofErr w:type="spellEnd"/>
      <w:r w:rsidR="001A0253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Notebook bestand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 gebruiken</w:t>
      </w:r>
      <w:r w:rsidR="001A0253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kun je de eindwaarde van </w:t>
      </w:r>
      <w:r w:rsidR="001A0253" w:rsidRPr="006C17F8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g</w:t>
      </w:r>
      <w:r w:rsidR="001A0253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 bijbehorende onzekerheid uitrekenen.</w:t>
      </w:r>
    </w:p>
    <w:p w14:paraId="099CA3B9" w14:textId="77777777" w:rsidR="006F1329" w:rsidRPr="006C17F8" w:rsidRDefault="006F1329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15742A2" w14:textId="0691FF78" w:rsidR="00030735" w:rsidRPr="00030735" w:rsidRDefault="001279A2" w:rsidP="0003073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F10D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Controlevraag: </w:t>
      </w:r>
      <w:r w:rsidR="003D1F6E" w:rsidRPr="005F10D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We hebben de meetresultaten uit figuur 2 verkregen.</w:t>
      </w:r>
      <w:r w:rsidR="003D1F6E" w:rsidRPr="005F10D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030735" w:rsidRPr="00030735">
        <w:rPr>
          <w:rFonts w:ascii="Times New Roman" w:hAnsi="Times New Roman" w:cs="Times New Roman"/>
          <w:i/>
          <w:iCs/>
          <w:sz w:val="24"/>
          <w:szCs w:val="24"/>
        </w:rPr>
        <w:t>Welke informatie er nodig is om een uitspraak te doen over de betrouwbaarheid van de metingen</w:t>
      </w:r>
      <w:r w:rsidR="00030735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30DD4738" w14:textId="77777777" w:rsidR="00F60657" w:rsidRPr="00F60657" w:rsidRDefault="00F60657" w:rsidP="00F606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60657">
        <w:rPr>
          <w:rFonts w:ascii="Times New Roman" w:eastAsia="Times New Roman" w:hAnsi="Times New Roman" w:cs="Times New Roman"/>
          <w:sz w:val="24"/>
          <w:szCs w:val="24"/>
          <w:highlight w:val="yellow"/>
          <w:lang w:eastAsia="nl-NL"/>
        </w:rPr>
        <w:t>[kader]</w:t>
      </w:r>
      <w:r w:rsidRPr="00F6065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F60657">
        <w:rPr>
          <w:rFonts w:ascii="Times New Roman" w:eastAsia="Times New Roman" w:hAnsi="Times New Roman" w:cs="Times New Roman"/>
          <w:sz w:val="24"/>
          <w:szCs w:val="24"/>
          <w:lang w:eastAsia="nl-NL"/>
        </w:rPr>
        <w:t>Jupyter</w:t>
      </w:r>
      <w:proofErr w:type="spellEnd"/>
      <w:r w:rsidRPr="00F6065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notebook</w:t>
      </w:r>
    </w:p>
    <w:p w14:paraId="34020044" w14:textId="77777777" w:rsidR="00F60657" w:rsidRPr="00F60657" w:rsidRDefault="00F60657" w:rsidP="00F606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F60657">
        <w:rPr>
          <w:rFonts w:ascii="Times New Roman" w:eastAsia="Times New Roman" w:hAnsi="Times New Roman" w:cs="Times New Roman"/>
          <w:sz w:val="24"/>
          <w:szCs w:val="24"/>
          <w:lang w:eastAsia="nl-NL"/>
        </w:rPr>
        <w:t>Jupyter</w:t>
      </w:r>
      <w:proofErr w:type="spellEnd"/>
      <w:r w:rsidRPr="00F6065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Notebook is een open-source </w:t>
      </w:r>
      <w:proofErr w:type="spellStart"/>
      <w:r w:rsidRPr="00F60657">
        <w:rPr>
          <w:rFonts w:ascii="Times New Roman" w:eastAsia="Times New Roman" w:hAnsi="Times New Roman" w:cs="Times New Roman"/>
          <w:sz w:val="24"/>
          <w:szCs w:val="24"/>
          <w:lang w:eastAsia="nl-NL"/>
        </w:rPr>
        <w:t>webtoepassing</w:t>
      </w:r>
      <w:proofErr w:type="spellEnd"/>
      <w:r w:rsidRPr="00F6065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die verschillende programmeertalen ondersteunt, waaronder Python. Het makkelijkst om de Notebook te gebruik is via </w:t>
      </w:r>
      <w:hyperlink r:id="rId6" w:history="1">
        <w:r w:rsidRPr="00F6065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nl-NL"/>
          </w:rPr>
          <w:t>https://colab.google/</w:t>
        </w:r>
      </w:hyperlink>
      <w:r w:rsidRPr="00F6065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Je kunt daar de Notebook uploaden. Zie </w:t>
      </w:r>
      <w:hyperlink r:id="rId7" w:history="1">
        <w:r w:rsidRPr="00F6065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nl-NL"/>
          </w:rPr>
          <w:t>https://youtu.be/C2yunJ9o2yo</w:t>
        </w:r>
      </w:hyperlink>
      <w:r w:rsidRPr="00F6065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voor een verdere instructie.</w:t>
      </w:r>
    </w:p>
    <w:p w14:paraId="4BD11123" w14:textId="77777777" w:rsidR="00F60657" w:rsidRPr="00F60657" w:rsidRDefault="00F60657" w:rsidP="00F6065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F60657">
        <w:rPr>
          <w:rFonts w:ascii="Times New Roman" w:eastAsia="Times New Roman" w:hAnsi="Times New Roman" w:cs="Times New Roman"/>
          <w:sz w:val="24"/>
          <w:szCs w:val="24"/>
          <w:highlight w:val="yellow"/>
          <w:lang w:eastAsia="nl-NL"/>
        </w:rPr>
        <w:t>[eind kader]</w:t>
      </w:r>
    </w:p>
    <w:p w14:paraId="4E13CC8E" w14:textId="77777777" w:rsidR="00F60657" w:rsidRDefault="00F60657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35B5A57B" w14:textId="3AD9BC26" w:rsidR="001F3AC0" w:rsidRPr="006C17F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49A8A666" w14:textId="51E81D02" w:rsidR="00E85AEF" w:rsidRPr="006C17F8" w:rsidRDefault="00272271" w:rsidP="008E2FA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Elke </w:t>
      </w:r>
      <w:r w:rsidRPr="00822A3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meting </w:t>
      </w:r>
      <w:r w:rsidR="00822A3E" w:rsidRPr="00822A3E">
        <w:rPr>
          <w:rFonts w:ascii="Times New Roman" w:hAnsi="Times New Roman" w:cs="Times New Roman"/>
          <w:sz w:val="24"/>
          <w:szCs w:val="24"/>
        </w:rPr>
        <w:t xml:space="preserve">kun je slechts doen </w:t>
      </w:r>
      <w:r w:rsidRPr="00822A3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met een bepaalde </w:t>
      </w:r>
      <w:r w:rsidR="009B7327" w:rsidRPr="00822A3E">
        <w:rPr>
          <w:rFonts w:ascii="Times New Roman" w:eastAsia="Times New Roman" w:hAnsi="Times New Roman" w:cs="Times New Roman"/>
          <w:sz w:val="24"/>
          <w:szCs w:val="24"/>
          <w:lang w:eastAsia="nl-NL"/>
        </w:rPr>
        <w:t>nauwkeurigheid</w:t>
      </w:r>
      <w:r w:rsidRPr="00822A3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Soms wordt de </w:t>
      </w:r>
      <w:r w:rsidR="002050F8" w:rsidRPr="00822A3E">
        <w:rPr>
          <w:rFonts w:ascii="Times New Roman" w:eastAsia="Times New Roman" w:hAnsi="Times New Roman" w:cs="Times New Roman"/>
          <w:sz w:val="24"/>
          <w:szCs w:val="24"/>
          <w:lang w:eastAsia="nl-NL"/>
        </w:rPr>
        <w:t>nauwkeur</w:t>
      </w:r>
      <w:r w:rsidR="002050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igheid 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bepaald door de apparatuur</w:t>
      </w:r>
      <w:r w:rsidR="00EB374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s</w:t>
      </w:r>
      <w:r w:rsidR="00166E2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oms 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door de eigenschap die </w:t>
      </w:r>
      <w:r w:rsidR="00897F1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</w:t>
      </w:r>
      <w:r w:rsidR="00166E2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meet. </w:t>
      </w:r>
      <w:r w:rsidR="009B732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 de wetenschap wordt het antwoord altijd gegeven met bijbehorende onzekerheid, waarbij de kans dat 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herhaalde meting binnen </w:t>
      </w:r>
      <w:r w:rsidR="009B732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waarde met bijbehorend onzekerheid zit gelijk is aan </w:t>
      </w:r>
      <w:r w:rsidR="00BD0BDB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68%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FC5BC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nl-NL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nl-N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x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x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 xml:space="preserve">&lt;x&lt;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nl-NL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x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  <w:lang w:eastAsia="nl-NL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nl-NL"/>
                  </w:rPr>
                  <m:t>x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nl-NL"/>
          </w:rPr>
          <m:t>=0,68</m:t>
        </m:r>
      </m:oMath>
      <w:r w:rsidR="00FC5BC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. Wanneer meerdere grootheden een rol spelen, zoals bij de bepaling van de valversnelling, heeft elke meting een bijdrage</w:t>
      </w:r>
      <w:r w:rsidR="00E85AEF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De uiteindelijk waarde van de onzekerheid </w:t>
      </w:r>
      <w:r w:rsidR="009B7327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 deze vergelijking </w:t>
      </w:r>
      <w:r w:rsidR="00E85AEF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wordt gegeven door:</w:t>
      </w:r>
    </w:p>
    <w:p w14:paraId="304B95C0" w14:textId="5AC58D6B" w:rsidR="00E85AEF" w:rsidRPr="006C17F8" w:rsidRDefault="00A27D0C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nl-NL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nl-N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nl-N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nl-N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nl-NL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nl-NL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nl-NL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nl-NL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nl-N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nl-N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nl-N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nl-NL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nl-NL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nl-NL"/>
            </w:rPr>
            <m:t>+4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nl-NL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nl-N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nl-N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nl-N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nl-NL"/>
                            </w:rPr>
                            <m:t>∆t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nl-NL"/>
                        </w:rPr>
                        <m:t>∆t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2</m:t>
              </m:r>
            </m:sup>
          </m:sSup>
        </m:oMath>
      </m:oMathPara>
    </w:p>
    <w:p w14:paraId="11CBA2C9" w14:textId="68F13B2D" w:rsidR="00862A03" w:rsidRPr="006C17F8" w:rsidRDefault="00862A03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onzekerheid wordt altijd gegeven met maar één significant cijfer. Het eindantwoord </w:t>
      </w:r>
      <w:r w:rsidR="007D65CF"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wordt gegeven met hetzelfde decimale cijfer (bijv. 9.8 ± 0.3 m/s²).</w:t>
      </w:r>
    </w:p>
    <w:p w14:paraId="363BF12A" w14:textId="4C30BF74" w:rsidR="001F3AC0" w:rsidRPr="006C17F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349FBA1D" w14:textId="77777777" w:rsidR="001F3AC0" w:rsidRPr="006C17F8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C17F8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Tips</w:t>
      </w:r>
      <w:r w:rsidRPr="006C17F8">
        <w:rPr>
          <w:rFonts w:ascii="Times New Roman" w:eastAsia="Times New Roman" w:hAnsi="Times New Roman" w:cs="Times New Roman"/>
          <w:sz w:val="24"/>
          <w:szCs w:val="24"/>
          <w:lang w:eastAsia="nl-NL"/>
        </w:rPr>
        <w:t>  </w:t>
      </w:r>
    </w:p>
    <w:p w14:paraId="02C919CF" w14:textId="430EE2F6" w:rsidR="00CE7BB8" w:rsidRPr="006C17F8" w:rsidRDefault="009B7327" w:rsidP="008E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7F8">
        <w:rPr>
          <w:rFonts w:ascii="Times New Roman" w:hAnsi="Times New Roman" w:cs="Times New Roman"/>
          <w:sz w:val="24"/>
          <w:szCs w:val="24"/>
        </w:rPr>
        <w:t xml:space="preserve">De NLT module Meten en Interpreteren biedt meer aanknopingspunten rond het thema meetonzekerheid. </w:t>
      </w:r>
      <w:r w:rsidR="00415820" w:rsidRPr="006C17F8">
        <w:rPr>
          <w:rFonts w:ascii="Times New Roman" w:hAnsi="Times New Roman" w:cs="Times New Roman"/>
          <w:sz w:val="24"/>
          <w:szCs w:val="24"/>
        </w:rPr>
        <w:t xml:space="preserve">Een mooi vervolg is om leerlingen aan de slag te laten gaan met een van de verschillende methoden om </w:t>
      </w:r>
      <w:r w:rsidR="00415820" w:rsidRPr="006C17F8">
        <w:rPr>
          <w:rFonts w:ascii="Times New Roman" w:hAnsi="Times New Roman" w:cs="Times New Roman"/>
          <w:i/>
          <w:sz w:val="24"/>
          <w:szCs w:val="24"/>
        </w:rPr>
        <w:t>g</w:t>
      </w:r>
      <w:r w:rsidR="00415820" w:rsidRPr="006C17F8">
        <w:rPr>
          <w:rFonts w:ascii="Times New Roman" w:hAnsi="Times New Roman" w:cs="Times New Roman"/>
          <w:sz w:val="24"/>
          <w:szCs w:val="24"/>
        </w:rPr>
        <w:t xml:space="preserve"> te bepalen (bijv. met slinger, kogel met magneetschakelaar, druppelmethode van </w:t>
      </w:r>
      <w:proofErr w:type="spellStart"/>
      <w:r w:rsidR="00415820" w:rsidRPr="006C17F8">
        <w:rPr>
          <w:rFonts w:ascii="Times New Roman" w:hAnsi="Times New Roman" w:cs="Times New Roman"/>
          <w:sz w:val="24"/>
          <w:szCs w:val="24"/>
        </w:rPr>
        <w:t>Ehrlig</w:t>
      </w:r>
      <w:proofErr w:type="spellEnd"/>
      <w:r w:rsidR="00415820" w:rsidRPr="006C17F8">
        <w:rPr>
          <w:rFonts w:ascii="Times New Roman" w:hAnsi="Times New Roman" w:cs="Times New Roman"/>
          <w:sz w:val="24"/>
          <w:szCs w:val="24"/>
        </w:rPr>
        <w:t>, versnelling langs een helling met een luchtkussenbaan) en de methode (met bijbehorende voor- en nadelen) te laten presenteren.</w:t>
      </w:r>
      <w:r w:rsidR="00FC10C9" w:rsidRPr="006C17F8">
        <w:rPr>
          <w:rFonts w:ascii="Times New Roman" w:hAnsi="Times New Roman" w:cs="Times New Roman"/>
          <w:sz w:val="24"/>
          <w:szCs w:val="24"/>
        </w:rPr>
        <w:t xml:space="preserve"> De universiteit van Aken heeft een filmpje die deze proef demonstreert: https://youtu.be/zRGh9_a1J7s</w:t>
      </w:r>
    </w:p>
    <w:sectPr w:rsidR="00CE7BB8" w:rsidRPr="006C17F8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86E22"/>
    <w:multiLevelType w:val="hybridMultilevel"/>
    <w:tmpl w:val="A74233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07BA2"/>
    <w:rsid w:val="00030735"/>
    <w:rsid w:val="00067505"/>
    <w:rsid w:val="000D3844"/>
    <w:rsid w:val="000F0DEA"/>
    <w:rsid w:val="000F52F9"/>
    <w:rsid w:val="00102491"/>
    <w:rsid w:val="001279A2"/>
    <w:rsid w:val="00142CB4"/>
    <w:rsid w:val="00166E2F"/>
    <w:rsid w:val="00186BCD"/>
    <w:rsid w:val="001A0253"/>
    <w:rsid w:val="001C621E"/>
    <w:rsid w:val="001C6725"/>
    <w:rsid w:val="001C6D19"/>
    <w:rsid w:val="001E6003"/>
    <w:rsid w:val="001F2D4E"/>
    <w:rsid w:val="001F3AC0"/>
    <w:rsid w:val="001F4E46"/>
    <w:rsid w:val="002023B0"/>
    <w:rsid w:val="002046DE"/>
    <w:rsid w:val="002050F8"/>
    <w:rsid w:val="002508AF"/>
    <w:rsid w:val="00272271"/>
    <w:rsid w:val="002B1B74"/>
    <w:rsid w:val="00356115"/>
    <w:rsid w:val="003A48F2"/>
    <w:rsid w:val="003B362F"/>
    <w:rsid w:val="003D1F6E"/>
    <w:rsid w:val="003E157F"/>
    <w:rsid w:val="00415820"/>
    <w:rsid w:val="004952F9"/>
    <w:rsid w:val="004E2448"/>
    <w:rsid w:val="00502E22"/>
    <w:rsid w:val="005546FC"/>
    <w:rsid w:val="00591298"/>
    <w:rsid w:val="005C0736"/>
    <w:rsid w:val="005C2782"/>
    <w:rsid w:val="005D0CBB"/>
    <w:rsid w:val="005D5402"/>
    <w:rsid w:val="005F10DD"/>
    <w:rsid w:val="0060478E"/>
    <w:rsid w:val="00671DBB"/>
    <w:rsid w:val="006C17F8"/>
    <w:rsid w:val="006F1329"/>
    <w:rsid w:val="006F1525"/>
    <w:rsid w:val="00701F0A"/>
    <w:rsid w:val="00713E93"/>
    <w:rsid w:val="00717B59"/>
    <w:rsid w:val="0075371B"/>
    <w:rsid w:val="00771829"/>
    <w:rsid w:val="00783701"/>
    <w:rsid w:val="007C418C"/>
    <w:rsid w:val="007D65CF"/>
    <w:rsid w:val="00812169"/>
    <w:rsid w:val="00822A3E"/>
    <w:rsid w:val="00862A03"/>
    <w:rsid w:val="0089644E"/>
    <w:rsid w:val="00897F19"/>
    <w:rsid w:val="008A10D8"/>
    <w:rsid w:val="008D40DD"/>
    <w:rsid w:val="008E2FA2"/>
    <w:rsid w:val="00903872"/>
    <w:rsid w:val="00916ED7"/>
    <w:rsid w:val="00926C6E"/>
    <w:rsid w:val="009A6EB0"/>
    <w:rsid w:val="009B1AE2"/>
    <w:rsid w:val="009B7327"/>
    <w:rsid w:val="00A03842"/>
    <w:rsid w:val="00A160D1"/>
    <w:rsid w:val="00A27D0C"/>
    <w:rsid w:val="00A62CFB"/>
    <w:rsid w:val="00A74BE7"/>
    <w:rsid w:val="00AA2A3E"/>
    <w:rsid w:val="00AC1323"/>
    <w:rsid w:val="00B04D28"/>
    <w:rsid w:val="00B46079"/>
    <w:rsid w:val="00B75571"/>
    <w:rsid w:val="00B94FC9"/>
    <w:rsid w:val="00BD0BDB"/>
    <w:rsid w:val="00C955D5"/>
    <w:rsid w:val="00CE7BB8"/>
    <w:rsid w:val="00D149B4"/>
    <w:rsid w:val="00D318A7"/>
    <w:rsid w:val="00D83E15"/>
    <w:rsid w:val="00D94BD4"/>
    <w:rsid w:val="00DB6D5E"/>
    <w:rsid w:val="00DC1724"/>
    <w:rsid w:val="00DE5D32"/>
    <w:rsid w:val="00DF2CBF"/>
    <w:rsid w:val="00E3405C"/>
    <w:rsid w:val="00E417D3"/>
    <w:rsid w:val="00E542E2"/>
    <w:rsid w:val="00E770E8"/>
    <w:rsid w:val="00E85AEF"/>
    <w:rsid w:val="00E925C8"/>
    <w:rsid w:val="00EA29E1"/>
    <w:rsid w:val="00EB374A"/>
    <w:rsid w:val="00EB55C2"/>
    <w:rsid w:val="00F10D40"/>
    <w:rsid w:val="00F541DA"/>
    <w:rsid w:val="00F60657"/>
    <w:rsid w:val="00F71554"/>
    <w:rsid w:val="00F75BBF"/>
    <w:rsid w:val="00F8487D"/>
    <w:rsid w:val="00F9269C"/>
    <w:rsid w:val="00FB7A9E"/>
    <w:rsid w:val="00FC10C9"/>
    <w:rsid w:val="00FC5BC7"/>
    <w:rsid w:val="00F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character" w:styleId="Tekstvantijdelijkeaanduiding">
    <w:name w:val="Placeholder Text"/>
    <w:basedOn w:val="Standaardalinea-lettertype"/>
    <w:uiPriority w:val="99"/>
    <w:semiHidden/>
    <w:rsid w:val="00E85AEF"/>
    <w:rPr>
      <w:color w:val="808080"/>
    </w:rPr>
  </w:style>
  <w:style w:type="paragraph" w:styleId="Lijstalinea">
    <w:name w:val="List Paragraph"/>
    <w:basedOn w:val="Standaard"/>
    <w:uiPriority w:val="34"/>
    <w:qFormat/>
    <w:rsid w:val="00F9269C"/>
    <w:pPr>
      <w:ind w:left="720"/>
      <w:contextualSpacing/>
    </w:pPr>
  </w:style>
  <w:style w:type="paragraph" w:styleId="Revisie">
    <w:name w:val="Revision"/>
    <w:hidden/>
    <w:uiPriority w:val="99"/>
    <w:semiHidden/>
    <w:rsid w:val="003B362F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B36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B36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B36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B36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B362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F0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0DEA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F606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2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C2yunJ9o2y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goog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2164-B9E0-4424-9C6F-26F07A60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709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Wim Sonneveld</cp:lastModifiedBy>
  <cp:revision>4</cp:revision>
  <dcterms:created xsi:type="dcterms:W3CDTF">2023-08-22T09:46:00Z</dcterms:created>
  <dcterms:modified xsi:type="dcterms:W3CDTF">2023-08-22T09:47:00Z</dcterms:modified>
</cp:coreProperties>
</file>