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5B9" w:rsidRDefault="00C125B9" w:rsidP="00B91F89">
      <w:r>
        <w:t>Cirugía de oído por otitis crónica</w:t>
      </w:r>
    </w:p>
    <w:p w:rsidR="00C125B9" w:rsidRDefault="00C125B9" w:rsidP="00B91F89">
      <w:r>
        <w:t xml:space="preserve">La cirugía por otitis crónica se ofrece al paciente cuando existe una perforación en el tímpano con supuración reiterada del oído que no puede tratarse por otros medios y puede causar o no disminución de la audición. A veces puede existir en la otitis crónica un tumor benigno de piel denominado </w:t>
      </w:r>
      <w:proofErr w:type="spellStart"/>
      <w:r>
        <w:t>colesteatoma</w:t>
      </w:r>
      <w:proofErr w:type="spellEnd"/>
      <w:r>
        <w:t xml:space="preserve">. Este tumor puede afectar el oído lentamente y favorecer la ocurrencia de otras infecciones más serias cómo meningitis o abscesos cerebrales. Para esto y según el caso se efectúa una exploración del oído bajo anestesia general o local, eliminación de la infección y reconstrucción de la membrana timpánica o huesecillos con injertos de tejidos del paciente o prótesis. De existir </w:t>
      </w:r>
      <w:proofErr w:type="spellStart"/>
      <w:r>
        <w:t>colesteatoma</w:t>
      </w:r>
      <w:proofErr w:type="spellEnd"/>
      <w:r>
        <w:t xml:space="preserve"> el cirujano lo extrae pero puede reaparecer en un 30% de los casos a pesar de la técnica quirúrgica adecuada y necesitar nuevas intervenciones.</w:t>
      </w:r>
    </w:p>
    <w:p w:rsidR="00B91F89" w:rsidRDefault="00C01192" w:rsidP="00B91F89">
      <w:r>
        <w:t>En todos los casos es posible que duran</w:t>
      </w:r>
      <w:r w:rsidR="00DD6AF7">
        <w:t>te o después de la intervención</w:t>
      </w:r>
      <w:r>
        <w:t xml:space="preserve">, sea necesaria la utilización de sangre y/o </w:t>
      </w:r>
      <w:proofErr w:type="spellStart"/>
      <w:r>
        <w:t>hemoderivados</w:t>
      </w:r>
      <w:proofErr w:type="spellEnd"/>
      <w:r>
        <w:t xml:space="preserve">. También es necesario que advierta de posibles alergias medicamentosas, alteraciones de la coagulación, enfermedades cardiopulmonares, existencia de prótesis, marcapasos, medicaciones actuales o cualquier otra circunstancia. </w:t>
      </w:r>
      <w:r w:rsidR="00DD6AF7">
        <w:t>C</w:t>
      </w:r>
      <w:r>
        <w:t>abe la posibilidad de que durante la cirugía haya que realizar modificaciones del procedimiento</w:t>
      </w:r>
      <w:r w:rsidR="00DD6AF7">
        <w:t xml:space="preserve"> pautado inicialmente</w:t>
      </w:r>
      <w:r>
        <w:t xml:space="preserve"> por los hallazgos </w:t>
      </w:r>
      <w:proofErr w:type="spellStart"/>
      <w:r>
        <w:t>intraoperatorios</w:t>
      </w:r>
      <w:proofErr w:type="spellEnd"/>
      <w:r>
        <w:t xml:space="preserve"> para proporcionar un tratamiento más </w:t>
      </w:r>
      <w:r w:rsidR="00AA032D">
        <w:t>A pesar de la adecuada elección de la técnica y de su correcta realización pueden presentarse efectos indeseables, tanto los comunes derivados de toda intervención y que pueden afectar a todos los órganos y sistemas, como los debidos a la situación vital del paciente (diabetes, cardiopatía, hipertensión, edad avanzada, anemia, obesidad) y lo</w:t>
      </w:r>
      <w:r w:rsidR="00894EEC">
        <w:t xml:space="preserve">s específicos del procedimiento como </w:t>
      </w:r>
      <w:r w:rsidR="00B91F89">
        <w:t>por ejemplo:</w:t>
      </w:r>
    </w:p>
    <w:p w:rsidR="008B2C51" w:rsidRDefault="00B91F89" w:rsidP="008B2C51">
      <w:r>
        <w:t xml:space="preserve">Complicaciones Frecuentes: </w:t>
      </w:r>
      <w:r w:rsidR="00C125B9">
        <w:t xml:space="preserve">Dolor de oído, persistencia de la pérdida auditiva, incremento de la pérdida auditiva, persistencia de </w:t>
      </w:r>
      <w:proofErr w:type="spellStart"/>
      <w:r w:rsidR="00C125B9">
        <w:t>acúfenos</w:t>
      </w:r>
      <w:proofErr w:type="spellEnd"/>
      <w:r w:rsidR="00C125B9">
        <w:t xml:space="preserve"> (zumbidos) o nuevos </w:t>
      </w:r>
      <w:proofErr w:type="spellStart"/>
      <w:r w:rsidR="00C125B9">
        <w:t>acúfenos</w:t>
      </w:r>
      <w:proofErr w:type="spellEnd"/>
      <w:r w:rsidR="00C125B9">
        <w:t xml:space="preserve">, infecciones, persistencia de la perforación timpánica, necesidad de nuevas intervenciones por persistencia de </w:t>
      </w:r>
      <w:proofErr w:type="spellStart"/>
      <w:r w:rsidR="00C125B9">
        <w:t>colesteatoma</w:t>
      </w:r>
      <w:proofErr w:type="spellEnd"/>
      <w:r w:rsidR="00C125B9">
        <w:t xml:space="preserve"> o surgimiento de uno, trastornos en el gusto.</w:t>
      </w:r>
    </w:p>
    <w:p w:rsidR="00B91F89" w:rsidRDefault="008B2C51" w:rsidP="00B91F89">
      <w:r>
        <w:t xml:space="preserve">Complicaciones raras: </w:t>
      </w:r>
      <w:r w:rsidR="00C125B9">
        <w:t>Sordera, parálisis facial, trastornos del equilibrio, condritis.</w:t>
      </w:r>
    </w:p>
    <w:p w:rsidR="00AA032D" w:rsidRDefault="00AA032D" w:rsidP="00AA032D">
      <w:r>
        <w:t>Estas comp</w:t>
      </w:r>
      <w:r w:rsidR="001D3129">
        <w:t>licaciones se suelen resolver co</w:t>
      </w:r>
      <w:r>
        <w:t>n tratamiento médico pero a veces requieren nuevas intervenciones.</w:t>
      </w:r>
      <w:r w:rsidR="00894EEC">
        <w:t xml:space="preserve"> </w:t>
      </w:r>
      <w:r>
        <w:t>Ningún procedimiento invasivo está absolutamente exento de riesgos importantes, incluyendo el de mortalidad, si bien esta posibilidad es muy infrecuente. Cualquier duda consulte en la casilla de consulta de la página.</w:t>
      </w:r>
    </w:p>
    <w:p w:rsidR="00AA032D" w:rsidRDefault="00AA032D" w:rsidP="00AA032D">
      <w:r>
        <w:t>Entiendo los riesgos y beneficios de esta cirugía. Se me han explicado en forma satisfactoria</w:t>
      </w:r>
    </w:p>
    <w:p w:rsidR="00894EEC" w:rsidRDefault="00894EEC" w:rsidP="00AA032D"/>
    <w:p w:rsidR="00AA032D" w:rsidRDefault="00AA032D" w:rsidP="00AA032D">
      <w:r>
        <w:t>Nombre y apellido de paciente o responsable</w:t>
      </w:r>
    </w:p>
    <w:p w:rsidR="00AA032D" w:rsidRDefault="00AA032D">
      <w:r>
        <w:t>Fecha y lugar</w:t>
      </w:r>
    </w:p>
    <w:sectPr w:rsidR="00AA032D" w:rsidSect="00704AAD">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ECD" w:rsidRDefault="00263ECD" w:rsidP="00B82C92">
      <w:pPr>
        <w:spacing w:after="0" w:line="240" w:lineRule="auto"/>
      </w:pPr>
      <w:r>
        <w:separator/>
      </w:r>
    </w:p>
  </w:endnote>
  <w:endnote w:type="continuationSeparator" w:id="0">
    <w:p w:rsidR="00263ECD" w:rsidRDefault="00263ECD" w:rsidP="00B82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ECD" w:rsidRDefault="00263ECD" w:rsidP="00B82C92">
      <w:pPr>
        <w:spacing w:after="0" w:line="240" w:lineRule="auto"/>
      </w:pPr>
      <w:r>
        <w:separator/>
      </w:r>
    </w:p>
  </w:footnote>
  <w:footnote w:type="continuationSeparator" w:id="0">
    <w:p w:rsidR="00263ECD" w:rsidRDefault="00263ECD" w:rsidP="00B82C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C92" w:rsidRDefault="00B82C92">
    <w:pPr>
      <w:pStyle w:val="Encabezado"/>
    </w:pPr>
    <w:r>
      <w:t>www.otorrinohoy.com.ar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A1B8D"/>
    <w:multiLevelType w:val="hybridMultilevel"/>
    <w:tmpl w:val="09F65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footnotePr>
    <w:footnote w:id="-1"/>
    <w:footnote w:id="0"/>
  </w:footnotePr>
  <w:endnotePr>
    <w:endnote w:id="-1"/>
    <w:endnote w:id="0"/>
  </w:endnotePr>
  <w:compat/>
  <w:rsids>
    <w:rsidRoot w:val="00B82C92"/>
    <w:rsid w:val="000E4DD5"/>
    <w:rsid w:val="001D3129"/>
    <w:rsid w:val="00263ECD"/>
    <w:rsid w:val="004C73F5"/>
    <w:rsid w:val="00704AAD"/>
    <w:rsid w:val="00894EEC"/>
    <w:rsid w:val="008B2C51"/>
    <w:rsid w:val="00AA032D"/>
    <w:rsid w:val="00B5382F"/>
    <w:rsid w:val="00B82C92"/>
    <w:rsid w:val="00B91F89"/>
    <w:rsid w:val="00C01192"/>
    <w:rsid w:val="00C125B9"/>
    <w:rsid w:val="00D42FC2"/>
    <w:rsid w:val="00DD6AF7"/>
    <w:rsid w:val="00DF016F"/>
    <w:rsid w:val="00E22D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A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82C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82C92"/>
  </w:style>
  <w:style w:type="paragraph" w:styleId="Piedepgina">
    <w:name w:val="footer"/>
    <w:basedOn w:val="Normal"/>
    <w:link w:val="PiedepginaCar"/>
    <w:uiPriority w:val="99"/>
    <w:semiHidden/>
    <w:unhideWhenUsed/>
    <w:rsid w:val="00B82C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82C92"/>
  </w:style>
  <w:style w:type="paragraph" w:styleId="Prrafodelista">
    <w:name w:val="List Paragraph"/>
    <w:basedOn w:val="Normal"/>
    <w:uiPriority w:val="34"/>
    <w:qFormat/>
    <w:rsid w:val="00AA03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418</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2015-12-23T22:45:00Z</dcterms:created>
  <dcterms:modified xsi:type="dcterms:W3CDTF">2015-12-23T22:45:00Z</dcterms:modified>
</cp:coreProperties>
</file>