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081E" w14:textId="77777777" w:rsidR="00195FFB" w:rsidRPr="00EB778E" w:rsidRDefault="00000000">
      <w:pPr>
        <w:pStyle w:val="Title"/>
        <w:jc w:val="center"/>
        <w:rPr>
          <w:rFonts w:ascii="Times New Roman" w:hAnsi="Times New Roman" w:cs="Times New Roman"/>
          <w:sz w:val="32"/>
          <w:szCs w:val="32"/>
        </w:rPr>
      </w:pPr>
      <w:r w:rsidRPr="00EB778E">
        <w:rPr>
          <w:rFonts w:ascii="Times New Roman" w:hAnsi="Times New Roman" w:cs="Times New Roman"/>
          <w:sz w:val="32"/>
          <w:szCs w:val="32"/>
        </w:rPr>
        <w:t>RETIREMENTTRACK</w:t>
      </w:r>
    </w:p>
    <w:p w14:paraId="4B2F3FB0" w14:textId="77777777" w:rsidR="00195FFB" w:rsidRPr="00EB778E" w:rsidRDefault="00000000">
      <w:pPr>
        <w:jc w:val="center"/>
        <w:rPr>
          <w:rFonts w:cs="Times New Roman"/>
          <w:sz w:val="24"/>
          <w:szCs w:val="24"/>
        </w:rPr>
      </w:pPr>
      <w:r w:rsidRPr="00EB778E">
        <w:rPr>
          <w:rFonts w:cs="Times New Roman"/>
          <w:b/>
          <w:color w:val="17365D"/>
          <w:sz w:val="24"/>
          <w:szCs w:val="24"/>
        </w:rPr>
        <w:t>Task 8 – Assessments, Scoring, Content, Benchmarking &amp; Engagement Design</w:t>
      </w:r>
    </w:p>
    <w:p w14:paraId="6EAB2624" w14:textId="77777777" w:rsidR="00195FFB" w:rsidRPr="00EB778E" w:rsidRDefault="00000000">
      <w:pPr>
        <w:spacing w:after="100" w:line="252" w:lineRule="auto"/>
        <w:rPr>
          <w:rFonts w:cs="Times New Roman"/>
        </w:rPr>
      </w:pPr>
      <w:r w:rsidRPr="00EB778E">
        <w:rPr>
          <w:rFonts w:cs="Times New Roman"/>
        </w:rPr>
        <w:t>Discovery deliverable defining the functional and technical approach for client assessments, scoring/results, Planning Updates, educational-content personalization, tagging, benchmarking, reminder rules, advisor-controlled communications, and the recurring engagement model.</w:t>
      </w:r>
    </w:p>
    <w:p w14:paraId="36E31FCD"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 Purpose &amp; Design Principles</w:t>
      </w:r>
    </w:p>
    <w:p w14:paraId="4247C487" w14:textId="77777777" w:rsidR="00195FFB" w:rsidRPr="00EB778E" w:rsidRDefault="00000000">
      <w:pPr>
        <w:spacing w:after="100" w:line="252" w:lineRule="auto"/>
        <w:rPr>
          <w:rFonts w:cs="Times New Roman"/>
        </w:rPr>
      </w:pPr>
      <w:r w:rsidRPr="00EB778E">
        <w:rPr>
          <w:rFonts w:cs="Times New Roman"/>
        </w:rPr>
        <w:t>Task 8 converts the product direction established in Discovery into a defined engagement design that can be implemented consistently across the client experience, advisor experience, domain model, and technical architecture.</w:t>
      </w:r>
    </w:p>
    <w:tbl>
      <w:tblPr>
        <w:tblStyle w:val="TableGrid"/>
        <w:tblW w:w="0" w:type="auto"/>
        <w:jc w:val="center"/>
        <w:tblLook w:val="04A0" w:firstRow="1" w:lastRow="0" w:firstColumn="1" w:lastColumn="0" w:noHBand="0" w:noVBand="1"/>
      </w:tblPr>
      <w:tblGrid>
        <w:gridCol w:w="2761"/>
        <w:gridCol w:w="7175"/>
      </w:tblGrid>
      <w:tr w:rsidR="00195FFB" w:rsidRPr="00EB778E" w14:paraId="6E64B8BE" w14:textId="77777777" w:rsidTr="00DD5088">
        <w:trPr>
          <w:jc w:val="center"/>
        </w:trPr>
        <w:tc>
          <w:tcPr>
            <w:tcW w:w="2761" w:type="dxa"/>
            <w:shd w:val="clear" w:color="auto" w:fill="17365D"/>
            <w:tcMar>
              <w:top w:w="90" w:type="dxa"/>
              <w:left w:w="90" w:type="dxa"/>
              <w:bottom w:w="90" w:type="dxa"/>
              <w:right w:w="90" w:type="dxa"/>
            </w:tcMar>
            <w:vAlign w:val="center"/>
          </w:tcPr>
          <w:p w14:paraId="564B4CB4" w14:textId="77777777" w:rsidR="00195FFB" w:rsidRPr="00EB778E" w:rsidRDefault="00000000">
            <w:pPr>
              <w:rPr>
                <w:rFonts w:cs="Times New Roman"/>
              </w:rPr>
            </w:pPr>
            <w:r w:rsidRPr="00EB778E">
              <w:rPr>
                <w:rFonts w:cs="Times New Roman"/>
                <w:b/>
                <w:color w:val="FFFFFF"/>
                <w:sz w:val="18"/>
              </w:rPr>
              <w:t>Principle</w:t>
            </w:r>
          </w:p>
        </w:tc>
        <w:tc>
          <w:tcPr>
            <w:tcW w:w="7175" w:type="dxa"/>
            <w:shd w:val="clear" w:color="auto" w:fill="17365D"/>
            <w:tcMar>
              <w:top w:w="90" w:type="dxa"/>
              <w:left w:w="90" w:type="dxa"/>
              <w:bottom w:w="90" w:type="dxa"/>
              <w:right w:w="90" w:type="dxa"/>
            </w:tcMar>
            <w:vAlign w:val="center"/>
          </w:tcPr>
          <w:p w14:paraId="21CA712E" w14:textId="77777777" w:rsidR="00195FFB" w:rsidRPr="00EB778E" w:rsidRDefault="00000000">
            <w:pPr>
              <w:rPr>
                <w:rFonts w:cs="Times New Roman"/>
              </w:rPr>
            </w:pPr>
            <w:r w:rsidRPr="00EB778E">
              <w:rPr>
                <w:rFonts w:cs="Times New Roman"/>
                <w:b/>
                <w:color w:val="FFFFFF"/>
                <w:sz w:val="18"/>
              </w:rPr>
              <w:t>Recommended Direction</w:t>
            </w:r>
          </w:p>
        </w:tc>
      </w:tr>
      <w:tr w:rsidR="00195FFB" w:rsidRPr="00EB778E" w14:paraId="62929A54" w14:textId="77777777" w:rsidTr="00DD5088">
        <w:trPr>
          <w:jc w:val="center"/>
        </w:trPr>
        <w:tc>
          <w:tcPr>
            <w:tcW w:w="2761" w:type="dxa"/>
            <w:shd w:val="clear" w:color="auto" w:fill="FFFFFF"/>
            <w:tcMar>
              <w:top w:w="90" w:type="dxa"/>
              <w:left w:w="90" w:type="dxa"/>
              <w:bottom w:w="90" w:type="dxa"/>
              <w:right w:w="90" w:type="dxa"/>
            </w:tcMar>
            <w:vAlign w:val="center"/>
          </w:tcPr>
          <w:p w14:paraId="2910325B" w14:textId="77777777" w:rsidR="00195FFB" w:rsidRPr="00EB778E" w:rsidRDefault="00000000">
            <w:pPr>
              <w:rPr>
                <w:rFonts w:cs="Times New Roman"/>
              </w:rPr>
            </w:pPr>
            <w:r w:rsidRPr="00EB778E">
              <w:rPr>
                <w:rFonts w:cs="Times New Roman"/>
                <w:sz w:val="18"/>
              </w:rPr>
              <w:t>Self-directed client experience</w:t>
            </w:r>
          </w:p>
        </w:tc>
        <w:tc>
          <w:tcPr>
            <w:tcW w:w="7175" w:type="dxa"/>
            <w:shd w:val="clear" w:color="auto" w:fill="FFFFFF"/>
            <w:tcMar>
              <w:top w:w="90" w:type="dxa"/>
              <w:left w:w="90" w:type="dxa"/>
              <w:bottom w:w="90" w:type="dxa"/>
              <w:right w:w="90" w:type="dxa"/>
            </w:tcMar>
            <w:vAlign w:val="center"/>
          </w:tcPr>
          <w:p w14:paraId="6D68A519" w14:textId="77777777" w:rsidR="00195FFB" w:rsidRPr="00EB778E" w:rsidRDefault="00000000">
            <w:pPr>
              <w:rPr>
                <w:rFonts w:cs="Times New Roman"/>
              </w:rPr>
            </w:pPr>
            <w:proofErr w:type="spellStart"/>
            <w:r w:rsidRPr="00EB778E">
              <w:rPr>
                <w:rFonts w:cs="Times New Roman"/>
                <w:sz w:val="18"/>
              </w:rPr>
              <w:t>RetirementTrack</w:t>
            </w:r>
            <w:proofErr w:type="spellEnd"/>
            <w:r w:rsidRPr="00EB778E">
              <w:rPr>
                <w:rFonts w:cs="Times New Roman"/>
                <w:sz w:val="18"/>
              </w:rPr>
              <w:t xml:space="preserve"> should surface appropriate activities, reminders, milestones, assessments, Planning Updates and education without requiring routine advisor assignment.</w:t>
            </w:r>
          </w:p>
        </w:tc>
      </w:tr>
      <w:tr w:rsidR="00195FFB" w:rsidRPr="00EB778E" w14:paraId="2B23BD66" w14:textId="77777777" w:rsidTr="00DD5088">
        <w:trPr>
          <w:jc w:val="center"/>
        </w:trPr>
        <w:tc>
          <w:tcPr>
            <w:tcW w:w="2761" w:type="dxa"/>
            <w:shd w:val="clear" w:color="auto" w:fill="FFFFFF"/>
            <w:tcMar>
              <w:top w:w="90" w:type="dxa"/>
              <w:left w:w="90" w:type="dxa"/>
              <w:bottom w:w="90" w:type="dxa"/>
              <w:right w:w="90" w:type="dxa"/>
            </w:tcMar>
            <w:vAlign w:val="center"/>
          </w:tcPr>
          <w:p w14:paraId="2D37783C" w14:textId="77777777" w:rsidR="00195FFB" w:rsidRPr="00EB778E" w:rsidRDefault="00000000">
            <w:pPr>
              <w:rPr>
                <w:rFonts w:cs="Times New Roman"/>
              </w:rPr>
            </w:pPr>
            <w:r w:rsidRPr="00EB778E">
              <w:rPr>
                <w:rFonts w:cs="Times New Roman"/>
                <w:sz w:val="18"/>
              </w:rPr>
              <w:t>High advisor visibility, low routine workload</w:t>
            </w:r>
          </w:p>
        </w:tc>
        <w:tc>
          <w:tcPr>
            <w:tcW w:w="7175" w:type="dxa"/>
            <w:shd w:val="clear" w:color="auto" w:fill="FFFFFF"/>
            <w:tcMar>
              <w:top w:w="90" w:type="dxa"/>
              <w:left w:w="90" w:type="dxa"/>
              <w:bottom w:w="90" w:type="dxa"/>
              <w:right w:w="90" w:type="dxa"/>
            </w:tcMar>
            <w:vAlign w:val="center"/>
          </w:tcPr>
          <w:p w14:paraId="440C68F8" w14:textId="77777777" w:rsidR="00195FFB" w:rsidRPr="00EB778E" w:rsidRDefault="00000000">
            <w:pPr>
              <w:rPr>
                <w:rFonts w:cs="Times New Roman"/>
              </w:rPr>
            </w:pPr>
            <w:r w:rsidRPr="00EB778E">
              <w:rPr>
                <w:rFonts w:cs="Times New Roman"/>
                <w:sz w:val="18"/>
              </w:rPr>
              <w:t>Advisor dashboards must separate Engagement/Accomplishments, Outstanding Client Items and Advisor Attention/Exceptions.</w:t>
            </w:r>
          </w:p>
        </w:tc>
      </w:tr>
      <w:tr w:rsidR="00195FFB" w:rsidRPr="00EB778E" w14:paraId="6F5B27EE" w14:textId="77777777" w:rsidTr="00DD5088">
        <w:trPr>
          <w:jc w:val="center"/>
        </w:trPr>
        <w:tc>
          <w:tcPr>
            <w:tcW w:w="2761" w:type="dxa"/>
            <w:shd w:val="clear" w:color="auto" w:fill="FFFFFF"/>
            <w:tcMar>
              <w:top w:w="90" w:type="dxa"/>
              <w:left w:w="90" w:type="dxa"/>
              <w:bottom w:w="90" w:type="dxa"/>
              <w:right w:w="90" w:type="dxa"/>
            </w:tcMar>
            <w:vAlign w:val="center"/>
          </w:tcPr>
          <w:p w14:paraId="1525BA97" w14:textId="77777777" w:rsidR="00195FFB" w:rsidRPr="00EB778E" w:rsidRDefault="00000000">
            <w:pPr>
              <w:rPr>
                <w:rFonts w:cs="Times New Roman"/>
              </w:rPr>
            </w:pPr>
            <w:r w:rsidRPr="00EB778E">
              <w:rPr>
                <w:rFonts w:cs="Times New Roman"/>
                <w:sz w:val="18"/>
              </w:rPr>
              <w:t>Explainable personalization</w:t>
            </w:r>
          </w:p>
        </w:tc>
        <w:tc>
          <w:tcPr>
            <w:tcW w:w="7175" w:type="dxa"/>
            <w:shd w:val="clear" w:color="auto" w:fill="FFFFFF"/>
            <w:tcMar>
              <w:top w:w="90" w:type="dxa"/>
              <w:left w:w="90" w:type="dxa"/>
              <w:bottom w:w="90" w:type="dxa"/>
              <w:right w:w="90" w:type="dxa"/>
            </w:tcMar>
            <w:vAlign w:val="center"/>
          </w:tcPr>
          <w:p w14:paraId="6373DFBC" w14:textId="77777777" w:rsidR="00195FFB" w:rsidRPr="00EB778E" w:rsidRDefault="00000000">
            <w:pPr>
              <w:rPr>
                <w:rFonts w:cs="Times New Roman"/>
              </w:rPr>
            </w:pPr>
            <w:r w:rsidRPr="00EB778E">
              <w:rPr>
                <w:rFonts w:cs="Times New Roman"/>
                <w:sz w:val="18"/>
              </w:rPr>
              <w:t>MVP recommendations and priorities should be deterministic, rules-based and traceable. No AI recommendation engine for MVP.</w:t>
            </w:r>
          </w:p>
        </w:tc>
      </w:tr>
      <w:tr w:rsidR="00195FFB" w:rsidRPr="00EB778E" w14:paraId="1978647E" w14:textId="77777777" w:rsidTr="00DD5088">
        <w:trPr>
          <w:jc w:val="center"/>
        </w:trPr>
        <w:tc>
          <w:tcPr>
            <w:tcW w:w="2761" w:type="dxa"/>
            <w:shd w:val="clear" w:color="auto" w:fill="FFFFFF"/>
            <w:tcMar>
              <w:top w:w="90" w:type="dxa"/>
              <w:left w:w="90" w:type="dxa"/>
              <w:bottom w:w="90" w:type="dxa"/>
              <w:right w:w="90" w:type="dxa"/>
            </w:tcMar>
            <w:vAlign w:val="center"/>
          </w:tcPr>
          <w:p w14:paraId="1717C03D" w14:textId="77777777" w:rsidR="00195FFB" w:rsidRPr="00EB778E" w:rsidRDefault="00000000">
            <w:pPr>
              <w:rPr>
                <w:rFonts w:cs="Times New Roman"/>
              </w:rPr>
            </w:pPr>
            <w:r w:rsidRPr="00EB778E">
              <w:rPr>
                <w:rFonts w:cs="Times New Roman"/>
                <w:sz w:val="18"/>
              </w:rPr>
              <w:t>Versioned business logic</w:t>
            </w:r>
          </w:p>
        </w:tc>
        <w:tc>
          <w:tcPr>
            <w:tcW w:w="7175" w:type="dxa"/>
            <w:shd w:val="clear" w:color="auto" w:fill="FFFFFF"/>
            <w:tcMar>
              <w:top w:w="90" w:type="dxa"/>
              <w:left w:w="90" w:type="dxa"/>
              <w:bottom w:w="90" w:type="dxa"/>
              <w:right w:w="90" w:type="dxa"/>
            </w:tcMar>
            <w:vAlign w:val="center"/>
          </w:tcPr>
          <w:p w14:paraId="0536917F" w14:textId="77777777" w:rsidR="00195FFB" w:rsidRPr="00EB778E" w:rsidRDefault="00000000">
            <w:pPr>
              <w:rPr>
                <w:rFonts w:cs="Times New Roman"/>
              </w:rPr>
            </w:pPr>
            <w:r w:rsidRPr="00EB778E">
              <w:rPr>
                <w:rFonts w:cs="Times New Roman"/>
                <w:sz w:val="18"/>
              </w:rPr>
              <w:t>Assessments, scoring, Planning Updates, benchmark data/methodology, templates and important engagement rules must retain version history.</w:t>
            </w:r>
          </w:p>
        </w:tc>
      </w:tr>
      <w:tr w:rsidR="00195FFB" w:rsidRPr="00EB778E" w14:paraId="4743B384" w14:textId="77777777" w:rsidTr="00DD5088">
        <w:trPr>
          <w:jc w:val="center"/>
        </w:trPr>
        <w:tc>
          <w:tcPr>
            <w:tcW w:w="2761" w:type="dxa"/>
            <w:shd w:val="clear" w:color="auto" w:fill="FFFFFF"/>
            <w:tcMar>
              <w:top w:w="90" w:type="dxa"/>
              <w:left w:w="90" w:type="dxa"/>
              <w:bottom w:w="90" w:type="dxa"/>
              <w:right w:w="90" w:type="dxa"/>
            </w:tcMar>
            <w:vAlign w:val="center"/>
          </w:tcPr>
          <w:p w14:paraId="3AB407D2" w14:textId="77777777" w:rsidR="00195FFB" w:rsidRPr="00EB778E" w:rsidRDefault="00000000">
            <w:pPr>
              <w:rPr>
                <w:rFonts w:cs="Times New Roman"/>
              </w:rPr>
            </w:pPr>
            <w:r w:rsidRPr="00EB778E">
              <w:rPr>
                <w:rFonts w:cs="Times New Roman"/>
                <w:sz w:val="18"/>
              </w:rPr>
              <w:t>Data minimization</w:t>
            </w:r>
          </w:p>
        </w:tc>
        <w:tc>
          <w:tcPr>
            <w:tcW w:w="7175" w:type="dxa"/>
            <w:shd w:val="clear" w:color="auto" w:fill="FFFFFF"/>
            <w:tcMar>
              <w:top w:w="90" w:type="dxa"/>
              <w:left w:w="90" w:type="dxa"/>
              <w:bottom w:w="90" w:type="dxa"/>
              <w:right w:w="90" w:type="dxa"/>
            </w:tcMar>
            <w:vAlign w:val="center"/>
          </w:tcPr>
          <w:p w14:paraId="279CD929" w14:textId="77777777" w:rsidR="00195FFB" w:rsidRPr="00EB778E" w:rsidRDefault="00000000">
            <w:pPr>
              <w:rPr>
                <w:rFonts w:cs="Times New Roman"/>
              </w:rPr>
            </w:pPr>
            <w:r w:rsidRPr="00EB778E">
              <w:rPr>
                <w:rFonts w:cs="Times New Roman"/>
                <w:sz w:val="18"/>
              </w:rPr>
              <w:t>Collect only the client/household information necessary for approved workflows, calculations, personalization and benchmarking.</w:t>
            </w:r>
          </w:p>
        </w:tc>
      </w:tr>
      <w:tr w:rsidR="00195FFB" w:rsidRPr="00EB778E" w14:paraId="01B08716" w14:textId="77777777" w:rsidTr="00DD5088">
        <w:trPr>
          <w:jc w:val="center"/>
        </w:trPr>
        <w:tc>
          <w:tcPr>
            <w:tcW w:w="2761" w:type="dxa"/>
            <w:shd w:val="clear" w:color="auto" w:fill="FFFFFF"/>
            <w:tcMar>
              <w:top w:w="90" w:type="dxa"/>
              <w:left w:w="90" w:type="dxa"/>
              <w:bottom w:w="90" w:type="dxa"/>
              <w:right w:w="90" w:type="dxa"/>
            </w:tcMar>
            <w:vAlign w:val="center"/>
          </w:tcPr>
          <w:p w14:paraId="0B4A9C95" w14:textId="77777777" w:rsidR="00195FFB" w:rsidRPr="00EB778E" w:rsidRDefault="00000000">
            <w:pPr>
              <w:rPr>
                <w:rFonts w:cs="Times New Roman"/>
              </w:rPr>
            </w:pPr>
            <w:r w:rsidRPr="00EB778E">
              <w:rPr>
                <w:rFonts w:cs="Times New Roman"/>
                <w:sz w:val="18"/>
              </w:rPr>
              <w:t>Professional judgment boundary</w:t>
            </w:r>
          </w:p>
        </w:tc>
        <w:tc>
          <w:tcPr>
            <w:tcW w:w="7175" w:type="dxa"/>
            <w:shd w:val="clear" w:color="auto" w:fill="FFFFFF"/>
            <w:tcMar>
              <w:top w:w="90" w:type="dxa"/>
              <w:left w:w="90" w:type="dxa"/>
              <w:bottom w:w="90" w:type="dxa"/>
              <w:right w:w="90" w:type="dxa"/>
            </w:tcMar>
            <w:vAlign w:val="center"/>
          </w:tcPr>
          <w:p w14:paraId="4865BA7F" w14:textId="77777777" w:rsidR="00195FFB" w:rsidRPr="00EB778E" w:rsidRDefault="00000000">
            <w:pPr>
              <w:rPr>
                <w:rFonts w:cs="Times New Roman"/>
              </w:rPr>
            </w:pPr>
            <w:proofErr w:type="spellStart"/>
            <w:r w:rsidRPr="00EB778E">
              <w:rPr>
                <w:rFonts w:cs="Times New Roman"/>
                <w:sz w:val="18"/>
              </w:rPr>
              <w:t>RetirementTrack</w:t>
            </w:r>
            <w:proofErr w:type="spellEnd"/>
            <w:r w:rsidRPr="00EB778E">
              <w:rPr>
                <w:rFonts w:cs="Times New Roman"/>
                <w:sz w:val="18"/>
              </w:rPr>
              <w:t xml:space="preserve"> identifies topics, changes and conditions but does not provide individualized financial or investment recommendations.</w:t>
            </w:r>
          </w:p>
        </w:tc>
      </w:tr>
      <w:tr w:rsidR="00195FFB" w:rsidRPr="00EB778E" w14:paraId="514CCA44" w14:textId="77777777" w:rsidTr="00DD5088">
        <w:trPr>
          <w:jc w:val="center"/>
        </w:trPr>
        <w:tc>
          <w:tcPr>
            <w:tcW w:w="2761" w:type="dxa"/>
            <w:shd w:val="clear" w:color="auto" w:fill="FFFFFF"/>
            <w:tcMar>
              <w:top w:w="90" w:type="dxa"/>
              <w:left w:w="90" w:type="dxa"/>
              <w:bottom w:w="90" w:type="dxa"/>
              <w:right w:w="90" w:type="dxa"/>
            </w:tcMar>
            <w:vAlign w:val="center"/>
          </w:tcPr>
          <w:p w14:paraId="6C3B0E83" w14:textId="77777777" w:rsidR="00195FFB" w:rsidRPr="00EB778E" w:rsidRDefault="00000000">
            <w:pPr>
              <w:rPr>
                <w:rFonts w:cs="Times New Roman"/>
              </w:rPr>
            </w:pPr>
            <w:r w:rsidRPr="00EB778E">
              <w:rPr>
                <w:rFonts w:cs="Times New Roman"/>
                <w:sz w:val="18"/>
              </w:rPr>
              <w:t>MVP discipline</w:t>
            </w:r>
          </w:p>
        </w:tc>
        <w:tc>
          <w:tcPr>
            <w:tcW w:w="7175" w:type="dxa"/>
            <w:shd w:val="clear" w:color="auto" w:fill="FFFFFF"/>
            <w:tcMar>
              <w:top w:w="90" w:type="dxa"/>
              <w:left w:w="90" w:type="dxa"/>
              <w:bottom w:w="90" w:type="dxa"/>
              <w:right w:w="90" w:type="dxa"/>
            </w:tcMar>
            <w:vAlign w:val="center"/>
          </w:tcPr>
          <w:p w14:paraId="30A8A849" w14:textId="77777777" w:rsidR="00195FFB" w:rsidRPr="00EB778E" w:rsidRDefault="00000000">
            <w:pPr>
              <w:rPr>
                <w:rFonts w:cs="Times New Roman"/>
              </w:rPr>
            </w:pPr>
            <w:r w:rsidRPr="00EB778E">
              <w:rPr>
                <w:rFonts w:cs="Times New Roman"/>
                <w:sz w:val="18"/>
              </w:rPr>
              <w:t>Build a focused, credible engagement loop now while preserving clean extension points for future analytics, proprietary benchmarks, integrations and richer content management.</w:t>
            </w:r>
          </w:p>
        </w:tc>
      </w:tr>
    </w:tbl>
    <w:p w14:paraId="09F87311"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2. Recurring Engagement Model</w:t>
      </w:r>
    </w:p>
    <w:tbl>
      <w:tblPr>
        <w:tblStyle w:val="TableGrid"/>
        <w:tblW w:w="0" w:type="auto"/>
        <w:jc w:val="center"/>
        <w:tblLook w:val="04A0" w:firstRow="1" w:lastRow="0" w:firstColumn="1" w:lastColumn="0" w:noHBand="0" w:noVBand="1"/>
      </w:tblPr>
      <w:tblGrid>
        <w:gridCol w:w="10368"/>
      </w:tblGrid>
      <w:tr w:rsidR="00195FFB" w:rsidRPr="00EB778E" w14:paraId="3EA76180" w14:textId="77777777">
        <w:trPr>
          <w:jc w:val="center"/>
        </w:trPr>
        <w:tc>
          <w:tcPr>
            <w:tcW w:w="10368" w:type="dxa"/>
            <w:shd w:val="clear" w:color="auto" w:fill="EAF0F6"/>
            <w:tcMar>
              <w:top w:w="120" w:type="dxa"/>
              <w:left w:w="140" w:type="dxa"/>
              <w:bottom w:w="120" w:type="dxa"/>
              <w:right w:w="140" w:type="dxa"/>
            </w:tcMar>
          </w:tcPr>
          <w:p w14:paraId="1B62F6EB" w14:textId="77777777" w:rsidR="00195FFB" w:rsidRPr="00EB778E" w:rsidRDefault="00000000">
            <w:pPr>
              <w:rPr>
                <w:rFonts w:cs="Times New Roman"/>
              </w:rPr>
            </w:pPr>
            <w:r w:rsidRPr="00EB778E">
              <w:rPr>
                <w:rFonts w:cs="Times New Roman"/>
                <w:b/>
              </w:rPr>
              <w:t>Recommended engagement loop</w:t>
            </w:r>
            <w:r w:rsidRPr="00EB778E">
              <w:rPr>
                <w:rFonts w:cs="Times New Roman"/>
                <w:b/>
              </w:rPr>
              <w:br/>
            </w:r>
            <w:r w:rsidRPr="00EB778E">
              <w:rPr>
                <w:rFonts w:cs="Times New Roman"/>
                <w:sz w:val="20"/>
              </w:rPr>
              <w:t>Reminder or Milestone → Client Returns → Action / Review / Learning → Progress Updates → Relevant Next Content or Action → Advisor Visibility → Advisor Exception only when defined conditions justify professional attention.</w:t>
            </w:r>
          </w:p>
        </w:tc>
      </w:tr>
    </w:tbl>
    <w:p w14:paraId="365433F5" w14:textId="77777777" w:rsidR="00195FFB" w:rsidRPr="00EB778E" w:rsidRDefault="00195FFB">
      <w:pPr>
        <w:spacing w:after="40"/>
        <w:rPr>
          <w:rFonts w:cs="Times New Roman"/>
        </w:rPr>
      </w:pPr>
    </w:p>
    <w:tbl>
      <w:tblPr>
        <w:tblStyle w:val="TableGrid"/>
        <w:tblW w:w="0" w:type="auto"/>
        <w:jc w:val="center"/>
        <w:tblLook w:val="04A0" w:firstRow="1" w:lastRow="0" w:firstColumn="1" w:lastColumn="0" w:noHBand="0" w:noVBand="1"/>
      </w:tblPr>
      <w:tblGrid>
        <w:gridCol w:w="1872"/>
        <w:gridCol w:w="5472"/>
        <w:gridCol w:w="2592"/>
      </w:tblGrid>
      <w:tr w:rsidR="00195FFB" w:rsidRPr="00EB778E" w14:paraId="5FA3BE1E" w14:textId="77777777">
        <w:trPr>
          <w:jc w:val="center"/>
        </w:trPr>
        <w:tc>
          <w:tcPr>
            <w:tcW w:w="1872" w:type="dxa"/>
            <w:shd w:val="clear" w:color="auto" w:fill="17365D"/>
            <w:tcMar>
              <w:top w:w="90" w:type="dxa"/>
              <w:left w:w="90" w:type="dxa"/>
              <w:bottom w:w="90" w:type="dxa"/>
              <w:right w:w="90" w:type="dxa"/>
            </w:tcMar>
            <w:vAlign w:val="center"/>
          </w:tcPr>
          <w:p w14:paraId="575A0A48" w14:textId="77777777" w:rsidR="00195FFB" w:rsidRPr="00EB778E" w:rsidRDefault="00000000">
            <w:pPr>
              <w:rPr>
                <w:rFonts w:cs="Times New Roman"/>
              </w:rPr>
            </w:pPr>
            <w:r w:rsidRPr="00EB778E">
              <w:rPr>
                <w:rFonts w:cs="Times New Roman"/>
                <w:b/>
                <w:color w:val="FFFFFF"/>
                <w:sz w:val="18"/>
              </w:rPr>
              <w:t>Stage</w:t>
            </w:r>
          </w:p>
        </w:tc>
        <w:tc>
          <w:tcPr>
            <w:tcW w:w="5472" w:type="dxa"/>
            <w:shd w:val="clear" w:color="auto" w:fill="17365D"/>
            <w:tcMar>
              <w:top w:w="90" w:type="dxa"/>
              <w:left w:w="90" w:type="dxa"/>
              <w:bottom w:w="90" w:type="dxa"/>
              <w:right w:w="90" w:type="dxa"/>
            </w:tcMar>
            <w:vAlign w:val="center"/>
          </w:tcPr>
          <w:p w14:paraId="3449428D" w14:textId="77777777" w:rsidR="00195FFB" w:rsidRPr="00EB778E" w:rsidRDefault="00000000">
            <w:pPr>
              <w:rPr>
                <w:rFonts w:cs="Times New Roman"/>
              </w:rPr>
            </w:pPr>
            <w:r w:rsidRPr="00EB778E">
              <w:rPr>
                <w:rFonts w:cs="Times New Roman"/>
                <w:b/>
                <w:color w:val="FFFFFF"/>
                <w:sz w:val="18"/>
              </w:rPr>
              <w:t>System Behavior</w:t>
            </w:r>
          </w:p>
        </w:tc>
        <w:tc>
          <w:tcPr>
            <w:tcW w:w="2592" w:type="dxa"/>
            <w:shd w:val="clear" w:color="auto" w:fill="17365D"/>
            <w:tcMar>
              <w:top w:w="90" w:type="dxa"/>
              <w:left w:w="90" w:type="dxa"/>
              <w:bottom w:w="90" w:type="dxa"/>
              <w:right w:w="90" w:type="dxa"/>
            </w:tcMar>
            <w:vAlign w:val="center"/>
          </w:tcPr>
          <w:p w14:paraId="798ADF41" w14:textId="77777777" w:rsidR="00195FFB" w:rsidRPr="00EB778E" w:rsidRDefault="00000000">
            <w:pPr>
              <w:rPr>
                <w:rFonts w:cs="Times New Roman"/>
              </w:rPr>
            </w:pPr>
            <w:r w:rsidRPr="00EB778E">
              <w:rPr>
                <w:rFonts w:cs="Times New Roman"/>
                <w:b/>
                <w:color w:val="FFFFFF"/>
                <w:sz w:val="18"/>
              </w:rPr>
              <w:t>Advisor Impact</w:t>
            </w:r>
          </w:p>
        </w:tc>
      </w:tr>
      <w:tr w:rsidR="00195FFB" w:rsidRPr="00EB778E" w14:paraId="46E6D73F" w14:textId="77777777">
        <w:trPr>
          <w:jc w:val="center"/>
        </w:trPr>
        <w:tc>
          <w:tcPr>
            <w:tcW w:w="1872" w:type="dxa"/>
            <w:shd w:val="clear" w:color="auto" w:fill="FFFFFF"/>
            <w:tcMar>
              <w:top w:w="90" w:type="dxa"/>
              <w:left w:w="90" w:type="dxa"/>
              <w:bottom w:w="90" w:type="dxa"/>
              <w:right w:w="90" w:type="dxa"/>
            </w:tcMar>
            <w:vAlign w:val="center"/>
          </w:tcPr>
          <w:p w14:paraId="27C16855" w14:textId="77777777" w:rsidR="00195FFB" w:rsidRPr="00EB778E" w:rsidRDefault="00000000">
            <w:pPr>
              <w:rPr>
                <w:rFonts w:cs="Times New Roman"/>
              </w:rPr>
            </w:pPr>
            <w:r w:rsidRPr="00EB778E">
              <w:rPr>
                <w:rFonts w:cs="Times New Roman"/>
                <w:sz w:val="18"/>
              </w:rPr>
              <w:t>Trigger</w:t>
            </w:r>
          </w:p>
        </w:tc>
        <w:tc>
          <w:tcPr>
            <w:tcW w:w="5472" w:type="dxa"/>
            <w:shd w:val="clear" w:color="auto" w:fill="FFFFFF"/>
            <w:tcMar>
              <w:top w:w="90" w:type="dxa"/>
              <w:left w:w="90" w:type="dxa"/>
              <w:bottom w:w="90" w:type="dxa"/>
              <w:right w:w="90" w:type="dxa"/>
            </w:tcMar>
            <w:vAlign w:val="center"/>
          </w:tcPr>
          <w:p w14:paraId="41CC39C7" w14:textId="77777777" w:rsidR="00195FFB" w:rsidRPr="00EB778E" w:rsidRDefault="00000000">
            <w:pPr>
              <w:rPr>
                <w:rFonts w:cs="Times New Roman"/>
              </w:rPr>
            </w:pPr>
            <w:r w:rsidRPr="00EB778E">
              <w:rPr>
                <w:rFonts w:cs="Times New Roman"/>
                <w:sz w:val="18"/>
              </w:rPr>
              <w:t>Age/date milestone, due Planning Update, assessment availability, prior activity, household/life-stage change, or advisor request.</w:t>
            </w:r>
          </w:p>
        </w:tc>
        <w:tc>
          <w:tcPr>
            <w:tcW w:w="2592" w:type="dxa"/>
            <w:shd w:val="clear" w:color="auto" w:fill="FFFFFF"/>
            <w:tcMar>
              <w:top w:w="90" w:type="dxa"/>
              <w:left w:w="90" w:type="dxa"/>
              <w:bottom w:w="90" w:type="dxa"/>
              <w:right w:w="90" w:type="dxa"/>
            </w:tcMar>
            <w:vAlign w:val="center"/>
          </w:tcPr>
          <w:p w14:paraId="52D16A46" w14:textId="77777777" w:rsidR="00195FFB" w:rsidRPr="00EB778E" w:rsidRDefault="00000000">
            <w:pPr>
              <w:rPr>
                <w:rFonts w:cs="Times New Roman"/>
              </w:rPr>
            </w:pPr>
            <w:r w:rsidRPr="00EB778E">
              <w:rPr>
                <w:rFonts w:cs="Times New Roman"/>
                <w:sz w:val="18"/>
              </w:rPr>
              <w:t>No action by default.</w:t>
            </w:r>
          </w:p>
        </w:tc>
      </w:tr>
      <w:tr w:rsidR="00195FFB" w:rsidRPr="00EB778E" w14:paraId="745FBC10" w14:textId="77777777">
        <w:trPr>
          <w:jc w:val="center"/>
        </w:trPr>
        <w:tc>
          <w:tcPr>
            <w:tcW w:w="1872" w:type="dxa"/>
            <w:shd w:val="clear" w:color="auto" w:fill="FFFFFF"/>
            <w:tcMar>
              <w:top w:w="90" w:type="dxa"/>
              <w:left w:w="90" w:type="dxa"/>
              <w:bottom w:w="90" w:type="dxa"/>
              <w:right w:w="90" w:type="dxa"/>
            </w:tcMar>
            <w:vAlign w:val="center"/>
          </w:tcPr>
          <w:p w14:paraId="20DC613B" w14:textId="77777777" w:rsidR="00195FFB" w:rsidRPr="00EB778E" w:rsidRDefault="00000000">
            <w:pPr>
              <w:rPr>
                <w:rFonts w:cs="Times New Roman"/>
              </w:rPr>
            </w:pPr>
            <w:r w:rsidRPr="00EB778E">
              <w:rPr>
                <w:rFonts w:cs="Times New Roman"/>
                <w:sz w:val="18"/>
              </w:rPr>
              <w:t>Client return</w:t>
            </w:r>
          </w:p>
        </w:tc>
        <w:tc>
          <w:tcPr>
            <w:tcW w:w="5472" w:type="dxa"/>
            <w:shd w:val="clear" w:color="auto" w:fill="FFFFFF"/>
            <w:tcMar>
              <w:top w:w="90" w:type="dxa"/>
              <w:left w:w="90" w:type="dxa"/>
              <w:bottom w:w="90" w:type="dxa"/>
              <w:right w:w="90" w:type="dxa"/>
            </w:tcMar>
            <w:vAlign w:val="center"/>
          </w:tcPr>
          <w:p w14:paraId="418AEA00" w14:textId="77777777" w:rsidR="00195FFB" w:rsidRPr="00EB778E" w:rsidRDefault="00000000">
            <w:pPr>
              <w:rPr>
                <w:rFonts w:cs="Times New Roman"/>
              </w:rPr>
            </w:pPr>
            <w:r w:rsidRPr="00EB778E">
              <w:rPr>
                <w:rFonts w:cs="Times New Roman"/>
                <w:sz w:val="18"/>
              </w:rPr>
              <w:t>Dashboard explains what deserves attention and why.</w:t>
            </w:r>
          </w:p>
        </w:tc>
        <w:tc>
          <w:tcPr>
            <w:tcW w:w="2592" w:type="dxa"/>
            <w:shd w:val="clear" w:color="auto" w:fill="FFFFFF"/>
            <w:tcMar>
              <w:top w:w="90" w:type="dxa"/>
              <w:left w:w="90" w:type="dxa"/>
              <w:bottom w:w="90" w:type="dxa"/>
              <w:right w:w="90" w:type="dxa"/>
            </w:tcMar>
            <w:vAlign w:val="center"/>
          </w:tcPr>
          <w:p w14:paraId="093FEC7A" w14:textId="77777777" w:rsidR="00195FFB" w:rsidRPr="00EB778E" w:rsidRDefault="00000000">
            <w:pPr>
              <w:rPr>
                <w:rFonts w:cs="Times New Roman"/>
              </w:rPr>
            </w:pPr>
            <w:r w:rsidRPr="00EB778E">
              <w:rPr>
                <w:rFonts w:cs="Times New Roman"/>
                <w:sz w:val="18"/>
              </w:rPr>
              <w:t>Visibility only.</w:t>
            </w:r>
          </w:p>
        </w:tc>
      </w:tr>
      <w:tr w:rsidR="00195FFB" w:rsidRPr="00EB778E" w14:paraId="0D02CE2C" w14:textId="77777777">
        <w:trPr>
          <w:jc w:val="center"/>
        </w:trPr>
        <w:tc>
          <w:tcPr>
            <w:tcW w:w="1872" w:type="dxa"/>
            <w:shd w:val="clear" w:color="auto" w:fill="FFFFFF"/>
            <w:tcMar>
              <w:top w:w="90" w:type="dxa"/>
              <w:left w:w="90" w:type="dxa"/>
              <w:bottom w:w="90" w:type="dxa"/>
              <w:right w:w="90" w:type="dxa"/>
            </w:tcMar>
            <w:vAlign w:val="center"/>
          </w:tcPr>
          <w:p w14:paraId="17BEB76A" w14:textId="77777777" w:rsidR="00195FFB" w:rsidRPr="00EB778E" w:rsidRDefault="00000000">
            <w:pPr>
              <w:rPr>
                <w:rFonts w:cs="Times New Roman"/>
              </w:rPr>
            </w:pPr>
            <w:r w:rsidRPr="00EB778E">
              <w:rPr>
                <w:rFonts w:cs="Times New Roman"/>
                <w:sz w:val="18"/>
              </w:rPr>
              <w:t>Client action</w:t>
            </w:r>
          </w:p>
        </w:tc>
        <w:tc>
          <w:tcPr>
            <w:tcW w:w="5472" w:type="dxa"/>
            <w:shd w:val="clear" w:color="auto" w:fill="FFFFFF"/>
            <w:tcMar>
              <w:top w:w="90" w:type="dxa"/>
              <w:left w:w="90" w:type="dxa"/>
              <w:bottom w:w="90" w:type="dxa"/>
              <w:right w:w="90" w:type="dxa"/>
            </w:tcMar>
            <w:vAlign w:val="center"/>
          </w:tcPr>
          <w:p w14:paraId="0A8F0BE4" w14:textId="77777777" w:rsidR="00195FFB" w:rsidRPr="00EB778E" w:rsidRDefault="00000000">
            <w:pPr>
              <w:rPr>
                <w:rFonts w:cs="Times New Roman"/>
              </w:rPr>
            </w:pPr>
            <w:r w:rsidRPr="00EB778E">
              <w:rPr>
                <w:rFonts w:cs="Times New Roman"/>
                <w:sz w:val="18"/>
              </w:rPr>
              <w:t>Complete update/assessment/checklist, view content, review benchmark, or acknowledge milestone.</w:t>
            </w:r>
          </w:p>
        </w:tc>
        <w:tc>
          <w:tcPr>
            <w:tcW w:w="2592" w:type="dxa"/>
            <w:shd w:val="clear" w:color="auto" w:fill="FFFFFF"/>
            <w:tcMar>
              <w:top w:w="90" w:type="dxa"/>
              <w:left w:w="90" w:type="dxa"/>
              <w:bottom w:w="90" w:type="dxa"/>
              <w:right w:w="90" w:type="dxa"/>
            </w:tcMar>
            <w:vAlign w:val="center"/>
          </w:tcPr>
          <w:p w14:paraId="2CC7EE04" w14:textId="77777777" w:rsidR="00195FFB" w:rsidRPr="00EB778E" w:rsidRDefault="00000000">
            <w:pPr>
              <w:rPr>
                <w:rFonts w:cs="Times New Roman"/>
              </w:rPr>
            </w:pPr>
            <w:r w:rsidRPr="00EB778E">
              <w:rPr>
                <w:rFonts w:cs="Times New Roman"/>
                <w:sz w:val="18"/>
              </w:rPr>
              <w:t>Recorded as accomplishment.</w:t>
            </w:r>
          </w:p>
        </w:tc>
      </w:tr>
      <w:tr w:rsidR="00195FFB" w:rsidRPr="00EB778E" w14:paraId="6301665A" w14:textId="77777777">
        <w:trPr>
          <w:jc w:val="center"/>
        </w:trPr>
        <w:tc>
          <w:tcPr>
            <w:tcW w:w="1872" w:type="dxa"/>
            <w:shd w:val="clear" w:color="auto" w:fill="FFFFFF"/>
            <w:tcMar>
              <w:top w:w="90" w:type="dxa"/>
              <w:left w:w="90" w:type="dxa"/>
              <w:bottom w:w="90" w:type="dxa"/>
              <w:right w:w="90" w:type="dxa"/>
            </w:tcMar>
            <w:vAlign w:val="center"/>
          </w:tcPr>
          <w:p w14:paraId="3FAC22BC" w14:textId="77777777" w:rsidR="00195FFB" w:rsidRPr="00EB778E" w:rsidRDefault="00000000">
            <w:pPr>
              <w:rPr>
                <w:rFonts w:cs="Times New Roman"/>
              </w:rPr>
            </w:pPr>
            <w:r w:rsidRPr="00EB778E">
              <w:rPr>
                <w:rFonts w:cs="Times New Roman"/>
                <w:sz w:val="18"/>
              </w:rPr>
              <w:t>Progress update</w:t>
            </w:r>
          </w:p>
        </w:tc>
        <w:tc>
          <w:tcPr>
            <w:tcW w:w="5472" w:type="dxa"/>
            <w:shd w:val="clear" w:color="auto" w:fill="FFFFFF"/>
            <w:tcMar>
              <w:top w:w="90" w:type="dxa"/>
              <w:left w:w="90" w:type="dxa"/>
              <w:bottom w:w="90" w:type="dxa"/>
              <w:right w:w="90" w:type="dxa"/>
            </w:tcMar>
            <w:vAlign w:val="center"/>
          </w:tcPr>
          <w:p w14:paraId="49BD5B57" w14:textId="77777777" w:rsidR="00195FFB" w:rsidRPr="00EB778E" w:rsidRDefault="00000000">
            <w:pPr>
              <w:rPr>
                <w:rFonts w:cs="Times New Roman"/>
              </w:rPr>
            </w:pPr>
            <w:r w:rsidRPr="00EB778E">
              <w:rPr>
                <w:rFonts w:cs="Times New Roman"/>
                <w:sz w:val="18"/>
              </w:rPr>
              <w:t>Outstanding item closes; status/progress and relevant content refresh.</w:t>
            </w:r>
          </w:p>
        </w:tc>
        <w:tc>
          <w:tcPr>
            <w:tcW w:w="2592" w:type="dxa"/>
            <w:shd w:val="clear" w:color="auto" w:fill="FFFFFF"/>
            <w:tcMar>
              <w:top w:w="90" w:type="dxa"/>
              <w:left w:w="90" w:type="dxa"/>
              <w:bottom w:w="90" w:type="dxa"/>
              <w:right w:w="90" w:type="dxa"/>
            </w:tcMar>
            <w:vAlign w:val="center"/>
          </w:tcPr>
          <w:p w14:paraId="0065F8AB" w14:textId="77777777" w:rsidR="00195FFB" w:rsidRPr="00EB778E" w:rsidRDefault="00000000">
            <w:pPr>
              <w:rPr>
                <w:rFonts w:cs="Times New Roman"/>
              </w:rPr>
            </w:pPr>
            <w:r w:rsidRPr="00EB778E">
              <w:rPr>
                <w:rFonts w:cs="Times New Roman"/>
                <w:sz w:val="18"/>
              </w:rPr>
              <w:t>Advisor sees updated engagement state.</w:t>
            </w:r>
          </w:p>
        </w:tc>
      </w:tr>
      <w:tr w:rsidR="00195FFB" w:rsidRPr="00EB778E" w14:paraId="033C3CCA" w14:textId="77777777">
        <w:trPr>
          <w:jc w:val="center"/>
        </w:trPr>
        <w:tc>
          <w:tcPr>
            <w:tcW w:w="1872" w:type="dxa"/>
            <w:shd w:val="clear" w:color="auto" w:fill="FFFFFF"/>
            <w:tcMar>
              <w:top w:w="90" w:type="dxa"/>
              <w:left w:w="90" w:type="dxa"/>
              <w:bottom w:w="90" w:type="dxa"/>
              <w:right w:w="90" w:type="dxa"/>
            </w:tcMar>
            <w:vAlign w:val="center"/>
          </w:tcPr>
          <w:p w14:paraId="47C0674F" w14:textId="77777777" w:rsidR="00195FFB" w:rsidRPr="00EB778E" w:rsidRDefault="00000000">
            <w:pPr>
              <w:rPr>
                <w:rFonts w:cs="Times New Roman"/>
              </w:rPr>
            </w:pPr>
            <w:r w:rsidRPr="00EB778E">
              <w:rPr>
                <w:rFonts w:cs="Times New Roman"/>
                <w:sz w:val="18"/>
              </w:rPr>
              <w:t>Exception evaluation</w:t>
            </w:r>
          </w:p>
        </w:tc>
        <w:tc>
          <w:tcPr>
            <w:tcW w:w="5472" w:type="dxa"/>
            <w:shd w:val="clear" w:color="auto" w:fill="FFFFFF"/>
            <w:tcMar>
              <w:top w:w="90" w:type="dxa"/>
              <w:left w:w="90" w:type="dxa"/>
              <w:bottom w:w="90" w:type="dxa"/>
              <w:right w:w="90" w:type="dxa"/>
            </w:tcMar>
            <w:vAlign w:val="center"/>
          </w:tcPr>
          <w:p w14:paraId="3B48170B" w14:textId="77777777" w:rsidR="00195FFB" w:rsidRPr="00EB778E" w:rsidRDefault="00000000">
            <w:pPr>
              <w:rPr>
                <w:rFonts w:cs="Times New Roman"/>
              </w:rPr>
            </w:pPr>
            <w:r w:rsidRPr="00EB778E">
              <w:rPr>
                <w:rFonts w:cs="Times New Roman"/>
                <w:sz w:val="18"/>
              </w:rPr>
              <w:t>Defined rules evaluate whether advisor attention is appropriate.</w:t>
            </w:r>
          </w:p>
        </w:tc>
        <w:tc>
          <w:tcPr>
            <w:tcW w:w="2592" w:type="dxa"/>
            <w:shd w:val="clear" w:color="auto" w:fill="FFFFFF"/>
            <w:tcMar>
              <w:top w:w="90" w:type="dxa"/>
              <w:left w:w="90" w:type="dxa"/>
              <w:bottom w:w="90" w:type="dxa"/>
              <w:right w:w="90" w:type="dxa"/>
            </w:tcMar>
            <w:vAlign w:val="center"/>
          </w:tcPr>
          <w:p w14:paraId="57A8D690" w14:textId="77777777" w:rsidR="00195FFB" w:rsidRPr="00EB778E" w:rsidRDefault="00000000">
            <w:pPr>
              <w:rPr>
                <w:rFonts w:cs="Times New Roman"/>
              </w:rPr>
            </w:pPr>
            <w:r w:rsidRPr="00EB778E">
              <w:rPr>
                <w:rFonts w:cs="Times New Roman"/>
                <w:sz w:val="18"/>
              </w:rPr>
              <w:t xml:space="preserve">Creates </w:t>
            </w:r>
            <w:proofErr w:type="spellStart"/>
            <w:r w:rsidRPr="00EB778E">
              <w:rPr>
                <w:rFonts w:cs="Times New Roman"/>
                <w:sz w:val="18"/>
              </w:rPr>
              <w:t>AdvisorException</w:t>
            </w:r>
            <w:proofErr w:type="spellEnd"/>
            <w:r w:rsidRPr="00EB778E">
              <w:rPr>
                <w:rFonts w:cs="Times New Roman"/>
                <w:sz w:val="18"/>
              </w:rPr>
              <w:t xml:space="preserve"> only when threshold/condition is met.</w:t>
            </w:r>
          </w:p>
        </w:tc>
      </w:tr>
      <w:tr w:rsidR="00195FFB" w:rsidRPr="00EB778E" w14:paraId="7D8547C0" w14:textId="77777777">
        <w:trPr>
          <w:jc w:val="center"/>
        </w:trPr>
        <w:tc>
          <w:tcPr>
            <w:tcW w:w="1872" w:type="dxa"/>
            <w:shd w:val="clear" w:color="auto" w:fill="FFFFFF"/>
            <w:tcMar>
              <w:top w:w="90" w:type="dxa"/>
              <w:left w:w="90" w:type="dxa"/>
              <w:bottom w:w="90" w:type="dxa"/>
              <w:right w:w="90" w:type="dxa"/>
            </w:tcMar>
            <w:vAlign w:val="center"/>
          </w:tcPr>
          <w:p w14:paraId="38F4C921" w14:textId="77777777" w:rsidR="00195FFB" w:rsidRPr="00EB778E" w:rsidRDefault="00000000">
            <w:pPr>
              <w:rPr>
                <w:rFonts w:cs="Times New Roman"/>
              </w:rPr>
            </w:pPr>
            <w:r w:rsidRPr="00EB778E">
              <w:rPr>
                <w:rFonts w:cs="Times New Roman"/>
                <w:sz w:val="18"/>
              </w:rPr>
              <w:t>Follow-up</w:t>
            </w:r>
          </w:p>
        </w:tc>
        <w:tc>
          <w:tcPr>
            <w:tcW w:w="5472" w:type="dxa"/>
            <w:shd w:val="clear" w:color="auto" w:fill="FFFFFF"/>
            <w:tcMar>
              <w:top w:w="90" w:type="dxa"/>
              <w:left w:w="90" w:type="dxa"/>
              <w:bottom w:w="90" w:type="dxa"/>
              <w:right w:w="90" w:type="dxa"/>
            </w:tcMar>
            <w:vAlign w:val="center"/>
          </w:tcPr>
          <w:p w14:paraId="21D4D63A" w14:textId="77777777" w:rsidR="00195FFB" w:rsidRPr="00EB778E" w:rsidRDefault="00000000">
            <w:pPr>
              <w:rPr>
                <w:rFonts w:cs="Times New Roman"/>
              </w:rPr>
            </w:pPr>
            <w:r w:rsidRPr="00EB778E">
              <w:rPr>
                <w:rFonts w:cs="Times New Roman"/>
                <w:sz w:val="18"/>
              </w:rPr>
              <w:t>Client may contact advisor or advisor acts on true exception.</w:t>
            </w:r>
          </w:p>
        </w:tc>
        <w:tc>
          <w:tcPr>
            <w:tcW w:w="2592" w:type="dxa"/>
            <w:shd w:val="clear" w:color="auto" w:fill="FFFFFF"/>
            <w:tcMar>
              <w:top w:w="90" w:type="dxa"/>
              <w:left w:w="90" w:type="dxa"/>
              <w:bottom w:w="90" w:type="dxa"/>
              <w:right w:w="90" w:type="dxa"/>
            </w:tcMar>
            <w:vAlign w:val="center"/>
          </w:tcPr>
          <w:p w14:paraId="7D2B3460" w14:textId="77777777" w:rsidR="00195FFB" w:rsidRPr="00EB778E" w:rsidRDefault="00000000">
            <w:pPr>
              <w:rPr>
                <w:rFonts w:cs="Times New Roman"/>
              </w:rPr>
            </w:pPr>
            <w:r w:rsidRPr="00EB778E">
              <w:rPr>
                <w:rFonts w:cs="Times New Roman"/>
                <w:sz w:val="18"/>
              </w:rPr>
              <w:t xml:space="preserve">Professional involvement where </w:t>
            </w:r>
            <w:r w:rsidRPr="00EB778E">
              <w:rPr>
                <w:rFonts w:cs="Times New Roman"/>
                <w:sz w:val="18"/>
              </w:rPr>
              <w:lastRenderedPageBreak/>
              <w:t>it adds value.</w:t>
            </w:r>
          </w:p>
        </w:tc>
      </w:tr>
    </w:tbl>
    <w:p w14:paraId="7D1E7AC5"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lastRenderedPageBreak/>
        <w:t>3. Assessment Framework</w:t>
      </w:r>
    </w:p>
    <w:p w14:paraId="1558D8AC" w14:textId="77777777" w:rsidR="00195FFB" w:rsidRPr="00EB778E" w:rsidRDefault="00000000">
      <w:pPr>
        <w:spacing w:after="100" w:line="252" w:lineRule="auto"/>
        <w:rPr>
          <w:rFonts w:cs="Times New Roman"/>
        </w:rPr>
      </w:pPr>
      <w:r w:rsidRPr="00EB778E">
        <w:rPr>
          <w:rFonts w:cs="Times New Roman"/>
        </w:rPr>
        <w:t>Recommendation: use a small, fixed and versioned assessment inventory for the MVP. Current working examples are a fuller client questionnaire and a condensed Investment &amp; Risk Assessment. Do not build a generalized form/assessment builder.</w:t>
      </w:r>
    </w:p>
    <w:tbl>
      <w:tblPr>
        <w:tblStyle w:val="TableGrid"/>
        <w:tblW w:w="0" w:type="auto"/>
        <w:jc w:val="center"/>
        <w:tblLook w:val="04A0" w:firstRow="1" w:lastRow="0" w:firstColumn="1" w:lastColumn="0" w:noHBand="0" w:noVBand="1"/>
      </w:tblPr>
      <w:tblGrid>
        <w:gridCol w:w="1557"/>
        <w:gridCol w:w="8523"/>
      </w:tblGrid>
      <w:tr w:rsidR="00195FFB" w:rsidRPr="00EB778E" w14:paraId="52B486C5" w14:textId="77777777" w:rsidTr="009C5C42">
        <w:trPr>
          <w:jc w:val="center"/>
        </w:trPr>
        <w:tc>
          <w:tcPr>
            <w:tcW w:w="1557" w:type="dxa"/>
            <w:shd w:val="clear" w:color="auto" w:fill="17365D"/>
            <w:tcMar>
              <w:top w:w="90" w:type="dxa"/>
              <w:left w:w="90" w:type="dxa"/>
              <w:bottom w:w="90" w:type="dxa"/>
              <w:right w:w="90" w:type="dxa"/>
            </w:tcMar>
            <w:vAlign w:val="center"/>
          </w:tcPr>
          <w:p w14:paraId="0C7CF0C4" w14:textId="77777777" w:rsidR="00195FFB" w:rsidRPr="00EB778E" w:rsidRDefault="00000000">
            <w:pPr>
              <w:rPr>
                <w:rFonts w:cs="Times New Roman"/>
              </w:rPr>
            </w:pPr>
            <w:r w:rsidRPr="00EB778E">
              <w:rPr>
                <w:rFonts w:cs="Times New Roman"/>
                <w:b/>
                <w:color w:val="FFFFFF"/>
                <w:sz w:val="18"/>
              </w:rPr>
              <w:t>Area</w:t>
            </w:r>
          </w:p>
        </w:tc>
        <w:tc>
          <w:tcPr>
            <w:tcW w:w="8523" w:type="dxa"/>
            <w:shd w:val="clear" w:color="auto" w:fill="17365D"/>
            <w:tcMar>
              <w:top w:w="90" w:type="dxa"/>
              <w:left w:w="90" w:type="dxa"/>
              <w:bottom w:w="90" w:type="dxa"/>
              <w:right w:w="90" w:type="dxa"/>
            </w:tcMar>
            <w:vAlign w:val="center"/>
          </w:tcPr>
          <w:p w14:paraId="302D3E1C" w14:textId="77777777" w:rsidR="00195FFB" w:rsidRPr="00EB778E" w:rsidRDefault="00000000">
            <w:pPr>
              <w:rPr>
                <w:rFonts w:cs="Times New Roman"/>
              </w:rPr>
            </w:pPr>
            <w:r w:rsidRPr="00EB778E">
              <w:rPr>
                <w:rFonts w:cs="Times New Roman"/>
                <w:b/>
                <w:color w:val="FFFFFF"/>
                <w:sz w:val="18"/>
              </w:rPr>
              <w:t>Recommended MVP Design</w:t>
            </w:r>
          </w:p>
        </w:tc>
      </w:tr>
      <w:tr w:rsidR="00195FFB" w:rsidRPr="00EB778E" w14:paraId="13886F52" w14:textId="77777777" w:rsidTr="009C5C42">
        <w:trPr>
          <w:jc w:val="center"/>
        </w:trPr>
        <w:tc>
          <w:tcPr>
            <w:tcW w:w="1557" w:type="dxa"/>
            <w:shd w:val="clear" w:color="auto" w:fill="FFFFFF"/>
            <w:tcMar>
              <w:top w:w="90" w:type="dxa"/>
              <w:left w:w="90" w:type="dxa"/>
              <w:bottom w:w="90" w:type="dxa"/>
              <w:right w:w="90" w:type="dxa"/>
            </w:tcMar>
            <w:vAlign w:val="center"/>
          </w:tcPr>
          <w:p w14:paraId="72A32228" w14:textId="77777777" w:rsidR="00195FFB" w:rsidRPr="00EB778E" w:rsidRDefault="00000000">
            <w:pPr>
              <w:rPr>
                <w:rFonts w:cs="Times New Roman"/>
              </w:rPr>
            </w:pPr>
            <w:r w:rsidRPr="00EB778E">
              <w:rPr>
                <w:rFonts w:cs="Times New Roman"/>
                <w:sz w:val="18"/>
              </w:rPr>
              <w:t>Definition</w:t>
            </w:r>
          </w:p>
        </w:tc>
        <w:tc>
          <w:tcPr>
            <w:tcW w:w="8523" w:type="dxa"/>
            <w:shd w:val="clear" w:color="auto" w:fill="FFFFFF"/>
            <w:tcMar>
              <w:top w:w="90" w:type="dxa"/>
              <w:left w:w="90" w:type="dxa"/>
              <w:bottom w:w="90" w:type="dxa"/>
              <w:right w:w="90" w:type="dxa"/>
            </w:tcMar>
            <w:vAlign w:val="center"/>
          </w:tcPr>
          <w:p w14:paraId="77625CA0" w14:textId="77777777" w:rsidR="00195FFB" w:rsidRPr="00EB778E" w:rsidRDefault="00000000">
            <w:pPr>
              <w:rPr>
                <w:rFonts w:cs="Times New Roman"/>
              </w:rPr>
            </w:pPr>
            <w:proofErr w:type="spellStart"/>
            <w:r w:rsidRPr="00EB778E">
              <w:rPr>
                <w:rFonts w:cs="Times New Roman"/>
                <w:sz w:val="18"/>
              </w:rPr>
              <w:t>AssessmentDefinition</w:t>
            </w:r>
            <w:proofErr w:type="spellEnd"/>
            <w:r w:rsidRPr="00EB778E">
              <w:rPr>
                <w:rFonts w:cs="Times New Roman"/>
                <w:sz w:val="18"/>
              </w:rPr>
              <w:t xml:space="preserve"> identifies the stable assessment type; </w:t>
            </w:r>
            <w:proofErr w:type="spellStart"/>
            <w:r w:rsidRPr="00EB778E">
              <w:rPr>
                <w:rFonts w:cs="Times New Roman"/>
                <w:sz w:val="18"/>
              </w:rPr>
              <w:t>AssessmentVersion</w:t>
            </w:r>
            <w:proofErr w:type="spellEnd"/>
            <w:r w:rsidRPr="00EB778E">
              <w:rPr>
                <w:rFonts w:cs="Times New Roman"/>
                <w:sz w:val="18"/>
              </w:rPr>
              <w:t xml:space="preserve"> contains the exact questions, scoring and outputs for a release.</w:t>
            </w:r>
          </w:p>
        </w:tc>
      </w:tr>
      <w:tr w:rsidR="00195FFB" w:rsidRPr="00EB778E" w14:paraId="0910DD9E" w14:textId="77777777" w:rsidTr="009C5C42">
        <w:trPr>
          <w:jc w:val="center"/>
        </w:trPr>
        <w:tc>
          <w:tcPr>
            <w:tcW w:w="1557" w:type="dxa"/>
            <w:shd w:val="clear" w:color="auto" w:fill="FFFFFF"/>
            <w:tcMar>
              <w:top w:w="90" w:type="dxa"/>
              <w:left w:w="90" w:type="dxa"/>
              <w:bottom w:w="90" w:type="dxa"/>
              <w:right w:w="90" w:type="dxa"/>
            </w:tcMar>
            <w:vAlign w:val="center"/>
          </w:tcPr>
          <w:p w14:paraId="742366BE" w14:textId="77777777" w:rsidR="00195FFB" w:rsidRPr="00EB778E" w:rsidRDefault="00000000">
            <w:pPr>
              <w:rPr>
                <w:rFonts w:cs="Times New Roman"/>
              </w:rPr>
            </w:pPr>
            <w:r w:rsidRPr="00EB778E">
              <w:rPr>
                <w:rFonts w:cs="Times New Roman"/>
                <w:sz w:val="18"/>
              </w:rPr>
              <w:t>Question types</w:t>
            </w:r>
          </w:p>
        </w:tc>
        <w:tc>
          <w:tcPr>
            <w:tcW w:w="8523" w:type="dxa"/>
            <w:shd w:val="clear" w:color="auto" w:fill="FFFFFF"/>
            <w:tcMar>
              <w:top w:w="90" w:type="dxa"/>
              <w:left w:w="90" w:type="dxa"/>
              <w:bottom w:w="90" w:type="dxa"/>
              <w:right w:w="90" w:type="dxa"/>
            </w:tcMar>
            <w:vAlign w:val="center"/>
          </w:tcPr>
          <w:p w14:paraId="0D296B95" w14:textId="77777777" w:rsidR="00195FFB" w:rsidRPr="00EB778E" w:rsidRDefault="00000000">
            <w:pPr>
              <w:rPr>
                <w:rFonts w:cs="Times New Roman"/>
              </w:rPr>
            </w:pPr>
            <w:r w:rsidRPr="00EB778E">
              <w:rPr>
                <w:rFonts w:cs="Times New Roman"/>
                <w:sz w:val="18"/>
              </w:rPr>
              <w:t>Single choice, multiple choice, yes/no, numeric/range, date, and limited free text where business value is clear.</w:t>
            </w:r>
          </w:p>
        </w:tc>
      </w:tr>
      <w:tr w:rsidR="00195FFB" w:rsidRPr="00EB778E" w14:paraId="01A63C4D" w14:textId="77777777" w:rsidTr="009C5C42">
        <w:trPr>
          <w:jc w:val="center"/>
        </w:trPr>
        <w:tc>
          <w:tcPr>
            <w:tcW w:w="1557" w:type="dxa"/>
            <w:shd w:val="clear" w:color="auto" w:fill="FFFFFF"/>
            <w:tcMar>
              <w:top w:w="90" w:type="dxa"/>
              <w:left w:w="90" w:type="dxa"/>
              <w:bottom w:w="90" w:type="dxa"/>
              <w:right w:w="90" w:type="dxa"/>
            </w:tcMar>
            <w:vAlign w:val="center"/>
          </w:tcPr>
          <w:p w14:paraId="6712A97F" w14:textId="77777777" w:rsidR="00195FFB" w:rsidRPr="00EB778E" w:rsidRDefault="00000000">
            <w:pPr>
              <w:rPr>
                <w:rFonts w:cs="Times New Roman"/>
              </w:rPr>
            </w:pPr>
            <w:r w:rsidRPr="00EB778E">
              <w:rPr>
                <w:rFonts w:cs="Times New Roman"/>
                <w:sz w:val="18"/>
              </w:rPr>
              <w:t>Conditional logic</w:t>
            </w:r>
          </w:p>
        </w:tc>
        <w:tc>
          <w:tcPr>
            <w:tcW w:w="8523" w:type="dxa"/>
            <w:shd w:val="clear" w:color="auto" w:fill="FFFFFF"/>
            <w:tcMar>
              <w:top w:w="90" w:type="dxa"/>
              <w:left w:w="90" w:type="dxa"/>
              <w:bottom w:w="90" w:type="dxa"/>
              <w:right w:w="90" w:type="dxa"/>
            </w:tcMar>
            <w:vAlign w:val="center"/>
          </w:tcPr>
          <w:p w14:paraId="51FD68B1" w14:textId="77777777" w:rsidR="00195FFB" w:rsidRPr="00EB778E" w:rsidRDefault="00000000">
            <w:pPr>
              <w:rPr>
                <w:rFonts w:cs="Times New Roman"/>
              </w:rPr>
            </w:pPr>
            <w:r w:rsidRPr="00EB778E">
              <w:rPr>
                <w:rFonts w:cs="Times New Roman"/>
                <w:sz w:val="18"/>
              </w:rPr>
              <w:t>Support simple predefined branching; avoid arbitrary scripts or visual rule builders.</w:t>
            </w:r>
          </w:p>
        </w:tc>
      </w:tr>
      <w:tr w:rsidR="00195FFB" w:rsidRPr="00EB778E" w14:paraId="6AA4764F" w14:textId="77777777" w:rsidTr="009C5C42">
        <w:trPr>
          <w:jc w:val="center"/>
        </w:trPr>
        <w:tc>
          <w:tcPr>
            <w:tcW w:w="1557" w:type="dxa"/>
            <w:shd w:val="clear" w:color="auto" w:fill="FFFFFF"/>
            <w:tcMar>
              <w:top w:w="90" w:type="dxa"/>
              <w:left w:w="90" w:type="dxa"/>
              <w:bottom w:w="90" w:type="dxa"/>
              <w:right w:w="90" w:type="dxa"/>
            </w:tcMar>
            <w:vAlign w:val="center"/>
          </w:tcPr>
          <w:p w14:paraId="6163FBF6" w14:textId="77777777" w:rsidR="00195FFB" w:rsidRPr="00EB778E" w:rsidRDefault="00000000">
            <w:pPr>
              <w:rPr>
                <w:rFonts w:cs="Times New Roman"/>
              </w:rPr>
            </w:pPr>
            <w:r w:rsidRPr="00EB778E">
              <w:rPr>
                <w:rFonts w:cs="Times New Roman"/>
                <w:sz w:val="18"/>
              </w:rPr>
              <w:t>Availability</w:t>
            </w:r>
          </w:p>
        </w:tc>
        <w:tc>
          <w:tcPr>
            <w:tcW w:w="8523" w:type="dxa"/>
            <w:shd w:val="clear" w:color="auto" w:fill="FFFFFF"/>
            <w:tcMar>
              <w:top w:w="90" w:type="dxa"/>
              <w:left w:w="90" w:type="dxa"/>
              <w:bottom w:w="90" w:type="dxa"/>
              <w:right w:w="90" w:type="dxa"/>
            </w:tcMar>
            <w:vAlign w:val="center"/>
          </w:tcPr>
          <w:p w14:paraId="53C5E9BA" w14:textId="77777777" w:rsidR="00195FFB" w:rsidRPr="00EB778E" w:rsidRDefault="00000000">
            <w:pPr>
              <w:rPr>
                <w:rFonts w:cs="Times New Roman"/>
              </w:rPr>
            </w:pPr>
            <w:r w:rsidRPr="00EB778E">
              <w:rPr>
                <w:rFonts w:cs="Times New Roman"/>
                <w:sz w:val="18"/>
              </w:rPr>
              <w:t xml:space="preserve">Firm may enable approved assessment types. </w:t>
            </w:r>
            <w:proofErr w:type="spellStart"/>
            <w:r w:rsidRPr="00EB778E">
              <w:rPr>
                <w:rFonts w:cs="Times New Roman"/>
                <w:sz w:val="18"/>
              </w:rPr>
              <w:t>RetirementTrack</w:t>
            </w:r>
            <w:proofErr w:type="spellEnd"/>
            <w:r w:rsidRPr="00EB778E">
              <w:rPr>
                <w:rFonts w:cs="Times New Roman"/>
                <w:sz w:val="18"/>
              </w:rPr>
              <w:t xml:space="preserve"> may automatically surface selected assessments based on defined rules; advisors may also recommend/assign supported assessments.</w:t>
            </w:r>
          </w:p>
        </w:tc>
      </w:tr>
      <w:tr w:rsidR="00195FFB" w:rsidRPr="00EB778E" w14:paraId="2DC80C56" w14:textId="77777777" w:rsidTr="009C5C42">
        <w:trPr>
          <w:jc w:val="center"/>
        </w:trPr>
        <w:tc>
          <w:tcPr>
            <w:tcW w:w="1557" w:type="dxa"/>
            <w:shd w:val="clear" w:color="auto" w:fill="FFFFFF"/>
            <w:tcMar>
              <w:top w:w="90" w:type="dxa"/>
              <w:left w:w="90" w:type="dxa"/>
              <w:bottom w:w="90" w:type="dxa"/>
              <w:right w:w="90" w:type="dxa"/>
            </w:tcMar>
            <w:vAlign w:val="center"/>
          </w:tcPr>
          <w:p w14:paraId="425BAA90" w14:textId="77777777" w:rsidR="00195FFB" w:rsidRPr="00EB778E" w:rsidRDefault="00000000">
            <w:pPr>
              <w:rPr>
                <w:rFonts w:cs="Times New Roman"/>
              </w:rPr>
            </w:pPr>
            <w:r w:rsidRPr="00EB778E">
              <w:rPr>
                <w:rFonts w:cs="Times New Roman"/>
                <w:sz w:val="18"/>
              </w:rPr>
              <w:t>Lifecycle</w:t>
            </w:r>
          </w:p>
        </w:tc>
        <w:tc>
          <w:tcPr>
            <w:tcW w:w="8523" w:type="dxa"/>
            <w:shd w:val="clear" w:color="auto" w:fill="FFFFFF"/>
            <w:tcMar>
              <w:top w:w="90" w:type="dxa"/>
              <w:left w:w="90" w:type="dxa"/>
              <w:bottom w:w="90" w:type="dxa"/>
              <w:right w:w="90" w:type="dxa"/>
            </w:tcMar>
            <w:vAlign w:val="center"/>
          </w:tcPr>
          <w:p w14:paraId="51AB2570" w14:textId="77777777" w:rsidR="00195FFB" w:rsidRPr="00EB778E" w:rsidRDefault="00000000">
            <w:pPr>
              <w:rPr>
                <w:rFonts w:cs="Times New Roman"/>
              </w:rPr>
            </w:pPr>
            <w:r w:rsidRPr="00EB778E">
              <w:rPr>
                <w:rFonts w:cs="Times New Roman"/>
                <w:sz w:val="18"/>
              </w:rPr>
              <w:t>Available → Assigned/Started → In Progress → Submitted → Scored → Completed; optional Reviewed state for advisor workflow.</w:t>
            </w:r>
          </w:p>
        </w:tc>
      </w:tr>
      <w:tr w:rsidR="00195FFB" w:rsidRPr="00EB778E" w14:paraId="39FE01D9" w14:textId="77777777" w:rsidTr="009C5C42">
        <w:trPr>
          <w:jc w:val="center"/>
        </w:trPr>
        <w:tc>
          <w:tcPr>
            <w:tcW w:w="1557" w:type="dxa"/>
            <w:shd w:val="clear" w:color="auto" w:fill="FFFFFF"/>
            <w:tcMar>
              <w:top w:w="90" w:type="dxa"/>
              <w:left w:w="90" w:type="dxa"/>
              <w:bottom w:w="90" w:type="dxa"/>
              <w:right w:w="90" w:type="dxa"/>
            </w:tcMar>
            <w:vAlign w:val="center"/>
          </w:tcPr>
          <w:p w14:paraId="6E8E0021" w14:textId="77777777" w:rsidR="00195FFB" w:rsidRPr="00EB778E" w:rsidRDefault="00000000">
            <w:pPr>
              <w:rPr>
                <w:rFonts w:cs="Times New Roman"/>
              </w:rPr>
            </w:pPr>
            <w:r w:rsidRPr="00EB778E">
              <w:rPr>
                <w:rFonts w:cs="Times New Roman"/>
                <w:sz w:val="18"/>
              </w:rPr>
              <w:t>Save/resume</w:t>
            </w:r>
          </w:p>
        </w:tc>
        <w:tc>
          <w:tcPr>
            <w:tcW w:w="8523" w:type="dxa"/>
            <w:shd w:val="clear" w:color="auto" w:fill="FFFFFF"/>
            <w:tcMar>
              <w:top w:w="90" w:type="dxa"/>
              <w:left w:w="90" w:type="dxa"/>
              <w:bottom w:w="90" w:type="dxa"/>
              <w:right w:w="90" w:type="dxa"/>
            </w:tcMar>
            <w:vAlign w:val="center"/>
          </w:tcPr>
          <w:p w14:paraId="58A7D75D" w14:textId="77777777" w:rsidR="00195FFB" w:rsidRPr="00EB778E" w:rsidRDefault="00000000">
            <w:pPr>
              <w:rPr>
                <w:rFonts w:cs="Times New Roman"/>
              </w:rPr>
            </w:pPr>
            <w:r w:rsidRPr="00EB778E">
              <w:rPr>
                <w:rFonts w:cs="Times New Roman"/>
                <w:sz w:val="18"/>
              </w:rPr>
              <w:t xml:space="preserve">Support </w:t>
            </w:r>
            <w:proofErr w:type="gramStart"/>
            <w:r w:rsidRPr="00EB778E">
              <w:rPr>
                <w:rFonts w:cs="Times New Roman"/>
                <w:sz w:val="18"/>
              </w:rPr>
              <w:t>save</w:t>
            </w:r>
            <w:proofErr w:type="gramEnd"/>
            <w:r w:rsidRPr="00EB778E">
              <w:rPr>
                <w:rFonts w:cs="Times New Roman"/>
                <w:sz w:val="18"/>
              </w:rPr>
              <w:t xml:space="preserve"> and resume for longer assessments.</w:t>
            </w:r>
          </w:p>
        </w:tc>
      </w:tr>
      <w:tr w:rsidR="00195FFB" w:rsidRPr="00EB778E" w14:paraId="48E1E1CE" w14:textId="77777777" w:rsidTr="009C5C42">
        <w:trPr>
          <w:jc w:val="center"/>
        </w:trPr>
        <w:tc>
          <w:tcPr>
            <w:tcW w:w="1557" w:type="dxa"/>
            <w:shd w:val="clear" w:color="auto" w:fill="FFFFFF"/>
            <w:tcMar>
              <w:top w:w="90" w:type="dxa"/>
              <w:left w:w="90" w:type="dxa"/>
              <w:bottom w:w="90" w:type="dxa"/>
              <w:right w:w="90" w:type="dxa"/>
            </w:tcMar>
            <w:vAlign w:val="center"/>
          </w:tcPr>
          <w:p w14:paraId="6099AD5C" w14:textId="77777777" w:rsidR="00195FFB" w:rsidRPr="00EB778E" w:rsidRDefault="00000000">
            <w:pPr>
              <w:rPr>
                <w:rFonts w:cs="Times New Roman"/>
              </w:rPr>
            </w:pPr>
            <w:r w:rsidRPr="00EB778E">
              <w:rPr>
                <w:rFonts w:cs="Times New Roman"/>
                <w:sz w:val="18"/>
              </w:rPr>
              <w:t>Repeatability</w:t>
            </w:r>
          </w:p>
        </w:tc>
        <w:tc>
          <w:tcPr>
            <w:tcW w:w="8523" w:type="dxa"/>
            <w:shd w:val="clear" w:color="auto" w:fill="FFFFFF"/>
            <w:tcMar>
              <w:top w:w="90" w:type="dxa"/>
              <w:left w:w="90" w:type="dxa"/>
              <w:bottom w:w="90" w:type="dxa"/>
              <w:right w:w="90" w:type="dxa"/>
            </w:tcMar>
            <w:vAlign w:val="center"/>
          </w:tcPr>
          <w:p w14:paraId="029C7FDD" w14:textId="77777777" w:rsidR="00195FFB" w:rsidRPr="00EB778E" w:rsidRDefault="00000000">
            <w:pPr>
              <w:rPr>
                <w:rFonts w:cs="Times New Roman"/>
              </w:rPr>
            </w:pPr>
            <w:r w:rsidRPr="00EB778E">
              <w:rPr>
                <w:rFonts w:cs="Times New Roman"/>
                <w:sz w:val="18"/>
              </w:rPr>
              <w:t>Allow repeat assessments where the assessment definition permits it. Each completion remains tied to its original version.</w:t>
            </w:r>
          </w:p>
        </w:tc>
      </w:tr>
      <w:tr w:rsidR="00195FFB" w:rsidRPr="00EB778E" w14:paraId="6B8F9067" w14:textId="77777777" w:rsidTr="009C5C42">
        <w:trPr>
          <w:jc w:val="center"/>
        </w:trPr>
        <w:tc>
          <w:tcPr>
            <w:tcW w:w="1557" w:type="dxa"/>
            <w:shd w:val="clear" w:color="auto" w:fill="FFFFFF"/>
            <w:tcMar>
              <w:top w:w="90" w:type="dxa"/>
              <w:left w:w="90" w:type="dxa"/>
              <w:bottom w:w="90" w:type="dxa"/>
              <w:right w:w="90" w:type="dxa"/>
            </w:tcMar>
            <w:vAlign w:val="center"/>
          </w:tcPr>
          <w:p w14:paraId="1CA06F3C" w14:textId="77777777" w:rsidR="00195FFB" w:rsidRPr="00EB778E" w:rsidRDefault="00000000">
            <w:pPr>
              <w:rPr>
                <w:rFonts w:cs="Times New Roman"/>
              </w:rPr>
            </w:pPr>
            <w:r w:rsidRPr="00EB778E">
              <w:rPr>
                <w:rFonts w:cs="Times New Roman"/>
                <w:sz w:val="18"/>
              </w:rPr>
              <w:t>History</w:t>
            </w:r>
          </w:p>
        </w:tc>
        <w:tc>
          <w:tcPr>
            <w:tcW w:w="8523" w:type="dxa"/>
            <w:shd w:val="clear" w:color="auto" w:fill="FFFFFF"/>
            <w:tcMar>
              <w:top w:w="90" w:type="dxa"/>
              <w:left w:w="90" w:type="dxa"/>
              <w:bottom w:w="90" w:type="dxa"/>
              <w:right w:w="90" w:type="dxa"/>
            </w:tcMar>
            <w:vAlign w:val="center"/>
          </w:tcPr>
          <w:p w14:paraId="51D821A5" w14:textId="77777777" w:rsidR="00195FFB" w:rsidRPr="00EB778E" w:rsidRDefault="00000000">
            <w:pPr>
              <w:rPr>
                <w:rFonts w:cs="Times New Roman"/>
              </w:rPr>
            </w:pPr>
            <w:r w:rsidRPr="00EB778E">
              <w:rPr>
                <w:rFonts w:cs="Times New Roman"/>
                <w:sz w:val="18"/>
              </w:rPr>
              <w:t>Never silently reinterpret a historical result using a newer assessment version.</w:t>
            </w:r>
          </w:p>
        </w:tc>
      </w:tr>
    </w:tbl>
    <w:p w14:paraId="7DA3BAF9"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4. Assessment Versioning</w:t>
      </w:r>
    </w:p>
    <w:tbl>
      <w:tblPr>
        <w:tblStyle w:val="TableGrid"/>
        <w:tblW w:w="0" w:type="auto"/>
        <w:jc w:val="center"/>
        <w:tblLook w:val="04A0" w:firstRow="1" w:lastRow="0" w:firstColumn="1" w:lastColumn="0" w:noHBand="0" w:noVBand="1"/>
      </w:tblPr>
      <w:tblGrid>
        <w:gridCol w:w="2691"/>
        <w:gridCol w:w="7389"/>
      </w:tblGrid>
      <w:tr w:rsidR="00195FFB" w:rsidRPr="00EB778E" w14:paraId="3DEF0EE5" w14:textId="77777777" w:rsidTr="009C5C42">
        <w:trPr>
          <w:jc w:val="center"/>
        </w:trPr>
        <w:tc>
          <w:tcPr>
            <w:tcW w:w="2691" w:type="dxa"/>
            <w:shd w:val="clear" w:color="auto" w:fill="17365D"/>
            <w:tcMar>
              <w:top w:w="90" w:type="dxa"/>
              <w:left w:w="90" w:type="dxa"/>
              <w:bottom w:w="90" w:type="dxa"/>
              <w:right w:w="90" w:type="dxa"/>
            </w:tcMar>
            <w:vAlign w:val="center"/>
          </w:tcPr>
          <w:p w14:paraId="0D48D088" w14:textId="77777777" w:rsidR="00195FFB" w:rsidRPr="00EB778E" w:rsidRDefault="00000000">
            <w:pPr>
              <w:rPr>
                <w:rFonts w:cs="Times New Roman"/>
              </w:rPr>
            </w:pPr>
            <w:r w:rsidRPr="00EB778E">
              <w:rPr>
                <w:rFonts w:cs="Times New Roman"/>
                <w:b/>
                <w:color w:val="FFFFFF"/>
                <w:sz w:val="18"/>
              </w:rPr>
              <w:t>Versioned Item</w:t>
            </w:r>
          </w:p>
        </w:tc>
        <w:tc>
          <w:tcPr>
            <w:tcW w:w="7389" w:type="dxa"/>
            <w:shd w:val="clear" w:color="auto" w:fill="17365D"/>
            <w:tcMar>
              <w:top w:w="90" w:type="dxa"/>
              <w:left w:w="90" w:type="dxa"/>
              <w:bottom w:w="90" w:type="dxa"/>
              <w:right w:w="90" w:type="dxa"/>
            </w:tcMar>
            <w:vAlign w:val="center"/>
          </w:tcPr>
          <w:p w14:paraId="3D749E70" w14:textId="77777777" w:rsidR="00195FFB" w:rsidRPr="00EB778E" w:rsidRDefault="00000000">
            <w:pPr>
              <w:rPr>
                <w:rFonts w:cs="Times New Roman"/>
              </w:rPr>
            </w:pPr>
            <w:r w:rsidRPr="00EB778E">
              <w:rPr>
                <w:rFonts w:cs="Times New Roman"/>
                <w:b/>
                <w:color w:val="FFFFFF"/>
                <w:sz w:val="18"/>
              </w:rPr>
              <w:t>Rule</w:t>
            </w:r>
          </w:p>
        </w:tc>
      </w:tr>
      <w:tr w:rsidR="00195FFB" w:rsidRPr="00EB778E" w14:paraId="3E1D7F79" w14:textId="77777777" w:rsidTr="009C5C42">
        <w:trPr>
          <w:jc w:val="center"/>
        </w:trPr>
        <w:tc>
          <w:tcPr>
            <w:tcW w:w="2691" w:type="dxa"/>
            <w:shd w:val="clear" w:color="auto" w:fill="FFFFFF"/>
            <w:tcMar>
              <w:top w:w="90" w:type="dxa"/>
              <w:left w:w="90" w:type="dxa"/>
              <w:bottom w:w="90" w:type="dxa"/>
              <w:right w:w="90" w:type="dxa"/>
            </w:tcMar>
            <w:vAlign w:val="center"/>
          </w:tcPr>
          <w:p w14:paraId="171B49BA" w14:textId="77777777" w:rsidR="00195FFB" w:rsidRPr="00EB778E" w:rsidRDefault="00000000">
            <w:pPr>
              <w:rPr>
                <w:rFonts w:cs="Times New Roman"/>
              </w:rPr>
            </w:pPr>
            <w:r w:rsidRPr="00EB778E">
              <w:rPr>
                <w:rFonts w:cs="Times New Roman"/>
                <w:sz w:val="18"/>
              </w:rPr>
              <w:t>Assessment questions/options</w:t>
            </w:r>
          </w:p>
        </w:tc>
        <w:tc>
          <w:tcPr>
            <w:tcW w:w="7389" w:type="dxa"/>
            <w:shd w:val="clear" w:color="auto" w:fill="FFFFFF"/>
            <w:tcMar>
              <w:top w:w="90" w:type="dxa"/>
              <w:left w:w="90" w:type="dxa"/>
              <w:bottom w:w="90" w:type="dxa"/>
              <w:right w:w="90" w:type="dxa"/>
            </w:tcMar>
            <w:vAlign w:val="center"/>
          </w:tcPr>
          <w:p w14:paraId="0CE81294" w14:textId="77777777" w:rsidR="00195FFB" w:rsidRPr="00EB778E" w:rsidRDefault="00000000">
            <w:pPr>
              <w:rPr>
                <w:rFonts w:cs="Times New Roman"/>
              </w:rPr>
            </w:pPr>
            <w:r w:rsidRPr="00EB778E">
              <w:rPr>
                <w:rFonts w:cs="Times New Roman"/>
                <w:sz w:val="18"/>
              </w:rPr>
              <w:t xml:space="preserve">Published completions remain tied to the original </w:t>
            </w:r>
            <w:proofErr w:type="spellStart"/>
            <w:r w:rsidRPr="00EB778E">
              <w:rPr>
                <w:rFonts w:cs="Times New Roman"/>
                <w:sz w:val="18"/>
              </w:rPr>
              <w:t>AssessmentVersion</w:t>
            </w:r>
            <w:proofErr w:type="spellEnd"/>
            <w:r w:rsidRPr="00EB778E">
              <w:rPr>
                <w:rFonts w:cs="Times New Roman"/>
                <w:sz w:val="18"/>
              </w:rPr>
              <w:t>.</w:t>
            </w:r>
          </w:p>
        </w:tc>
      </w:tr>
      <w:tr w:rsidR="00195FFB" w:rsidRPr="00EB778E" w14:paraId="4F1F5A8F" w14:textId="77777777" w:rsidTr="009C5C42">
        <w:trPr>
          <w:jc w:val="center"/>
        </w:trPr>
        <w:tc>
          <w:tcPr>
            <w:tcW w:w="2691" w:type="dxa"/>
            <w:shd w:val="clear" w:color="auto" w:fill="FFFFFF"/>
            <w:tcMar>
              <w:top w:w="90" w:type="dxa"/>
              <w:left w:w="90" w:type="dxa"/>
              <w:bottom w:w="90" w:type="dxa"/>
              <w:right w:w="90" w:type="dxa"/>
            </w:tcMar>
            <w:vAlign w:val="center"/>
          </w:tcPr>
          <w:p w14:paraId="0CB01848" w14:textId="77777777" w:rsidR="00195FFB" w:rsidRPr="00EB778E" w:rsidRDefault="00000000">
            <w:pPr>
              <w:rPr>
                <w:rFonts w:cs="Times New Roman"/>
              </w:rPr>
            </w:pPr>
            <w:r w:rsidRPr="00EB778E">
              <w:rPr>
                <w:rFonts w:cs="Times New Roman"/>
                <w:sz w:val="18"/>
              </w:rPr>
              <w:t>Scoring logic</w:t>
            </w:r>
          </w:p>
        </w:tc>
        <w:tc>
          <w:tcPr>
            <w:tcW w:w="7389" w:type="dxa"/>
            <w:shd w:val="clear" w:color="auto" w:fill="FFFFFF"/>
            <w:tcMar>
              <w:top w:w="90" w:type="dxa"/>
              <w:left w:w="90" w:type="dxa"/>
              <w:bottom w:w="90" w:type="dxa"/>
              <w:right w:w="90" w:type="dxa"/>
            </w:tcMar>
            <w:vAlign w:val="center"/>
          </w:tcPr>
          <w:p w14:paraId="5AA03508" w14:textId="77777777" w:rsidR="00195FFB" w:rsidRPr="00EB778E" w:rsidRDefault="00000000">
            <w:pPr>
              <w:rPr>
                <w:rFonts w:cs="Times New Roman"/>
              </w:rPr>
            </w:pPr>
            <w:proofErr w:type="spellStart"/>
            <w:r w:rsidRPr="00EB778E">
              <w:rPr>
                <w:rFonts w:cs="Times New Roman"/>
                <w:sz w:val="18"/>
              </w:rPr>
              <w:t>ScoringVersion</w:t>
            </w:r>
            <w:proofErr w:type="spellEnd"/>
            <w:r w:rsidRPr="00EB778E">
              <w:rPr>
                <w:rFonts w:cs="Times New Roman"/>
                <w:sz w:val="18"/>
              </w:rPr>
              <w:t xml:space="preserve"> or equivalent immutable version reference is stored with result.</w:t>
            </w:r>
          </w:p>
        </w:tc>
      </w:tr>
      <w:tr w:rsidR="00195FFB" w:rsidRPr="00EB778E" w14:paraId="12ED8B02" w14:textId="77777777" w:rsidTr="009C5C42">
        <w:trPr>
          <w:jc w:val="center"/>
        </w:trPr>
        <w:tc>
          <w:tcPr>
            <w:tcW w:w="2691" w:type="dxa"/>
            <w:shd w:val="clear" w:color="auto" w:fill="FFFFFF"/>
            <w:tcMar>
              <w:top w:w="90" w:type="dxa"/>
              <w:left w:w="90" w:type="dxa"/>
              <w:bottom w:w="90" w:type="dxa"/>
              <w:right w:w="90" w:type="dxa"/>
            </w:tcMar>
            <w:vAlign w:val="center"/>
          </w:tcPr>
          <w:p w14:paraId="00E1F3F3" w14:textId="77777777" w:rsidR="00195FFB" w:rsidRPr="00EB778E" w:rsidRDefault="00000000">
            <w:pPr>
              <w:rPr>
                <w:rFonts w:cs="Times New Roman"/>
              </w:rPr>
            </w:pPr>
            <w:r w:rsidRPr="00EB778E">
              <w:rPr>
                <w:rFonts w:cs="Times New Roman"/>
                <w:sz w:val="18"/>
              </w:rPr>
              <w:t>Client result text</w:t>
            </w:r>
          </w:p>
        </w:tc>
        <w:tc>
          <w:tcPr>
            <w:tcW w:w="7389" w:type="dxa"/>
            <w:shd w:val="clear" w:color="auto" w:fill="FFFFFF"/>
            <w:tcMar>
              <w:top w:w="90" w:type="dxa"/>
              <w:left w:w="90" w:type="dxa"/>
              <w:bottom w:w="90" w:type="dxa"/>
              <w:right w:w="90" w:type="dxa"/>
            </w:tcMar>
            <w:vAlign w:val="center"/>
          </w:tcPr>
          <w:p w14:paraId="77585624" w14:textId="77777777" w:rsidR="00195FFB" w:rsidRPr="00EB778E" w:rsidRDefault="00000000">
            <w:pPr>
              <w:rPr>
                <w:rFonts w:cs="Times New Roman"/>
              </w:rPr>
            </w:pPr>
            <w:r w:rsidRPr="00EB778E">
              <w:rPr>
                <w:rFonts w:cs="Times New Roman"/>
                <w:sz w:val="18"/>
              </w:rPr>
              <w:t>Result explanation/template is versioned so historical outputs remain reproducible.</w:t>
            </w:r>
          </w:p>
        </w:tc>
      </w:tr>
      <w:tr w:rsidR="00195FFB" w:rsidRPr="00EB778E" w14:paraId="68C6475C" w14:textId="77777777" w:rsidTr="009C5C42">
        <w:trPr>
          <w:jc w:val="center"/>
        </w:trPr>
        <w:tc>
          <w:tcPr>
            <w:tcW w:w="2691" w:type="dxa"/>
            <w:shd w:val="clear" w:color="auto" w:fill="FFFFFF"/>
            <w:tcMar>
              <w:top w:w="90" w:type="dxa"/>
              <w:left w:w="90" w:type="dxa"/>
              <w:bottom w:w="90" w:type="dxa"/>
              <w:right w:w="90" w:type="dxa"/>
            </w:tcMar>
            <w:vAlign w:val="center"/>
          </w:tcPr>
          <w:p w14:paraId="3DFA8858" w14:textId="77777777" w:rsidR="00195FFB" w:rsidRPr="00EB778E" w:rsidRDefault="00000000">
            <w:pPr>
              <w:rPr>
                <w:rFonts w:cs="Times New Roman"/>
              </w:rPr>
            </w:pPr>
            <w:r w:rsidRPr="00EB778E">
              <w:rPr>
                <w:rFonts w:cs="Times New Roman"/>
                <w:sz w:val="18"/>
              </w:rPr>
              <w:t>Advisor threshold rules</w:t>
            </w:r>
          </w:p>
        </w:tc>
        <w:tc>
          <w:tcPr>
            <w:tcW w:w="7389" w:type="dxa"/>
            <w:shd w:val="clear" w:color="auto" w:fill="FFFFFF"/>
            <w:tcMar>
              <w:top w:w="90" w:type="dxa"/>
              <w:left w:w="90" w:type="dxa"/>
              <w:bottom w:w="90" w:type="dxa"/>
              <w:right w:w="90" w:type="dxa"/>
            </w:tcMar>
            <w:vAlign w:val="center"/>
          </w:tcPr>
          <w:p w14:paraId="4F4D6FC9" w14:textId="77777777" w:rsidR="00195FFB" w:rsidRPr="00EB778E" w:rsidRDefault="00000000">
            <w:pPr>
              <w:rPr>
                <w:rFonts w:cs="Times New Roman"/>
              </w:rPr>
            </w:pPr>
            <w:r w:rsidRPr="00EB778E">
              <w:rPr>
                <w:rFonts w:cs="Times New Roman"/>
                <w:sz w:val="18"/>
              </w:rPr>
              <w:t>Review/exception thresholds are versioned separately where appropriate.</w:t>
            </w:r>
          </w:p>
        </w:tc>
      </w:tr>
      <w:tr w:rsidR="00195FFB" w:rsidRPr="00EB778E" w14:paraId="5DC1CABB" w14:textId="77777777" w:rsidTr="009C5C42">
        <w:trPr>
          <w:jc w:val="center"/>
        </w:trPr>
        <w:tc>
          <w:tcPr>
            <w:tcW w:w="2691" w:type="dxa"/>
            <w:shd w:val="clear" w:color="auto" w:fill="FFFFFF"/>
            <w:tcMar>
              <w:top w:w="90" w:type="dxa"/>
              <w:left w:w="90" w:type="dxa"/>
              <w:bottom w:w="90" w:type="dxa"/>
              <w:right w:w="90" w:type="dxa"/>
            </w:tcMar>
            <w:vAlign w:val="center"/>
          </w:tcPr>
          <w:p w14:paraId="19AC905B" w14:textId="77777777" w:rsidR="00195FFB" w:rsidRPr="00EB778E" w:rsidRDefault="00000000">
            <w:pPr>
              <w:rPr>
                <w:rFonts w:cs="Times New Roman"/>
              </w:rPr>
            </w:pPr>
            <w:r w:rsidRPr="00EB778E">
              <w:rPr>
                <w:rFonts w:cs="Times New Roman"/>
                <w:sz w:val="18"/>
              </w:rPr>
              <w:t>Recalculation</w:t>
            </w:r>
          </w:p>
        </w:tc>
        <w:tc>
          <w:tcPr>
            <w:tcW w:w="7389" w:type="dxa"/>
            <w:shd w:val="clear" w:color="auto" w:fill="FFFFFF"/>
            <w:tcMar>
              <w:top w:w="90" w:type="dxa"/>
              <w:left w:w="90" w:type="dxa"/>
              <w:bottom w:w="90" w:type="dxa"/>
              <w:right w:w="90" w:type="dxa"/>
            </w:tcMar>
            <w:vAlign w:val="center"/>
          </w:tcPr>
          <w:p w14:paraId="0C2AB72C" w14:textId="77777777" w:rsidR="00195FFB" w:rsidRPr="00EB778E" w:rsidRDefault="00000000">
            <w:pPr>
              <w:rPr>
                <w:rFonts w:cs="Times New Roman"/>
              </w:rPr>
            </w:pPr>
            <w:r w:rsidRPr="00EB778E">
              <w:rPr>
                <w:rFonts w:cs="Times New Roman"/>
                <w:sz w:val="18"/>
              </w:rPr>
              <w:t>No automatic historical recalculation. Recalculation, if ever supported, must be an explicit business action with audit history.</w:t>
            </w:r>
          </w:p>
        </w:tc>
      </w:tr>
    </w:tbl>
    <w:p w14:paraId="6E8B472A"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5. Scoring &amp; Results</w:t>
      </w:r>
    </w:p>
    <w:p w14:paraId="7036114A" w14:textId="77777777" w:rsidR="00195FFB" w:rsidRPr="00EB778E" w:rsidRDefault="00000000">
      <w:pPr>
        <w:spacing w:after="100" w:line="252" w:lineRule="auto"/>
        <w:rPr>
          <w:rFonts w:cs="Times New Roman"/>
        </w:rPr>
      </w:pPr>
      <w:r w:rsidRPr="00EB778E">
        <w:rPr>
          <w:rFonts w:cs="Times New Roman"/>
        </w:rPr>
        <w:t>Do not force all assessments into one scoring shape. Each assessment may produce a numeric score, category/band, flags, educational result, or a combination of these.</w:t>
      </w:r>
    </w:p>
    <w:tbl>
      <w:tblPr>
        <w:tblStyle w:val="TableGrid"/>
        <w:tblW w:w="0" w:type="auto"/>
        <w:jc w:val="center"/>
        <w:tblLook w:val="04A0" w:firstRow="1" w:lastRow="0" w:firstColumn="1" w:lastColumn="0" w:noHBand="0" w:noVBand="1"/>
      </w:tblPr>
      <w:tblGrid>
        <w:gridCol w:w="2304"/>
        <w:gridCol w:w="3888"/>
        <w:gridCol w:w="3888"/>
      </w:tblGrid>
      <w:tr w:rsidR="00195FFB" w:rsidRPr="00EB778E" w14:paraId="44CB1CDF" w14:textId="77777777">
        <w:trPr>
          <w:jc w:val="center"/>
        </w:trPr>
        <w:tc>
          <w:tcPr>
            <w:tcW w:w="2304" w:type="dxa"/>
            <w:shd w:val="clear" w:color="auto" w:fill="17365D"/>
            <w:tcMar>
              <w:top w:w="90" w:type="dxa"/>
              <w:left w:w="90" w:type="dxa"/>
              <w:bottom w:w="90" w:type="dxa"/>
              <w:right w:w="90" w:type="dxa"/>
            </w:tcMar>
            <w:vAlign w:val="center"/>
          </w:tcPr>
          <w:p w14:paraId="6542279C" w14:textId="77777777" w:rsidR="00195FFB" w:rsidRPr="00EB778E" w:rsidRDefault="00000000">
            <w:pPr>
              <w:rPr>
                <w:rFonts w:cs="Times New Roman"/>
              </w:rPr>
            </w:pPr>
            <w:r w:rsidRPr="00EB778E">
              <w:rPr>
                <w:rFonts w:cs="Times New Roman"/>
                <w:b/>
                <w:color w:val="FFFFFF"/>
                <w:sz w:val="18"/>
              </w:rPr>
              <w:t>Output</w:t>
            </w:r>
          </w:p>
        </w:tc>
        <w:tc>
          <w:tcPr>
            <w:tcW w:w="3888" w:type="dxa"/>
            <w:shd w:val="clear" w:color="auto" w:fill="17365D"/>
            <w:tcMar>
              <w:top w:w="90" w:type="dxa"/>
              <w:left w:w="90" w:type="dxa"/>
              <w:bottom w:w="90" w:type="dxa"/>
              <w:right w:w="90" w:type="dxa"/>
            </w:tcMar>
            <w:vAlign w:val="center"/>
          </w:tcPr>
          <w:p w14:paraId="35F682E2" w14:textId="77777777" w:rsidR="00195FFB" w:rsidRPr="00EB778E" w:rsidRDefault="00000000">
            <w:pPr>
              <w:rPr>
                <w:rFonts w:cs="Times New Roman"/>
              </w:rPr>
            </w:pPr>
            <w:r w:rsidRPr="00EB778E">
              <w:rPr>
                <w:rFonts w:cs="Times New Roman"/>
                <w:b/>
                <w:color w:val="FFFFFF"/>
                <w:sz w:val="18"/>
              </w:rPr>
              <w:t>Client Experience</w:t>
            </w:r>
          </w:p>
        </w:tc>
        <w:tc>
          <w:tcPr>
            <w:tcW w:w="3888" w:type="dxa"/>
            <w:shd w:val="clear" w:color="auto" w:fill="17365D"/>
            <w:tcMar>
              <w:top w:w="90" w:type="dxa"/>
              <w:left w:w="90" w:type="dxa"/>
              <w:bottom w:w="90" w:type="dxa"/>
              <w:right w:w="90" w:type="dxa"/>
            </w:tcMar>
            <w:vAlign w:val="center"/>
          </w:tcPr>
          <w:p w14:paraId="4D07F191" w14:textId="77777777" w:rsidR="00195FFB" w:rsidRPr="00EB778E" w:rsidRDefault="00000000">
            <w:pPr>
              <w:rPr>
                <w:rFonts w:cs="Times New Roman"/>
              </w:rPr>
            </w:pPr>
            <w:r w:rsidRPr="00EB778E">
              <w:rPr>
                <w:rFonts w:cs="Times New Roman"/>
                <w:b/>
                <w:color w:val="FFFFFF"/>
                <w:sz w:val="18"/>
              </w:rPr>
              <w:t>Advisor Experience</w:t>
            </w:r>
          </w:p>
        </w:tc>
      </w:tr>
      <w:tr w:rsidR="00195FFB" w:rsidRPr="00EB778E" w14:paraId="3C329E96" w14:textId="77777777">
        <w:trPr>
          <w:jc w:val="center"/>
        </w:trPr>
        <w:tc>
          <w:tcPr>
            <w:tcW w:w="2304" w:type="dxa"/>
            <w:shd w:val="clear" w:color="auto" w:fill="FFFFFF"/>
            <w:tcMar>
              <w:top w:w="90" w:type="dxa"/>
              <w:left w:w="90" w:type="dxa"/>
              <w:bottom w:w="90" w:type="dxa"/>
              <w:right w:w="90" w:type="dxa"/>
            </w:tcMar>
            <w:vAlign w:val="center"/>
          </w:tcPr>
          <w:p w14:paraId="3F1F5EA5" w14:textId="77777777" w:rsidR="00195FFB" w:rsidRPr="00EB778E" w:rsidRDefault="00000000">
            <w:pPr>
              <w:rPr>
                <w:rFonts w:cs="Times New Roman"/>
              </w:rPr>
            </w:pPr>
            <w:r w:rsidRPr="00EB778E">
              <w:rPr>
                <w:rFonts w:cs="Times New Roman"/>
                <w:sz w:val="18"/>
              </w:rPr>
              <w:t>Numeric/category result</w:t>
            </w:r>
          </w:p>
        </w:tc>
        <w:tc>
          <w:tcPr>
            <w:tcW w:w="3888" w:type="dxa"/>
            <w:shd w:val="clear" w:color="auto" w:fill="FFFFFF"/>
            <w:tcMar>
              <w:top w:w="90" w:type="dxa"/>
              <w:left w:w="90" w:type="dxa"/>
              <w:bottom w:w="90" w:type="dxa"/>
              <w:right w:w="90" w:type="dxa"/>
            </w:tcMar>
            <w:vAlign w:val="center"/>
          </w:tcPr>
          <w:p w14:paraId="317EAC4B" w14:textId="77777777" w:rsidR="00195FFB" w:rsidRPr="00EB778E" w:rsidRDefault="00000000">
            <w:pPr>
              <w:rPr>
                <w:rFonts w:cs="Times New Roman"/>
              </w:rPr>
            </w:pPr>
            <w:r w:rsidRPr="00EB778E">
              <w:rPr>
                <w:rFonts w:cs="Times New Roman"/>
                <w:sz w:val="18"/>
              </w:rPr>
              <w:t>Simple, understandable explanation with caveats and next relevant action/content.</w:t>
            </w:r>
          </w:p>
        </w:tc>
        <w:tc>
          <w:tcPr>
            <w:tcW w:w="3888" w:type="dxa"/>
            <w:shd w:val="clear" w:color="auto" w:fill="FFFFFF"/>
            <w:tcMar>
              <w:top w:w="90" w:type="dxa"/>
              <w:left w:w="90" w:type="dxa"/>
              <w:bottom w:w="90" w:type="dxa"/>
              <w:right w:w="90" w:type="dxa"/>
            </w:tcMar>
            <w:vAlign w:val="center"/>
          </w:tcPr>
          <w:p w14:paraId="63A4969B" w14:textId="77777777" w:rsidR="00195FFB" w:rsidRPr="00EB778E" w:rsidRDefault="00000000">
            <w:pPr>
              <w:rPr>
                <w:rFonts w:cs="Times New Roman"/>
              </w:rPr>
            </w:pPr>
            <w:r w:rsidRPr="00EB778E">
              <w:rPr>
                <w:rFonts w:cs="Times New Roman"/>
                <w:sz w:val="18"/>
              </w:rPr>
              <w:t xml:space="preserve">Score/category plus important context and comparison to prior result </w:t>
            </w:r>
            <w:proofErr w:type="gramStart"/>
            <w:r w:rsidRPr="00EB778E">
              <w:rPr>
                <w:rFonts w:cs="Times New Roman"/>
                <w:sz w:val="18"/>
              </w:rPr>
              <w:t>where</w:t>
            </w:r>
            <w:proofErr w:type="gramEnd"/>
            <w:r w:rsidRPr="00EB778E">
              <w:rPr>
                <w:rFonts w:cs="Times New Roman"/>
                <w:sz w:val="18"/>
              </w:rPr>
              <w:t xml:space="preserve"> meaningful.</w:t>
            </w:r>
          </w:p>
        </w:tc>
      </w:tr>
      <w:tr w:rsidR="00195FFB" w:rsidRPr="00EB778E" w14:paraId="527970D8" w14:textId="77777777">
        <w:trPr>
          <w:jc w:val="center"/>
        </w:trPr>
        <w:tc>
          <w:tcPr>
            <w:tcW w:w="2304" w:type="dxa"/>
            <w:shd w:val="clear" w:color="auto" w:fill="FFFFFF"/>
            <w:tcMar>
              <w:top w:w="90" w:type="dxa"/>
              <w:left w:w="90" w:type="dxa"/>
              <w:bottom w:w="90" w:type="dxa"/>
              <w:right w:w="90" w:type="dxa"/>
            </w:tcMar>
            <w:vAlign w:val="center"/>
          </w:tcPr>
          <w:p w14:paraId="7CFAB801" w14:textId="77777777" w:rsidR="00195FFB" w:rsidRPr="00EB778E" w:rsidRDefault="00000000">
            <w:pPr>
              <w:rPr>
                <w:rFonts w:cs="Times New Roman"/>
              </w:rPr>
            </w:pPr>
            <w:r w:rsidRPr="00EB778E">
              <w:rPr>
                <w:rFonts w:cs="Times New Roman"/>
                <w:sz w:val="18"/>
              </w:rPr>
              <w:t>Flags / areas of attention</w:t>
            </w:r>
          </w:p>
        </w:tc>
        <w:tc>
          <w:tcPr>
            <w:tcW w:w="3888" w:type="dxa"/>
            <w:shd w:val="clear" w:color="auto" w:fill="FFFFFF"/>
            <w:tcMar>
              <w:top w:w="90" w:type="dxa"/>
              <w:left w:w="90" w:type="dxa"/>
              <w:bottom w:w="90" w:type="dxa"/>
              <w:right w:w="90" w:type="dxa"/>
            </w:tcMar>
            <w:vAlign w:val="center"/>
          </w:tcPr>
          <w:p w14:paraId="39720490" w14:textId="77777777" w:rsidR="00195FFB" w:rsidRPr="00EB778E" w:rsidRDefault="00000000">
            <w:pPr>
              <w:rPr>
                <w:rFonts w:cs="Times New Roman"/>
              </w:rPr>
            </w:pPr>
            <w:r w:rsidRPr="00EB778E">
              <w:rPr>
                <w:rFonts w:cs="Times New Roman"/>
                <w:sz w:val="18"/>
              </w:rPr>
              <w:t>Explain topic without diagnosing or recommending individualized financial action.</w:t>
            </w:r>
          </w:p>
        </w:tc>
        <w:tc>
          <w:tcPr>
            <w:tcW w:w="3888" w:type="dxa"/>
            <w:shd w:val="clear" w:color="auto" w:fill="FFFFFF"/>
            <w:tcMar>
              <w:top w:w="90" w:type="dxa"/>
              <w:left w:w="90" w:type="dxa"/>
              <w:bottom w:w="90" w:type="dxa"/>
              <w:right w:w="90" w:type="dxa"/>
            </w:tcMar>
            <w:vAlign w:val="center"/>
          </w:tcPr>
          <w:p w14:paraId="6625C813" w14:textId="77777777" w:rsidR="00195FFB" w:rsidRPr="00EB778E" w:rsidRDefault="00000000">
            <w:pPr>
              <w:rPr>
                <w:rFonts w:cs="Times New Roman"/>
              </w:rPr>
            </w:pPr>
            <w:r w:rsidRPr="00EB778E">
              <w:rPr>
                <w:rFonts w:cs="Times New Roman"/>
                <w:sz w:val="18"/>
              </w:rPr>
              <w:t>Show defined review reason if threshold is met.</w:t>
            </w:r>
          </w:p>
        </w:tc>
      </w:tr>
      <w:tr w:rsidR="00195FFB" w:rsidRPr="00EB778E" w14:paraId="730203AA" w14:textId="77777777">
        <w:trPr>
          <w:jc w:val="center"/>
        </w:trPr>
        <w:tc>
          <w:tcPr>
            <w:tcW w:w="2304" w:type="dxa"/>
            <w:shd w:val="clear" w:color="auto" w:fill="FFFFFF"/>
            <w:tcMar>
              <w:top w:w="90" w:type="dxa"/>
              <w:left w:w="90" w:type="dxa"/>
              <w:bottom w:w="90" w:type="dxa"/>
              <w:right w:w="90" w:type="dxa"/>
            </w:tcMar>
            <w:vAlign w:val="center"/>
          </w:tcPr>
          <w:p w14:paraId="17EAF68C" w14:textId="77777777" w:rsidR="00195FFB" w:rsidRPr="00EB778E" w:rsidRDefault="00000000">
            <w:pPr>
              <w:rPr>
                <w:rFonts w:cs="Times New Roman"/>
              </w:rPr>
            </w:pPr>
            <w:r w:rsidRPr="00EB778E">
              <w:rPr>
                <w:rFonts w:cs="Times New Roman"/>
                <w:sz w:val="18"/>
              </w:rPr>
              <w:t>No-score assessment</w:t>
            </w:r>
          </w:p>
        </w:tc>
        <w:tc>
          <w:tcPr>
            <w:tcW w:w="3888" w:type="dxa"/>
            <w:shd w:val="clear" w:color="auto" w:fill="FFFFFF"/>
            <w:tcMar>
              <w:top w:w="90" w:type="dxa"/>
              <w:left w:w="90" w:type="dxa"/>
              <w:bottom w:w="90" w:type="dxa"/>
              <w:right w:w="90" w:type="dxa"/>
            </w:tcMar>
            <w:vAlign w:val="center"/>
          </w:tcPr>
          <w:p w14:paraId="2C0117CD" w14:textId="77777777" w:rsidR="00195FFB" w:rsidRPr="00EB778E" w:rsidRDefault="00000000">
            <w:pPr>
              <w:rPr>
                <w:rFonts w:cs="Times New Roman"/>
              </w:rPr>
            </w:pPr>
            <w:r w:rsidRPr="00EB778E">
              <w:rPr>
                <w:rFonts w:cs="Times New Roman"/>
                <w:sz w:val="18"/>
              </w:rPr>
              <w:t>Completion/accomplishment and relevant learning can still be shown.</w:t>
            </w:r>
          </w:p>
        </w:tc>
        <w:tc>
          <w:tcPr>
            <w:tcW w:w="3888" w:type="dxa"/>
            <w:shd w:val="clear" w:color="auto" w:fill="FFFFFF"/>
            <w:tcMar>
              <w:top w:w="90" w:type="dxa"/>
              <w:left w:w="90" w:type="dxa"/>
              <w:bottom w:w="90" w:type="dxa"/>
              <w:right w:w="90" w:type="dxa"/>
            </w:tcMar>
            <w:vAlign w:val="center"/>
          </w:tcPr>
          <w:p w14:paraId="40FADD21" w14:textId="77777777" w:rsidR="00195FFB" w:rsidRPr="00EB778E" w:rsidRDefault="00000000">
            <w:pPr>
              <w:rPr>
                <w:rFonts w:cs="Times New Roman"/>
              </w:rPr>
            </w:pPr>
            <w:r w:rsidRPr="00EB778E">
              <w:rPr>
                <w:rFonts w:cs="Times New Roman"/>
                <w:sz w:val="18"/>
              </w:rPr>
              <w:t>Visibility without forced advisor task.</w:t>
            </w:r>
          </w:p>
        </w:tc>
      </w:tr>
      <w:tr w:rsidR="00195FFB" w:rsidRPr="00EB778E" w14:paraId="404E5E2B" w14:textId="77777777">
        <w:trPr>
          <w:jc w:val="center"/>
        </w:trPr>
        <w:tc>
          <w:tcPr>
            <w:tcW w:w="2304" w:type="dxa"/>
            <w:shd w:val="clear" w:color="auto" w:fill="FFFFFF"/>
            <w:tcMar>
              <w:top w:w="90" w:type="dxa"/>
              <w:left w:w="90" w:type="dxa"/>
              <w:bottom w:w="90" w:type="dxa"/>
              <w:right w:w="90" w:type="dxa"/>
            </w:tcMar>
            <w:vAlign w:val="center"/>
          </w:tcPr>
          <w:p w14:paraId="2F53984E" w14:textId="77777777" w:rsidR="00195FFB" w:rsidRPr="00EB778E" w:rsidRDefault="00000000">
            <w:pPr>
              <w:rPr>
                <w:rFonts w:cs="Times New Roman"/>
              </w:rPr>
            </w:pPr>
            <w:r w:rsidRPr="00EB778E">
              <w:rPr>
                <w:rFonts w:cs="Times New Roman"/>
                <w:sz w:val="18"/>
              </w:rPr>
              <w:t>Historical comparison</w:t>
            </w:r>
          </w:p>
        </w:tc>
        <w:tc>
          <w:tcPr>
            <w:tcW w:w="3888" w:type="dxa"/>
            <w:shd w:val="clear" w:color="auto" w:fill="FFFFFF"/>
            <w:tcMar>
              <w:top w:w="90" w:type="dxa"/>
              <w:left w:w="90" w:type="dxa"/>
              <w:bottom w:w="90" w:type="dxa"/>
              <w:right w:w="90" w:type="dxa"/>
            </w:tcMar>
            <w:vAlign w:val="center"/>
          </w:tcPr>
          <w:p w14:paraId="3506B271" w14:textId="77777777" w:rsidR="00195FFB" w:rsidRPr="00EB778E" w:rsidRDefault="00000000">
            <w:pPr>
              <w:rPr>
                <w:rFonts w:cs="Times New Roman"/>
              </w:rPr>
            </w:pPr>
            <w:r w:rsidRPr="00EB778E">
              <w:rPr>
                <w:rFonts w:cs="Times New Roman"/>
                <w:sz w:val="18"/>
              </w:rPr>
              <w:t xml:space="preserve">Show trend only where methodology makes </w:t>
            </w:r>
            <w:r w:rsidRPr="00EB778E">
              <w:rPr>
                <w:rFonts w:cs="Times New Roman"/>
                <w:sz w:val="18"/>
              </w:rPr>
              <w:lastRenderedPageBreak/>
              <w:t>comparison valid.</w:t>
            </w:r>
          </w:p>
        </w:tc>
        <w:tc>
          <w:tcPr>
            <w:tcW w:w="3888" w:type="dxa"/>
            <w:shd w:val="clear" w:color="auto" w:fill="FFFFFF"/>
            <w:tcMar>
              <w:top w:w="90" w:type="dxa"/>
              <w:left w:w="90" w:type="dxa"/>
              <w:bottom w:w="90" w:type="dxa"/>
              <w:right w:w="90" w:type="dxa"/>
            </w:tcMar>
            <w:vAlign w:val="center"/>
          </w:tcPr>
          <w:p w14:paraId="5CF8652D" w14:textId="77777777" w:rsidR="00195FFB" w:rsidRPr="00EB778E" w:rsidRDefault="00000000">
            <w:pPr>
              <w:rPr>
                <w:rFonts w:cs="Times New Roman"/>
              </w:rPr>
            </w:pPr>
            <w:r w:rsidRPr="00EB778E">
              <w:rPr>
                <w:rFonts w:cs="Times New Roman"/>
                <w:sz w:val="18"/>
              </w:rPr>
              <w:lastRenderedPageBreak/>
              <w:t xml:space="preserve">Can highlight material change, not every </w:t>
            </w:r>
            <w:r w:rsidRPr="00EB778E">
              <w:rPr>
                <w:rFonts w:cs="Times New Roman"/>
                <w:sz w:val="18"/>
              </w:rPr>
              <w:lastRenderedPageBreak/>
              <w:t>difference.</w:t>
            </w:r>
          </w:p>
        </w:tc>
      </w:tr>
    </w:tbl>
    <w:p w14:paraId="197F63E7"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lastRenderedPageBreak/>
        <w:t>6. Advisor Review / Exception Rules</w:t>
      </w:r>
    </w:p>
    <w:tbl>
      <w:tblPr>
        <w:tblStyle w:val="TableGrid"/>
        <w:tblW w:w="0" w:type="auto"/>
        <w:jc w:val="center"/>
        <w:tblLook w:val="04A0" w:firstRow="1" w:lastRow="0" w:firstColumn="1" w:lastColumn="0" w:noHBand="0" w:noVBand="1"/>
      </w:tblPr>
      <w:tblGrid>
        <w:gridCol w:w="10368"/>
      </w:tblGrid>
      <w:tr w:rsidR="00195FFB" w:rsidRPr="00EB778E" w14:paraId="6EE9E24F" w14:textId="77777777">
        <w:trPr>
          <w:jc w:val="center"/>
        </w:trPr>
        <w:tc>
          <w:tcPr>
            <w:tcW w:w="10368" w:type="dxa"/>
            <w:shd w:val="clear" w:color="auto" w:fill="EAF0F6"/>
            <w:tcMar>
              <w:top w:w="120" w:type="dxa"/>
              <w:left w:w="140" w:type="dxa"/>
              <w:bottom w:w="120" w:type="dxa"/>
              <w:right w:w="140" w:type="dxa"/>
            </w:tcMar>
          </w:tcPr>
          <w:p w14:paraId="472844F2" w14:textId="77777777" w:rsidR="00195FFB" w:rsidRPr="00EB778E" w:rsidRDefault="00000000">
            <w:pPr>
              <w:rPr>
                <w:rFonts w:cs="Times New Roman"/>
              </w:rPr>
            </w:pPr>
            <w:r w:rsidRPr="00EB778E">
              <w:rPr>
                <w:rFonts w:cs="Times New Roman"/>
                <w:b/>
              </w:rPr>
              <w:t>Structural distinction</w:t>
            </w:r>
            <w:r w:rsidRPr="00EB778E">
              <w:rPr>
                <w:rFonts w:cs="Times New Roman"/>
                <w:b/>
              </w:rPr>
              <w:br/>
            </w:r>
            <w:r w:rsidRPr="00EB778E">
              <w:rPr>
                <w:rFonts w:cs="Times New Roman"/>
                <w:sz w:val="20"/>
              </w:rPr>
              <w:t>Assessment completion is an Engagement/Accomplishment. Incomplete or overdue assessment is an Outstanding Client Item. Only a defined review condition becomes an Advisor Attention/Exception.</w:t>
            </w:r>
          </w:p>
        </w:tc>
      </w:tr>
    </w:tbl>
    <w:p w14:paraId="1D9BEE35" w14:textId="77777777" w:rsidR="00195FFB" w:rsidRPr="00EB778E" w:rsidRDefault="00195FFB">
      <w:pPr>
        <w:spacing w:after="40"/>
        <w:rPr>
          <w:rFonts w:cs="Times New Roman"/>
        </w:rPr>
      </w:pPr>
    </w:p>
    <w:tbl>
      <w:tblPr>
        <w:tblStyle w:val="TableGrid"/>
        <w:tblW w:w="0" w:type="auto"/>
        <w:jc w:val="center"/>
        <w:tblLook w:val="04A0" w:firstRow="1" w:lastRow="0" w:firstColumn="1" w:lastColumn="0" w:noHBand="0" w:noVBand="1"/>
      </w:tblPr>
      <w:tblGrid>
        <w:gridCol w:w="3168"/>
        <w:gridCol w:w="6912"/>
      </w:tblGrid>
      <w:tr w:rsidR="00195FFB" w:rsidRPr="00EB778E" w14:paraId="185D8AB5" w14:textId="77777777">
        <w:trPr>
          <w:jc w:val="center"/>
        </w:trPr>
        <w:tc>
          <w:tcPr>
            <w:tcW w:w="3168" w:type="dxa"/>
            <w:shd w:val="clear" w:color="auto" w:fill="17365D"/>
            <w:tcMar>
              <w:top w:w="90" w:type="dxa"/>
              <w:left w:w="90" w:type="dxa"/>
              <w:bottom w:w="90" w:type="dxa"/>
              <w:right w:w="90" w:type="dxa"/>
            </w:tcMar>
            <w:vAlign w:val="center"/>
          </w:tcPr>
          <w:p w14:paraId="020E2453" w14:textId="77777777" w:rsidR="00195FFB" w:rsidRPr="00EB778E" w:rsidRDefault="00000000">
            <w:pPr>
              <w:rPr>
                <w:rFonts w:cs="Times New Roman"/>
              </w:rPr>
            </w:pPr>
            <w:r w:rsidRPr="00EB778E">
              <w:rPr>
                <w:rFonts w:cs="Times New Roman"/>
                <w:b/>
                <w:color w:val="FFFFFF"/>
                <w:sz w:val="18"/>
              </w:rPr>
              <w:t>Condition</w:t>
            </w:r>
          </w:p>
        </w:tc>
        <w:tc>
          <w:tcPr>
            <w:tcW w:w="6912" w:type="dxa"/>
            <w:shd w:val="clear" w:color="auto" w:fill="17365D"/>
            <w:tcMar>
              <w:top w:w="90" w:type="dxa"/>
              <w:left w:w="90" w:type="dxa"/>
              <w:bottom w:w="90" w:type="dxa"/>
              <w:right w:w="90" w:type="dxa"/>
            </w:tcMar>
            <w:vAlign w:val="center"/>
          </w:tcPr>
          <w:p w14:paraId="7394390D" w14:textId="77777777" w:rsidR="00195FFB" w:rsidRPr="00EB778E" w:rsidRDefault="00000000">
            <w:pPr>
              <w:rPr>
                <w:rFonts w:cs="Times New Roman"/>
              </w:rPr>
            </w:pPr>
            <w:r w:rsidRPr="00EB778E">
              <w:rPr>
                <w:rFonts w:cs="Times New Roman"/>
                <w:b/>
                <w:color w:val="FFFFFF"/>
                <w:sz w:val="18"/>
              </w:rPr>
              <w:t>Recommended Outcome</w:t>
            </w:r>
          </w:p>
        </w:tc>
      </w:tr>
      <w:tr w:rsidR="00195FFB" w:rsidRPr="00EB778E" w14:paraId="37B87896" w14:textId="77777777">
        <w:trPr>
          <w:jc w:val="center"/>
        </w:trPr>
        <w:tc>
          <w:tcPr>
            <w:tcW w:w="3168" w:type="dxa"/>
            <w:shd w:val="clear" w:color="auto" w:fill="FFFFFF"/>
            <w:tcMar>
              <w:top w:w="90" w:type="dxa"/>
              <w:left w:w="90" w:type="dxa"/>
              <w:bottom w:w="90" w:type="dxa"/>
              <w:right w:w="90" w:type="dxa"/>
            </w:tcMar>
            <w:vAlign w:val="center"/>
          </w:tcPr>
          <w:p w14:paraId="579F0A35" w14:textId="77777777" w:rsidR="00195FFB" w:rsidRPr="00EB778E" w:rsidRDefault="00000000">
            <w:pPr>
              <w:rPr>
                <w:rFonts w:cs="Times New Roman"/>
              </w:rPr>
            </w:pPr>
            <w:r w:rsidRPr="00EB778E">
              <w:rPr>
                <w:rFonts w:cs="Times New Roman"/>
                <w:sz w:val="18"/>
              </w:rPr>
              <w:t>Normal completion</w:t>
            </w:r>
          </w:p>
        </w:tc>
        <w:tc>
          <w:tcPr>
            <w:tcW w:w="6912" w:type="dxa"/>
            <w:shd w:val="clear" w:color="auto" w:fill="FFFFFF"/>
            <w:tcMar>
              <w:top w:w="90" w:type="dxa"/>
              <w:left w:w="90" w:type="dxa"/>
              <w:bottom w:w="90" w:type="dxa"/>
              <w:right w:w="90" w:type="dxa"/>
            </w:tcMar>
            <w:vAlign w:val="center"/>
          </w:tcPr>
          <w:p w14:paraId="0B5785E6" w14:textId="77777777" w:rsidR="00195FFB" w:rsidRPr="00EB778E" w:rsidRDefault="00000000">
            <w:pPr>
              <w:rPr>
                <w:rFonts w:cs="Times New Roman"/>
              </w:rPr>
            </w:pPr>
            <w:r w:rsidRPr="00EB778E">
              <w:rPr>
                <w:rFonts w:cs="Times New Roman"/>
                <w:sz w:val="18"/>
              </w:rPr>
              <w:t>Record accomplishment; update client state; surface relevant education if appropriate.</w:t>
            </w:r>
          </w:p>
        </w:tc>
      </w:tr>
      <w:tr w:rsidR="00195FFB" w:rsidRPr="00EB778E" w14:paraId="108F7E6F" w14:textId="77777777">
        <w:trPr>
          <w:jc w:val="center"/>
        </w:trPr>
        <w:tc>
          <w:tcPr>
            <w:tcW w:w="3168" w:type="dxa"/>
            <w:shd w:val="clear" w:color="auto" w:fill="FFFFFF"/>
            <w:tcMar>
              <w:top w:w="90" w:type="dxa"/>
              <w:left w:w="90" w:type="dxa"/>
              <w:bottom w:w="90" w:type="dxa"/>
              <w:right w:w="90" w:type="dxa"/>
            </w:tcMar>
            <w:vAlign w:val="center"/>
          </w:tcPr>
          <w:p w14:paraId="3AF6D687" w14:textId="77777777" w:rsidR="00195FFB" w:rsidRPr="00EB778E" w:rsidRDefault="00000000">
            <w:pPr>
              <w:rPr>
                <w:rFonts w:cs="Times New Roman"/>
              </w:rPr>
            </w:pPr>
            <w:r w:rsidRPr="00EB778E">
              <w:rPr>
                <w:rFonts w:cs="Times New Roman"/>
                <w:sz w:val="18"/>
              </w:rPr>
              <w:t>Overdue/incomplete</w:t>
            </w:r>
          </w:p>
        </w:tc>
        <w:tc>
          <w:tcPr>
            <w:tcW w:w="6912" w:type="dxa"/>
            <w:shd w:val="clear" w:color="auto" w:fill="FFFFFF"/>
            <w:tcMar>
              <w:top w:w="90" w:type="dxa"/>
              <w:left w:w="90" w:type="dxa"/>
              <w:bottom w:w="90" w:type="dxa"/>
              <w:right w:w="90" w:type="dxa"/>
            </w:tcMar>
            <w:vAlign w:val="center"/>
          </w:tcPr>
          <w:p w14:paraId="2A90D030" w14:textId="77777777" w:rsidR="00195FFB" w:rsidRPr="00EB778E" w:rsidRDefault="00000000">
            <w:pPr>
              <w:rPr>
                <w:rFonts w:cs="Times New Roman"/>
              </w:rPr>
            </w:pPr>
            <w:r w:rsidRPr="00EB778E">
              <w:rPr>
                <w:rFonts w:cs="Times New Roman"/>
                <w:sz w:val="18"/>
              </w:rPr>
              <w:t xml:space="preserve">Keep as outstanding client item; </w:t>
            </w:r>
            <w:proofErr w:type="spellStart"/>
            <w:r w:rsidRPr="00EB778E">
              <w:rPr>
                <w:rFonts w:cs="Times New Roman"/>
                <w:sz w:val="18"/>
              </w:rPr>
              <w:t>RetirementTrack</w:t>
            </w:r>
            <w:proofErr w:type="spellEnd"/>
            <w:r w:rsidRPr="00EB778E">
              <w:rPr>
                <w:rFonts w:cs="Times New Roman"/>
                <w:sz w:val="18"/>
              </w:rPr>
              <w:t xml:space="preserve"> manages routine reminders.</w:t>
            </w:r>
          </w:p>
        </w:tc>
      </w:tr>
      <w:tr w:rsidR="00195FFB" w:rsidRPr="00EB778E" w14:paraId="340B1DEC" w14:textId="77777777">
        <w:trPr>
          <w:jc w:val="center"/>
        </w:trPr>
        <w:tc>
          <w:tcPr>
            <w:tcW w:w="3168" w:type="dxa"/>
            <w:shd w:val="clear" w:color="auto" w:fill="FFFFFF"/>
            <w:tcMar>
              <w:top w:w="90" w:type="dxa"/>
              <w:left w:w="90" w:type="dxa"/>
              <w:bottom w:w="90" w:type="dxa"/>
              <w:right w:w="90" w:type="dxa"/>
            </w:tcMar>
            <w:vAlign w:val="center"/>
          </w:tcPr>
          <w:p w14:paraId="6BF21641" w14:textId="77777777" w:rsidR="00195FFB" w:rsidRPr="00EB778E" w:rsidRDefault="00000000">
            <w:pPr>
              <w:rPr>
                <w:rFonts w:cs="Times New Roman"/>
              </w:rPr>
            </w:pPr>
            <w:r w:rsidRPr="00EB778E">
              <w:rPr>
                <w:rFonts w:cs="Times New Roman"/>
                <w:sz w:val="18"/>
              </w:rPr>
              <w:t>Defined score/result threshold</w:t>
            </w:r>
          </w:p>
        </w:tc>
        <w:tc>
          <w:tcPr>
            <w:tcW w:w="6912" w:type="dxa"/>
            <w:shd w:val="clear" w:color="auto" w:fill="FFFFFF"/>
            <w:tcMar>
              <w:top w:w="90" w:type="dxa"/>
              <w:left w:w="90" w:type="dxa"/>
              <w:bottom w:w="90" w:type="dxa"/>
              <w:right w:w="90" w:type="dxa"/>
            </w:tcMar>
            <w:vAlign w:val="center"/>
          </w:tcPr>
          <w:p w14:paraId="414CA2B7" w14:textId="77777777" w:rsidR="00195FFB" w:rsidRPr="00EB778E" w:rsidRDefault="00000000">
            <w:pPr>
              <w:rPr>
                <w:rFonts w:cs="Times New Roman"/>
              </w:rPr>
            </w:pPr>
            <w:r w:rsidRPr="00EB778E">
              <w:rPr>
                <w:rFonts w:cs="Times New Roman"/>
                <w:sz w:val="18"/>
              </w:rPr>
              <w:t xml:space="preserve">Create </w:t>
            </w:r>
            <w:proofErr w:type="spellStart"/>
            <w:r w:rsidRPr="00EB778E">
              <w:rPr>
                <w:rFonts w:cs="Times New Roman"/>
                <w:sz w:val="18"/>
              </w:rPr>
              <w:t>AdvisorException</w:t>
            </w:r>
            <w:proofErr w:type="spellEnd"/>
            <w:r w:rsidRPr="00EB778E">
              <w:rPr>
                <w:rFonts w:cs="Times New Roman"/>
                <w:sz w:val="18"/>
              </w:rPr>
              <w:t xml:space="preserve"> with reason, severity/priority and source assessment.</w:t>
            </w:r>
          </w:p>
        </w:tc>
      </w:tr>
      <w:tr w:rsidR="00195FFB" w:rsidRPr="00EB778E" w14:paraId="1DB0E6B7" w14:textId="77777777">
        <w:trPr>
          <w:jc w:val="center"/>
        </w:trPr>
        <w:tc>
          <w:tcPr>
            <w:tcW w:w="3168" w:type="dxa"/>
            <w:shd w:val="clear" w:color="auto" w:fill="FFFFFF"/>
            <w:tcMar>
              <w:top w:w="90" w:type="dxa"/>
              <w:left w:w="90" w:type="dxa"/>
              <w:bottom w:w="90" w:type="dxa"/>
              <w:right w:w="90" w:type="dxa"/>
            </w:tcMar>
            <w:vAlign w:val="center"/>
          </w:tcPr>
          <w:p w14:paraId="2987BF9A" w14:textId="77777777" w:rsidR="00195FFB" w:rsidRPr="00EB778E" w:rsidRDefault="00000000">
            <w:pPr>
              <w:rPr>
                <w:rFonts w:cs="Times New Roman"/>
              </w:rPr>
            </w:pPr>
            <w:r w:rsidRPr="00EB778E">
              <w:rPr>
                <w:rFonts w:cs="Times New Roman"/>
                <w:sz w:val="18"/>
              </w:rPr>
              <w:t>Client requests help</w:t>
            </w:r>
          </w:p>
        </w:tc>
        <w:tc>
          <w:tcPr>
            <w:tcW w:w="6912" w:type="dxa"/>
            <w:shd w:val="clear" w:color="auto" w:fill="FFFFFF"/>
            <w:tcMar>
              <w:top w:w="90" w:type="dxa"/>
              <w:left w:w="90" w:type="dxa"/>
              <w:bottom w:w="90" w:type="dxa"/>
              <w:right w:w="90" w:type="dxa"/>
            </w:tcMar>
            <w:vAlign w:val="center"/>
          </w:tcPr>
          <w:p w14:paraId="57CE3AC1" w14:textId="77777777" w:rsidR="00195FFB" w:rsidRPr="00EB778E" w:rsidRDefault="00000000">
            <w:pPr>
              <w:rPr>
                <w:rFonts w:cs="Times New Roman"/>
              </w:rPr>
            </w:pPr>
            <w:r w:rsidRPr="00EB778E">
              <w:rPr>
                <w:rFonts w:cs="Times New Roman"/>
                <w:sz w:val="18"/>
              </w:rPr>
              <w:t xml:space="preserve">Create client-initiated </w:t>
            </w:r>
            <w:proofErr w:type="spellStart"/>
            <w:r w:rsidRPr="00EB778E">
              <w:rPr>
                <w:rFonts w:cs="Times New Roman"/>
                <w:sz w:val="18"/>
              </w:rPr>
              <w:t>AdvisorException</w:t>
            </w:r>
            <w:proofErr w:type="spellEnd"/>
            <w:r w:rsidRPr="00EB778E">
              <w:rPr>
                <w:rFonts w:cs="Times New Roman"/>
                <w:sz w:val="18"/>
              </w:rPr>
              <w:t>/</w:t>
            </w:r>
            <w:proofErr w:type="spellStart"/>
            <w:r w:rsidRPr="00EB778E">
              <w:rPr>
                <w:rFonts w:cs="Times New Roman"/>
                <w:sz w:val="18"/>
              </w:rPr>
              <w:t>FollowUp</w:t>
            </w:r>
            <w:proofErr w:type="spellEnd"/>
            <w:r w:rsidRPr="00EB778E">
              <w:rPr>
                <w:rFonts w:cs="Times New Roman"/>
                <w:sz w:val="18"/>
              </w:rPr>
              <w:t>.</w:t>
            </w:r>
          </w:p>
        </w:tc>
      </w:tr>
      <w:tr w:rsidR="00195FFB" w:rsidRPr="00EB778E" w14:paraId="0B2DCB50" w14:textId="77777777">
        <w:trPr>
          <w:jc w:val="center"/>
        </w:trPr>
        <w:tc>
          <w:tcPr>
            <w:tcW w:w="3168" w:type="dxa"/>
            <w:shd w:val="clear" w:color="auto" w:fill="FFFFFF"/>
            <w:tcMar>
              <w:top w:w="90" w:type="dxa"/>
              <w:left w:w="90" w:type="dxa"/>
              <w:bottom w:w="90" w:type="dxa"/>
              <w:right w:w="90" w:type="dxa"/>
            </w:tcMar>
            <w:vAlign w:val="center"/>
          </w:tcPr>
          <w:p w14:paraId="268FC3D6" w14:textId="77777777" w:rsidR="00195FFB" w:rsidRPr="00EB778E" w:rsidRDefault="00000000">
            <w:pPr>
              <w:rPr>
                <w:rFonts w:cs="Times New Roman"/>
              </w:rPr>
            </w:pPr>
            <w:r w:rsidRPr="00EB778E">
              <w:rPr>
                <w:rFonts w:cs="Times New Roman"/>
                <w:sz w:val="18"/>
              </w:rPr>
              <w:t>Advisor explicitly assigns follow-up</w:t>
            </w:r>
          </w:p>
        </w:tc>
        <w:tc>
          <w:tcPr>
            <w:tcW w:w="6912" w:type="dxa"/>
            <w:shd w:val="clear" w:color="auto" w:fill="FFFFFF"/>
            <w:tcMar>
              <w:top w:w="90" w:type="dxa"/>
              <w:left w:w="90" w:type="dxa"/>
              <w:bottom w:w="90" w:type="dxa"/>
              <w:right w:w="90" w:type="dxa"/>
            </w:tcMar>
            <w:vAlign w:val="center"/>
          </w:tcPr>
          <w:p w14:paraId="7458BBE9" w14:textId="77777777" w:rsidR="00195FFB" w:rsidRPr="00EB778E" w:rsidRDefault="00000000">
            <w:pPr>
              <w:rPr>
                <w:rFonts w:cs="Times New Roman"/>
              </w:rPr>
            </w:pPr>
            <w:r w:rsidRPr="00EB778E">
              <w:rPr>
                <w:rFonts w:cs="Times New Roman"/>
                <w:sz w:val="18"/>
              </w:rPr>
              <w:t>Create advisor-owned task with clear reason and due state.</w:t>
            </w:r>
          </w:p>
        </w:tc>
      </w:tr>
    </w:tbl>
    <w:p w14:paraId="76DD84AA"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7. Planning Update Design</w:t>
      </w:r>
    </w:p>
    <w:p w14:paraId="2B376E56" w14:textId="77777777" w:rsidR="00195FFB" w:rsidRPr="00EB778E" w:rsidRDefault="00000000">
      <w:pPr>
        <w:spacing w:after="100" w:line="252" w:lineRule="auto"/>
        <w:rPr>
          <w:rFonts w:cs="Times New Roman"/>
        </w:rPr>
      </w:pPr>
      <w:r w:rsidRPr="00EB778E">
        <w:rPr>
          <w:rFonts w:cs="Times New Roman"/>
        </w:rPr>
        <w:t>Planning Update is a core recurring workflow, not a generic form. It should minimize re-entry by showing prior known information and asking the client to confirm or update it.</w:t>
      </w:r>
    </w:p>
    <w:tbl>
      <w:tblPr>
        <w:tblStyle w:val="TableGrid"/>
        <w:tblW w:w="0" w:type="auto"/>
        <w:jc w:val="center"/>
        <w:tblLook w:val="04A0" w:firstRow="1" w:lastRow="0" w:firstColumn="1" w:lastColumn="0" w:noHBand="0" w:noVBand="1"/>
      </w:tblPr>
      <w:tblGrid>
        <w:gridCol w:w="2160"/>
        <w:gridCol w:w="7920"/>
      </w:tblGrid>
      <w:tr w:rsidR="00195FFB" w:rsidRPr="00EB778E" w14:paraId="366A226B" w14:textId="77777777">
        <w:trPr>
          <w:jc w:val="center"/>
        </w:trPr>
        <w:tc>
          <w:tcPr>
            <w:tcW w:w="2160" w:type="dxa"/>
            <w:shd w:val="clear" w:color="auto" w:fill="17365D"/>
            <w:tcMar>
              <w:top w:w="90" w:type="dxa"/>
              <w:left w:w="90" w:type="dxa"/>
              <w:bottom w:w="90" w:type="dxa"/>
              <w:right w:w="90" w:type="dxa"/>
            </w:tcMar>
            <w:vAlign w:val="center"/>
          </w:tcPr>
          <w:p w14:paraId="0890A765" w14:textId="77777777" w:rsidR="00195FFB" w:rsidRPr="00EB778E" w:rsidRDefault="00000000">
            <w:pPr>
              <w:rPr>
                <w:rFonts w:cs="Times New Roman"/>
              </w:rPr>
            </w:pPr>
            <w:r w:rsidRPr="00EB778E">
              <w:rPr>
                <w:rFonts w:cs="Times New Roman"/>
                <w:b/>
                <w:color w:val="FFFFFF"/>
                <w:sz w:val="18"/>
              </w:rPr>
              <w:t>Step</w:t>
            </w:r>
          </w:p>
        </w:tc>
        <w:tc>
          <w:tcPr>
            <w:tcW w:w="7920" w:type="dxa"/>
            <w:shd w:val="clear" w:color="auto" w:fill="17365D"/>
            <w:tcMar>
              <w:top w:w="90" w:type="dxa"/>
              <w:left w:w="90" w:type="dxa"/>
              <w:bottom w:w="90" w:type="dxa"/>
              <w:right w:w="90" w:type="dxa"/>
            </w:tcMar>
            <w:vAlign w:val="center"/>
          </w:tcPr>
          <w:p w14:paraId="3072927A" w14:textId="77777777" w:rsidR="00195FFB" w:rsidRPr="00EB778E" w:rsidRDefault="00000000">
            <w:pPr>
              <w:rPr>
                <w:rFonts w:cs="Times New Roman"/>
              </w:rPr>
            </w:pPr>
            <w:r w:rsidRPr="00EB778E">
              <w:rPr>
                <w:rFonts w:cs="Times New Roman"/>
                <w:b/>
                <w:color w:val="FFFFFF"/>
                <w:sz w:val="18"/>
              </w:rPr>
              <w:t>Recommended Behavior</w:t>
            </w:r>
          </w:p>
        </w:tc>
      </w:tr>
      <w:tr w:rsidR="00195FFB" w:rsidRPr="00EB778E" w14:paraId="7DCA660A" w14:textId="77777777">
        <w:trPr>
          <w:jc w:val="center"/>
        </w:trPr>
        <w:tc>
          <w:tcPr>
            <w:tcW w:w="2160" w:type="dxa"/>
            <w:shd w:val="clear" w:color="auto" w:fill="FFFFFF"/>
            <w:tcMar>
              <w:top w:w="90" w:type="dxa"/>
              <w:left w:w="90" w:type="dxa"/>
              <w:bottom w:w="90" w:type="dxa"/>
              <w:right w:w="90" w:type="dxa"/>
            </w:tcMar>
            <w:vAlign w:val="center"/>
          </w:tcPr>
          <w:p w14:paraId="20B74362" w14:textId="77777777" w:rsidR="00195FFB" w:rsidRPr="00EB778E" w:rsidRDefault="00000000">
            <w:pPr>
              <w:rPr>
                <w:rFonts w:cs="Times New Roman"/>
              </w:rPr>
            </w:pPr>
            <w:r w:rsidRPr="00EB778E">
              <w:rPr>
                <w:rFonts w:cs="Times New Roman"/>
                <w:sz w:val="18"/>
              </w:rPr>
              <w:t>Due generation</w:t>
            </w:r>
          </w:p>
        </w:tc>
        <w:tc>
          <w:tcPr>
            <w:tcW w:w="7920" w:type="dxa"/>
            <w:shd w:val="clear" w:color="auto" w:fill="FFFFFF"/>
            <w:tcMar>
              <w:top w:w="90" w:type="dxa"/>
              <w:left w:w="90" w:type="dxa"/>
              <w:bottom w:w="90" w:type="dxa"/>
              <w:right w:w="90" w:type="dxa"/>
            </w:tcMar>
            <w:vAlign w:val="center"/>
          </w:tcPr>
          <w:p w14:paraId="31A0B848" w14:textId="77777777" w:rsidR="00195FFB" w:rsidRPr="00EB778E" w:rsidRDefault="00000000">
            <w:pPr>
              <w:rPr>
                <w:rFonts w:cs="Times New Roman"/>
              </w:rPr>
            </w:pPr>
            <w:r w:rsidRPr="00EB778E">
              <w:rPr>
                <w:rFonts w:cs="Times New Roman"/>
                <w:sz w:val="18"/>
              </w:rPr>
              <w:t>Temporal workflow creates/activates the due instance according to cadence.</w:t>
            </w:r>
          </w:p>
        </w:tc>
      </w:tr>
      <w:tr w:rsidR="00195FFB" w:rsidRPr="00EB778E" w14:paraId="5CD8F40A" w14:textId="77777777">
        <w:trPr>
          <w:jc w:val="center"/>
        </w:trPr>
        <w:tc>
          <w:tcPr>
            <w:tcW w:w="2160" w:type="dxa"/>
            <w:shd w:val="clear" w:color="auto" w:fill="FFFFFF"/>
            <w:tcMar>
              <w:top w:w="90" w:type="dxa"/>
              <w:left w:w="90" w:type="dxa"/>
              <w:bottom w:w="90" w:type="dxa"/>
              <w:right w:w="90" w:type="dxa"/>
            </w:tcMar>
            <w:vAlign w:val="center"/>
          </w:tcPr>
          <w:p w14:paraId="58B97D33" w14:textId="77777777" w:rsidR="00195FFB" w:rsidRPr="00EB778E" w:rsidRDefault="00000000">
            <w:pPr>
              <w:rPr>
                <w:rFonts w:cs="Times New Roman"/>
              </w:rPr>
            </w:pPr>
            <w:r w:rsidRPr="00EB778E">
              <w:rPr>
                <w:rFonts w:cs="Times New Roman"/>
                <w:sz w:val="18"/>
              </w:rPr>
              <w:t>Invitation</w:t>
            </w:r>
          </w:p>
        </w:tc>
        <w:tc>
          <w:tcPr>
            <w:tcW w:w="7920" w:type="dxa"/>
            <w:shd w:val="clear" w:color="auto" w:fill="FFFFFF"/>
            <w:tcMar>
              <w:top w:w="90" w:type="dxa"/>
              <w:left w:w="90" w:type="dxa"/>
              <w:bottom w:w="90" w:type="dxa"/>
              <w:right w:w="90" w:type="dxa"/>
            </w:tcMar>
            <w:vAlign w:val="center"/>
          </w:tcPr>
          <w:p w14:paraId="5F04F933" w14:textId="77777777" w:rsidR="00195FFB" w:rsidRPr="00EB778E" w:rsidRDefault="00000000">
            <w:pPr>
              <w:rPr>
                <w:rFonts w:cs="Times New Roman"/>
              </w:rPr>
            </w:pPr>
            <w:r w:rsidRPr="00EB778E">
              <w:rPr>
                <w:rFonts w:cs="Times New Roman"/>
                <w:sz w:val="18"/>
              </w:rPr>
              <w:t xml:space="preserve">Client receives platform-led notification with secure link back to </w:t>
            </w:r>
            <w:proofErr w:type="spellStart"/>
            <w:r w:rsidRPr="00EB778E">
              <w:rPr>
                <w:rFonts w:cs="Times New Roman"/>
                <w:sz w:val="18"/>
              </w:rPr>
              <w:t>RetirementTrack</w:t>
            </w:r>
            <w:proofErr w:type="spellEnd"/>
            <w:r w:rsidRPr="00EB778E">
              <w:rPr>
                <w:rFonts w:cs="Times New Roman"/>
                <w:sz w:val="18"/>
              </w:rPr>
              <w:t>.</w:t>
            </w:r>
          </w:p>
        </w:tc>
      </w:tr>
      <w:tr w:rsidR="00195FFB" w:rsidRPr="00EB778E" w14:paraId="40B43E43" w14:textId="77777777">
        <w:trPr>
          <w:jc w:val="center"/>
        </w:trPr>
        <w:tc>
          <w:tcPr>
            <w:tcW w:w="2160" w:type="dxa"/>
            <w:shd w:val="clear" w:color="auto" w:fill="FFFFFF"/>
            <w:tcMar>
              <w:top w:w="90" w:type="dxa"/>
              <w:left w:w="90" w:type="dxa"/>
              <w:bottom w:w="90" w:type="dxa"/>
              <w:right w:w="90" w:type="dxa"/>
            </w:tcMar>
            <w:vAlign w:val="center"/>
          </w:tcPr>
          <w:p w14:paraId="0A170DA9" w14:textId="77777777" w:rsidR="00195FFB" w:rsidRPr="00EB778E" w:rsidRDefault="00000000">
            <w:pPr>
              <w:rPr>
                <w:rFonts w:cs="Times New Roman"/>
              </w:rPr>
            </w:pPr>
            <w:r w:rsidRPr="00EB778E">
              <w:rPr>
                <w:rFonts w:cs="Times New Roman"/>
                <w:sz w:val="18"/>
              </w:rPr>
              <w:t>Prior state</w:t>
            </w:r>
          </w:p>
        </w:tc>
        <w:tc>
          <w:tcPr>
            <w:tcW w:w="7920" w:type="dxa"/>
            <w:shd w:val="clear" w:color="auto" w:fill="FFFFFF"/>
            <w:tcMar>
              <w:top w:w="90" w:type="dxa"/>
              <w:left w:w="90" w:type="dxa"/>
              <w:bottom w:w="90" w:type="dxa"/>
              <w:right w:w="90" w:type="dxa"/>
            </w:tcMar>
            <w:vAlign w:val="center"/>
          </w:tcPr>
          <w:p w14:paraId="3173C0B2" w14:textId="77777777" w:rsidR="00195FFB" w:rsidRPr="00EB778E" w:rsidRDefault="00000000">
            <w:pPr>
              <w:rPr>
                <w:rFonts w:cs="Times New Roman"/>
              </w:rPr>
            </w:pPr>
            <w:r w:rsidRPr="00EB778E">
              <w:rPr>
                <w:rFonts w:cs="Times New Roman"/>
                <w:sz w:val="18"/>
              </w:rPr>
              <w:t>Previously provided values are shown where appropriate; client confirms or changes them.</w:t>
            </w:r>
          </w:p>
        </w:tc>
      </w:tr>
      <w:tr w:rsidR="00195FFB" w:rsidRPr="00EB778E" w14:paraId="2E4FEDD1" w14:textId="77777777">
        <w:trPr>
          <w:jc w:val="center"/>
        </w:trPr>
        <w:tc>
          <w:tcPr>
            <w:tcW w:w="2160" w:type="dxa"/>
            <w:shd w:val="clear" w:color="auto" w:fill="FFFFFF"/>
            <w:tcMar>
              <w:top w:w="90" w:type="dxa"/>
              <w:left w:w="90" w:type="dxa"/>
              <w:bottom w:w="90" w:type="dxa"/>
              <w:right w:w="90" w:type="dxa"/>
            </w:tcMar>
            <w:vAlign w:val="center"/>
          </w:tcPr>
          <w:p w14:paraId="5DC562C2" w14:textId="77777777" w:rsidR="00195FFB" w:rsidRPr="00EB778E" w:rsidRDefault="00000000">
            <w:pPr>
              <w:rPr>
                <w:rFonts w:cs="Times New Roman"/>
              </w:rPr>
            </w:pPr>
            <w:r w:rsidRPr="00EB778E">
              <w:rPr>
                <w:rFonts w:cs="Times New Roman"/>
                <w:sz w:val="18"/>
              </w:rPr>
              <w:t>Save/resume</w:t>
            </w:r>
          </w:p>
        </w:tc>
        <w:tc>
          <w:tcPr>
            <w:tcW w:w="7920" w:type="dxa"/>
            <w:shd w:val="clear" w:color="auto" w:fill="FFFFFF"/>
            <w:tcMar>
              <w:top w:w="90" w:type="dxa"/>
              <w:left w:w="90" w:type="dxa"/>
              <w:bottom w:w="90" w:type="dxa"/>
              <w:right w:w="90" w:type="dxa"/>
            </w:tcMar>
            <w:vAlign w:val="center"/>
          </w:tcPr>
          <w:p w14:paraId="786AA52F" w14:textId="77777777" w:rsidR="00195FFB" w:rsidRPr="00EB778E" w:rsidRDefault="00000000">
            <w:pPr>
              <w:rPr>
                <w:rFonts w:cs="Times New Roman"/>
              </w:rPr>
            </w:pPr>
            <w:r w:rsidRPr="00EB778E">
              <w:rPr>
                <w:rFonts w:cs="Times New Roman"/>
                <w:sz w:val="18"/>
              </w:rPr>
              <w:t>In-progress state persists safely.</w:t>
            </w:r>
          </w:p>
        </w:tc>
      </w:tr>
      <w:tr w:rsidR="00195FFB" w:rsidRPr="00EB778E" w14:paraId="5D5DFDA2" w14:textId="77777777">
        <w:trPr>
          <w:jc w:val="center"/>
        </w:trPr>
        <w:tc>
          <w:tcPr>
            <w:tcW w:w="2160" w:type="dxa"/>
            <w:shd w:val="clear" w:color="auto" w:fill="FFFFFF"/>
            <w:tcMar>
              <w:top w:w="90" w:type="dxa"/>
              <w:left w:w="90" w:type="dxa"/>
              <w:bottom w:w="90" w:type="dxa"/>
              <w:right w:w="90" w:type="dxa"/>
            </w:tcMar>
            <w:vAlign w:val="center"/>
          </w:tcPr>
          <w:p w14:paraId="4B633A93" w14:textId="77777777" w:rsidR="00195FFB" w:rsidRPr="00EB778E" w:rsidRDefault="00000000">
            <w:pPr>
              <w:rPr>
                <w:rFonts w:cs="Times New Roman"/>
              </w:rPr>
            </w:pPr>
            <w:r w:rsidRPr="00EB778E">
              <w:rPr>
                <w:rFonts w:cs="Times New Roman"/>
                <w:sz w:val="18"/>
              </w:rPr>
              <w:t>Submission</w:t>
            </w:r>
          </w:p>
        </w:tc>
        <w:tc>
          <w:tcPr>
            <w:tcW w:w="7920" w:type="dxa"/>
            <w:shd w:val="clear" w:color="auto" w:fill="FFFFFF"/>
            <w:tcMar>
              <w:top w:w="90" w:type="dxa"/>
              <w:left w:w="90" w:type="dxa"/>
              <w:bottom w:w="90" w:type="dxa"/>
              <w:right w:w="90" w:type="dxa"/>
            </w:tcMar>
            <w:vAlign w:val="center"/>
          </w:tcPr>
          <w:p w14:paraId="38CAF677" w14:textId="77777777" w:rsidR="00195FFB" w:rsidRPr="00EB778E" w:rsidRDefault="00000000">
            <w:pPr>
              <w:rPr>
                <w:rFonts w:cs="Times New Roman"/>
              </w:rPr>
            </w:pPr>
            <w:r w:rsidRPr="00EB778E">
              <w:rPr>
                <w:rFonts w:cs="Times New Roman"/>
                <w:sz w:val="18"/>
              </w:rPr>
              <w:t xml:space="preserve">Current responses are committed as a versioned </w:t>
            </w:r>
            <w:proofErr w:type="spellStart"/>
            <w:r w:rsidRPr="00EB778E">
              <w:rPr>
                <w:rFonts w:cs="Times New Roman"/>
                <w:sz w:val="18"/>
              </w:rPr>
              <w:t>PlanningUpdateInstance</w:t>
            </w:r>
            <w:proofErr w:type="spellEnd"/>
            <w:r w:rsidRPr="00EB778E">
              <w:rPr>
                <w:rFonts w:cs="Times New Roman"/>
                <w:sz w:val="18"/>
              </w:rPr>
              <w:t>.</w:t>
            </w:r>
          </w:p>
        </w:tc>
      </w:tr>
      <w:tr w:rsidR="00195FFB" w:rsidRPr="00EB778E" w14:paraId="19A70342" w14:textId="77777777">
        <w:trPr>
          <w:jc w:val="center"/>
        </w:trPr>
        <w:tc>
          <w:tcPr>
            <w:tcW w:w="2160" w:type="dxa"/>
            <w:shd w:val="clear" w:color="auto" w:fill="FFFFFF"/>
            <w:tcMar>
              <w:top w:w="90" w:type="dxa"/>
              <w:left w:w="90" w:type="dxa"/>
              <w:bottom w:w="90" w:type="dxa"/>
              <w:right w:w="90" w:type="dxa"/>
            </w:tcMar>
            <w:vAlign w:val="center"/>
          </w:tcPr>
          <w:p w14:paraId="79D817D9" w14:textId="77777777" w:rsidR="00195FFB" w:rsidRPr="00EB778E" w:rsidRDefault="00000000">
            <w:pPr>
              <w:rPr>
                <w:rFonts w:cs="Times New Roman"/>
              </w:rPr>
            </w:pPr>
            <w:r w:rsidRPr="00EB778E">
              <w:rPr>
                <w:rFonts w:cs="Times New Roman"/>
                <w:sz w:val="18"/>
              </w:rPr>
              <w:t xml:space="preserve">Reminder </w:t>
            </w:r>
            <w:proofErr w:type="gramStart"/>
            <w:r w:rsidRPr="00EB778E">
              <w:rPr>
                <w:rFonts w:cs="Times New Roman"/>
                <w:sz w:val="18"/>
              </w:rPr>
              <w:t>stop</w:t>
            </w:r>
            <w:proofErr w:type="gramEnd"/>
          </w:p>
        </w:tc>
        <w:tc>
          <w:tcPr>
            <w:tcW w:w="7920" w:type="dxa"/>
            <w:shd w:val="clear" w:color="auto" w:fill="FFFFFF"/>
            <w:tcMar>
              <w:top w:w="90" w:type="dxa"/>
              <w:left w:w="90" w:type="dxa"/>
              <w:bottom w:w="90" w:type="dxa"/>
              <w:right w:w="90" w:type="dxa"/>
            </w:tcMar>
            <w:vAlign w:val="center"/>
          </w:tcPr>
          <w:p w14:paraId="7217E487" w14:textId="77777777" w:rsidR="00195FFB" w:rsidRPr="00EB778E" w:rsidRDefault="00000000">
            <w:pPr>
              <w:rPr>
                <w:rFonts w:cs="Times New Roman"/>
              </w:rPr>
            </w:pPr>
            <w:r w:rsidRPr="00EB778E">
              <w:rPr>
                <w:rFonts w:cs="Times New Roman"/>
                <w:sz w:val="18"/>
              </w:rPr>
              <w:t>Submission/completion immediately ends remaining routine reminder sequence.</w:t>
            </w:r>
          </w:p>
        </w:tc>
      </w:tr>
      <w:tr w:rsidR="00195FFB" w:rsidRPr="00EB778E" w14:paraId="3DDB0947" w14:textId="77777777">
        <w:trPr>
          <w:jc w:val="center"/>
        </w:trPr>
        <w:tc>
          <w:tcPr>
            <w:tcW w:w="2160" w:type="dxa"/>
            <w:shd w:val="clear" w:color="auto" w:fill="FFFFFF"/>
            <w:tcMar>
              <w:top w:w="90" w:type="dxa"/>
              <w:left w:w="90" w:type="dxa"/>
              <w:bottom w:w="90" w:type="dxa"/>
              <w:right w:w="90" w:type="dxa"/>
            </w:tcMar>
            <w:vAlign w:val="center"/>
          </w:tcPr>
          <w:p w14:paraId="3734CA54" w14:textId="77777777" w:rsidR="00195FFB" w:rsidRPr="00EB778E" w:rsidRDefault="00000000">
            <w:pPr>
              <w:rPr>
                <w:rFonts w:cs="Times New Roman"/>
              </w:rPr>
            </w:pPr>
            <w:r w:rsidRPr="00EB778E">
              <w:rPr>
                <w:rFonts w:cs="Times New Roman"/>
                <w:sz w:val="18"/>
              </w:rPr>
              <w:t>Comparison</w:t>
            </w:r>
          </w:p>
        </w:tc>
        <w:tc>
          <w:tcPr>
            <w:tcW w:w="7920" w:type="dxa"/>
            <w:shd w:val="clear" w:color="auto" w:fill="FFFFFF"/>
            <w:tcMar>
              <w:top w:w="90" w:type="dxa"/>
              <w:left w:w="90" w:type="dxa"/>
              <w:bottom w:w="90" w:type="dxa"/>
              <w:right w:w="90" w:type="dxa"/>
            </w:tcMar>
            <w:vAlign w:val="center"/>
          </w:tcPr>
          <w:p w14:paraId="7F42B9B3" w14:textId="77777777" w:rsidR="00195FFB" w:rsidRPr="00EB778E" w:rsidRDefault="00000000">
            <w:pPr>
              <w:rPr>
                <w:rFonts w:cs="Times New Roman"/>
              </w:rPr>
            </w:pPr>
            <w:r w:rsidRPr="00EB778E">
              <w:rPr>
                <w:rFonts w:cs="Times New Roman"/>
                <w:sz w:val="18"/>
              </w:rPr>
              <w:t>Defined fields are compared to the prior completed state.</w:t>
            </w:r>
          </w:p>
        </w:tc>
      </w:tr>
      <w:tr w:rsidR="00195FFB" w:rsidRPr="00EB778E" w14:paraId="52F6497B" w14:textId="77777777">
        <w:trPr>
          <w:jc w:val="center"/>
        </w:trPr>
        <w:tc>
          <w:tcPr>
            <w:tcW w:w="2160" w:type="dxa"/>
            <w:shd w:val="clear" w:color="auto" w:fill="FFFFFF"/>
            <w:tcMar>
              <w:top w:w="90" w:type="dxa"/>
              <w:left w:w="90" w:type="dxa"/>
              <w:bottom w:w="90" w:type="dxa"/>
              <w:right w:w="90" w:type="dxa"/>
            </w:tcMar>
            <w:vAlign w:val="center"/>
          </w:tcPr>
          <w:p w14:paraId="16FFCF5F" w14:textId="77777777" w:rsidR="00195FFB" w:rsidRPr="00EB778E" w:rsidRDefault="00000000">
            <w:pPr>
              <w:rPr>
                <w:rFonts w:cs="Times New Roman"/>
              </w:rPr>
            </w:pPr>
            <w:r w:rsidRPr="00EB778E">
              <w:rPr>
                <w:rFonts w:cs="Times New Roman"/>
                <w:sz w:val="18"/>
              </w:rPr>
              <w:t>Change evaluation</w:t>
            </w:r>
          </w:p>
        </w:tc>
        <w:tc>
          <w:tcPr>
            <w:tcW w:w="7920" w:type="dxa"/>
            <w:shd w:val="clear" w:color="auto" w:fill="FFFFFF"/>
            <w:tcMar>
              <w:top w:w="90" w:type="dxa"/>
              <w:left w:w="90" w:type="dxa"/>
              <w:bottom w:w="90" w:type="dxa"/>
              <w:right w:w="90" w:type="dxa"/>
            </w:tcMar>
            <w:vAlign w:val="center"/>
          </w:tcPr>
          <w:p w14:paraId="6EC33C89" w14:textId="77777777" w:rsidR="00195FFB" w:rsidRPr="00EB778E" w:rsidRDefault="00000000">
            <w:pPr>
              <w:rPr>
                <w:rFonts w:cs="Times New Roman"/>
              </w:rPr>
            </w:pPr>
            <w:proofErr w:type="spellStart"/>
            <w:r w:rsidRPr="00EB778E">
              <w:rPr>
                <w:rFonts w:cs="Times New Roman"/>
                <w:sz w:val="18"/>
              </w:rPr>
              <w:t>PlanningUpdateDetectedChange</w:t>
            </w:r>
            <w:proofErr w:type="spellEnd"/>
            <w:r w:rsidRPr="00EB778E">
              <w:rPr>
                <w:rFonts w:cs="Times New Roman"/>
                <w:sz w:val="18"/>
              </w:rPr>
              <w:t xml:space="preserve"> records relevant differences and whether advisor attention is warranted.</w:t>
            </w:r>
          </w:p>
        </w:tc>
      </w:tr>
      <w:tr w:rsidR="00195FFB" w:rsidRPr="00EB778E" w14:paraId="695CF4F7" w14:textId="77777777">
        <w:trPr>
          <w:jc w:val="center"/>
        </w:trPr>
        <w:tc>
          <w:tcPr>
            <w:tcW w:w="2160" w:type="dxa"/>
            <w:shd w:val="clear" w:color="auto" w:fill="FFFFFF"/>
            <w:tcMar>
              <w:top w:w="90" w:type="dxa"/>
              <w:left w:w="90" w:type="dxa"/>
              <w:bottom w:w="90" w:type="dxa"/>
              <w:right w:w="90" w:type="dxa"/>
            </w:tcMar>
            <w:vAlign w:val="center"/>
          </w:tcPr>
          <w:p w14:paraId="4D6DDB4F" w14:textId="77777777" w:rsidR="00195FFB" w:rsidRPr="00EB778E" w:rsidRDefault="00000000">
            <w:pPr>
              <w:rPr>
                <w:rFonts w:cs="Times New Roman"/>
              </w:rPr>
            </w:pPr>
            <w:r w:rsidRPr="00EB778E">
              <w:rPr>
                <w:rFonts w:cs="Times New Roman"/>
                <w:sz w:val="18"/>
              </w:rPr>
              <w:t>Dashboard refresh</w:t>
            </w:r>
          </w:p>
        </w:tc>
        <w:tc>
          <w:tcPr>
            <w:tcW w:w="7920" w:type="dxa"/>
            <w:shd w:val="clear" w:color="auto" w:fill="FFFFFF"/>
            <w:tcMar>
              <w:top w:w="90" w:type="dxa"/>
              <w:left w:w="90" w:type="dxa"/>
              <w:bottom w:w="90" w:type="dxa"/>
              <w:right w:w="90" w:type="dxa"/>
            </w:tcMar>
            <w:vAlign w:val="center"/>
          </w:tcPr>
          <w:p w14:paraId="0A83478F" w14:textId="77777777" w:rsidR="00195FFB" w:rsidRPr="00EB778E" w:rsidRDefault="00000000">
            <w:pPr>
              <w:rPr>
                <w:rFonts w:cs="Times New Roman"/>
              </w:rPr>
            </w:pPr>
            <w:r w:rsidRPr="00EB778E">
              <w:rPr>
                <w:rFonts w:cs="Times New Roman"/>
                <w:sz w:val="18"/>
              </w:rPr>
              <w:t>Outstanding item closes; progress, priorities and relevant content can change.</w:t>
            </w:r>
          </w:p>
        </w:tc>
      </w:tr>
      <w:tr w:rsidR="00195FFB" w:rsidRPr="00EB778E" w14:paraId="6F85B8D8" w14:textId="77777777">
        <w:trPr>
          <w:jc w:val="center"/>
        </w:trPr>
        <w:tc>
          <w:tcPr>
            <w:tcW w:w="2160" w:type="dxa"/>
            <w:shd w:val="clear" w:color="auto" w:fill="FFFFFF"/>
            <w:tcMar>
              <w:top w:w="90" w:type="dxa"/>
              <w:left w:w="90" w:type="dxa"/>
              <w:bottom w:w="90" w:type="dxa"/>
              <w:right w:w="90" w:type="dxa"/>
            </w:tcMar>
            <w:vAlign w:val="center"/>
          </w:tcPr>
          <w:p w14:paraId="2E2E9487" w14:textId="77777777" w:rsidR="00195FFB" w:rsidRPr="00EB778E" w:rsidRDefault="00000000">
            <w:pPr>
              <w:rPr>
                <w:rFonts w:cs="Times New Roman"/>
              </w:rPr>
            </w:pPr>
            <w:r w:rsidRPr="00EB778E">
              <w:rPr>
                <w:rFonts w:cs="Times New Roman"/>
                <w:sz w:val="18"/>
              </w:rPr>
              <w:t>Advisor visibility</w:t>
            </w:r>
          </w:p>
        </w:tc>
        <w:tc>
          <w:tcPr>
            <w:tcW w:w="7920" w:type="dxa"/>
            <w:shd w:val="clear" w:color="auto" w:fill="FFFFFF"/>
            <w:tcMar>
              <w:top w:w="90" w:type="dxa"/>
              <w:left w:w="90" w:type="dxa"/>
              <w:bottom w:w="90" w:type="dxa"/>
              <w:right w:w="90" w:type="dxa"/>
            </w:tcMar>
            <w:vAlign w:val="center"/>
          </w:tcPr>
          <w:p w14:paraId="4C04CEFE" w14:textId="77777777" w:rsidR="00195FFB" w:rsidRPr="00EB778E" w:rsidRDefault="00000000">
            <w:pPr>
              <w:rPr>
                <w:rFonts w:cs="Times New Roman"/>
              </w:rPr>
            </w:pPr>
            <w:r w:rsidRPr="00EB778E">
              <w:rPr>
                <w:rFonts w:cs="Times New Roman"/>
                <w:sz w:val="18"/>
              </w:rPr>
              <w:t>Advisor sees completion and meaningful changes; advisor work is created only for true exceptions.</w:t>
            </w:r>
          </w:p>
        </w:tc>
      </w:tr>
    </w:tbl>
    <w:p w14:paraId="781116C0"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8. Meaningful Change Detection</w:t>
      </w:r>
    </w:p>
    <w:tbl>
      <w:tblPr>
        <w:tblStyle w:val="TableGrid"/>
        <w:tblW w:w="0" w:type="auto"/>
        <w:jc w:val="center"/>
        <w:tblLook w:val="04A0" w:firstRow="1" w:lastRow="0" w:firstColumn="1" w:lastColumn="0" w:noHBand="0" w:noVBand="1"/>
      </w:tblPr>
      <w:tblGrid>
        <w:gridCol w:w="1508"/>
        <w:gridCol w:w="5812"/>
        <w:gridCol w:w="3228"/>
      </w:tblGrid>
      <w:tr w:rsidR="00195FFB" w:rsidRPr="00EB778E" w14:paraId="48CD7C05" w14:textId="77777777" w:rsidTr="00DD5088">
        <w:trPr>
          <w:jc w:val="center"/>
        </w:trPr>
        <w:tc>
          <w:tcPr>
            <w:tcW w:w="1508" w:type="dxa"/>
            <w:shd w:val="clear" w:color="auto" w:fill="17365D"/>
            <w:tcMar>
              <w:top w:w="90" w:type="dxa"/>
              <w:left w:w="90" w:type="dxa"/>
              <w:bottom w:w="90" w:type="dxa"/>
              <w:right w:w="90" w:type="dxa"/>
            </w:tcMar>
            <w:vAlign w:val="center"/>
          </w:tcPr>
          <w:p w14:paraId="42A2AD53" w14:textId="77777777" w:rsidR="00195FFB" w:rsidRPr="00EB778E" w:rsidRDefault="00000000">
            <w:pPr>
              <w:rPr>
                <w:rFonts w:cs="Times New Roman"/>
              </w:rPr>
            </w:pPr>
            <w:r w:rsidRPr="00EB778E">
              <w:rPr>
                <w:rFonts w:cs="Times New Roman"/>
                <w:b/>
                <w:color w:val="FFFFFF"/>
                <w:sz w:val="18"/>
              </w:rPr>
              <w:t>Change Class</w:t>
            </w:r>
          </w:p>
        </w:tc>
        <w:tc>
          <w:tcPr>
            <w:tcW w:w="5812" w:type="dxa"/>
            <w:shd w:val="clear" w:color="auto" w:fill="17365D"/>
            <w:tcMar>
              <w:top w:w="90" w:type="dxa"/>
              <w:left w:w="90" w:type="dxa"/>
              <w:bottom w:w="90" w:type="dxa"/>
              <w:right w:w="90" w:type="dxa"/>
            </w:tcMar>
            <w:vAlign w:val="center"/>
          </w:tcPr>
          <w:p w14:paraId="75E02071" w14:textId="77777777" w:rsidR="00195FFB" w:rsidRPr="00EB778E" w:rsidRDefault="00000000">
            <w:pPr>
              <w:rPr>
                <w:rFonts w:cs="Times New Roman"/>
              </w:rPr>
            </w:pPr>
            <w:r w:rsidRPr="00EB778E">
              <w:rPr>
                <w:rFonts w:cs="Times New Roman"/>
                <w:b/>
                <w:color w:val="FFFFFF"/>
                <w:sz w:val="18"/>
              </w:rPr>
              <w:t>Examples</w:t>
            </w:r>
          </w:p>
        </w:tc>
        <w:tc>
          <w:tcPr>
            <w:tcW w:w="3228" w:type="dxa"/>
            <w:shd w:val="clear" w:color="auto" w:fill="17365D"/>
            <w:tcMar>
              <w:top w:w="90" w:type="dxa"/>
              <w:left w:w="90" w:type="dxa"/>
              <w:bottom w:w="90" w:type="dxa"/>
              <w:right w:w="90" w:type="dxa"/>
            </w:tcMar>
            <w:vAlign w:val="center"/>
          </w:tcPr>
          <w:p w14:paraId="32498058" w14:textId="77777777" w:rsidR="00195FFB" w:rsidRPr="00EB778E" w:rsidRDefault="00000000">
            <w:pPr>
              <w:rPr>
                <w:rFonts w:cs="Times New Roman"/>
              </w:rPr>
            </w:pPr>
            <w:r w:rsidRPr="00EB778E">
              <w:rPr>
                <w:rFonts w:cs="Times New Roman"/>
                <w:b/>
                <w:color w:val="FFFFFF"/>
                <w:sz w:val="18"/>
              </w:rPr>
              <w:t>Recommended Handling</w:t>
            </w:r>
          </w:p>
        </w:tc>
      </w:tr>
      <w:tr w:rsidR="00195FFB" w:rsidRPr="00EB778E" w14:paraId="08594DCD" w14:textId="77777777" w:rsidTr="00DD5088">
        <w:trPr>
          <w:jc w:val="center"/>
        </w:trPr>
        <w:tc>
          <w:tcPr>
            <w:tcW w:w="1508" w:type="dxa"/>
            <w:shd w:val="clear" w:color="auto" w:fill="FFFFFF"/>
            <w:tcMar>
              <w:top w:w="90" w:type="dxa"/>
              <w:left w:w="90" w:type="dxa"/>
              <w:bottom w:w="90" w:type="dxa"/>
              <w:right w:w="90" w:type="dxa"/>
            </w:tcMar>
            <w:vAlign w:val="center"/>
          </w:tcPr>
          <w:p w14:paraId="0E1BB3AC" w14:textId="77777777" w:rsidR="00195FFB" w:rsidRPr="00EB778E" w:rsidRDefault="00000000">
            <w:pPr>
              <w:rPr>
                <w:rFonts w:cs="Times New Roman"/>
              </w:rPr>
            </w:pPr>
            <w:r w:rsidRPr="00EB778E">
              <w:rPr>
                <w:rFonts w:cs="Times New Roman"/>
                <w:sz w:val="18"/>
              </w:rPr>
              <w:t>Informational</w:t>
            </w:r>
          </w:p>
        </w:tc>
        <w:tc>
          <w:tcPr>
            <w:tcW w:w="5812" w:type="dxa"/>
            <w:shd w:val="clear" w:color="auto" w:fill="FFFFFF"/>
            <w:tcMar>
              <w:top w:w="90" w:type="dxa"/>
              <w:left w:w="90" w:type="dxa"/>
              <w:bottom w:w="90" w:type="dxa"/>
              <w:right w:w="90" w:type="dxa"/>
            </w:tcMar>
            <w:vAlign w:val="center"/>
          </w:tcPr>
          <w:p w14:paraId="57C87785" w14:textId="77777777" w:rsidR="00195FFB" w:rsidRPr="00EB778E" w:rsidRDefault="00000000">
            <w:pPr>
              <w:rPr>
                <w:rFonts w:cs="Times New Roman"/>
              </w:rPr>
            </w:pPr>
            <w:r w:rsidRPr="00EB778E">
              <w:rPr>
                <w:rFonts w:cs="Times New Roman"/>
                <w:sz w:val="18"/>
              </w:rPr>
              <w:t>Minor update with no professional-review significance.</w:t>
            </w:r>
          </w:p>
        </w:tc>
        <w:tc>
          <w:tcPr>
            <w:tcW w:w="3228" w:type="dxa"/>
            <w:shd w:val="clear" w:color="auto" w:fill="FFFFFF"/>
            <w:tcMar>
              <w:top w:w="90" w:type="dxa"/>
              <w:left w:w="90" w:type="dxa"/>
              <w:bottom w:w="90" w:type="dxa"/>
              <w:right w:w="90" w:type="dxa"/>
            </w:tcMar>
            <w:vAlign w:val="center"/>
          </w:tcPr>
          <w:p w14:paraId="409DFF56" w14:textId="77777777" w:rsidR="00195FFB" w:rsidRPr="00EB778E" w:rsidRDefault="00000000">
            <w:pPr>
              <w:rPr>
                <w:rFonts w:cs="Times New Roman"/>
              </w:rPr>
            </w:pPr>
            <w:r w:rsidRPr="00EB778E">
              <w:rPr>
                <w:rFonts w:cs="Times New Roman"/>
                <w:sz w:val="18"/>
              </w:rPr>
              <w:t>History only; no advisor task.</w:t>
            </w:r>
          </w:p>
        </w:tc>
      </w:tr>
      <w:tr w:rsidR="00195FFB" w:rsidRPr="00EB778E" w14:paraId="1AC6ECCF" w14:textId="77777777" w:rsidTr="00DD5088">
        <w:trPr>
          <w:jc w:val="center"/>
        </w:trPr>
        <w:tc>
          <w:tcPr>
            <w:tcW w:w="1508" w:type="dxa"/>
            <w:shd w:val="clear" w:color="auto" w:fill="FFFFFF"/>
            <w:tcMar>
              <w:top w:w="90" w:type="dxa"/>
              <w:left w:w="90" w:type="dxa"/>
              <w:bottom w:w="90" w:type="dxa"/>
              <w:right w:w="90" w:type="dxa"/>
            </w:tcMar>
            <w:vAlign w:val="center"/>
          </w:tcPr>
          <w:p w14:paraId="650A76DB" w14:textId="77777777" w:rsidR="00195FFB" w:rsidRPr="00EB778E" w:rsidRDefault="00000000">
            <w:pPr>
              <w:rPr>
                <w:rFonts w:cs="Times New Roman"/>
              </w:rPr>
            </w:pPr>
            <w:r w:rsidRPr="00EB778E">
              <w:rPr>
                <w:rFonts w:cs="Times New Roman"/>
                <w:sz w:val="18"/>
              </w:rPr>
              <w:t>Relevant</w:t>
            </w:r>
          </w:p>
        </w:tc>
        <w:tc>
          <w:tcPr>
            <w:tcW w:w="5812" w:type="dxa"/>
            <w:shd w:val="clear" w:color="auto" w:fill="FFFFFF"/>
            <w:tcMar>
              <w:top w:w="90" w:type="dxa"/>
              <w:left w:w="90" w:type="dxa"/>
              <w:bottom w:w="90" w:type="dxa"/>
              <w:right w:w="90" w:type="dxa"/>
            </w:tcMar>
            <w:vAlign w:val="center"/>
          </w:tcPr>
          <w:p w14:paraId="5D7E910A" w14:textId="77777777" w:rsidR="00195FFB" w:rsidRPr="00EB778E" w:rsidRDefault="00000000">
            <w:pPr>
              <w:rPr>
                <w:rFonts w:cs="Times New Roman"/>
              </w:rPr>
            </w:pPr>
            <w:r w:rsidRPr="00EB778E">
              <w:rPr>
                <w:rFonts w:cs="Times New Roman"/>
                <w:sz w:val="18"/>
              </w:rPr>
              <w:t>Life-stage/context change that should alter dashboard/content/reminders.</w:t>
            </w:r>
          </w:p>
        </w:tc>
        <w:tc>
          <w:tcPr>
            <w:tcW w:w="3228" w:type="dxa"/>
            <w:shd w:val="clear" w:color="auto" w:fill="FFFFFF"/>
            <w:tcMar>
              <w:top w:w="90" w:type="dxa"/>
              <w:left w:w="90" w:type="dxa"/>
              <w:bottom w:w="90" w:type="dxa"/>
              <w:right w:w="90" w:type="dxa"/>
            </w:tcMar>
            <w:vAlign w:val="center"/>
          </w:tcPr>
          <w:p w14:paraId="5B8F1289" w14:textId="77777777" w:rsidR="00195FFB" w:rsidRPr="00EB778E" w:rsidRDefault="00000000">
            <w:pPr>
              <w:rPr>
                <w:rFonts w:cs="Times New Roman"/>
              </w:rPr>
            </w:pPr>
            <w:r w:rsidRPr="00EB778E">
              <w:rPr>
                <w:rFonts w:cs="Times New Roman"/>
                <w:sz w:val="18"/>
              </w:rPr>
              <w:t>Update personalization and client state.</w:t>
            </w:r>
          </w:p>
        </w:tc>
      </w:tr>
      <w:tr w:rsidR="00195FFB" w:rsidRPr="00EB778E" w14:paraId="5113E2F6" w14:textId="77777777" w:rsidTr="00DD5088">
        <w:trPr>
          <w:jc w:val="center"/>
        </w:trPr>
        <w:tc>
          <w:tcPr>
            <w:tcW w:w="1508" w:type="dxa"/>
            <w:shd w:val="clear" w:color="auto" w:fill="FFFFFF"/>
            <w:tcMar>
              <w:top w:w="90" w:type="dxa"/>
              <w:left w:w="90" w:type="dxa"/>
              <w:bottom w:w="90" w:type="dxa"/>
              <w:right w:w="90" w:type="dxa"/>
            </w:tcMar>
            <w:vAlign w:val="center"/>
          </w:tcPr>
          <w:p w14:paraId="5C778F46" w14:textId="77777777" w:rsidR="00195FFB" w:rsidRPr="00EB778E" w:rsidRDefault="00000000">
            <w:pPr>
              <w:rPr>
                <w:rFonts w:cs="Times New Roman"/>
              </w:rPr>
            </w:pPr>
            <w:r w:rsidRPr="00EB778E">
              <w:rPr>
                <w:rFonts w:cs="Times New Roman"/>
                <w:sz w:val="18"/>
              </w:rPr>
              <w:t>Meaningful</w:t>
            </w:r>
          </w:p>
        </w:tc>
        <w:tc>
          <w:tcPr>
            <w:tcW w:w="5812" w:type="dxa"/>
            <w:shd w:val="clear" w:color="auto" w:fill="FFFFFF"/>
            <w:tcMar>
              <w:top w:w="90" w:type="dxa"/>
              <w:left w:w="90" w:type="dxa"/>
              <w:bottom w:w="90" w:type="dxa"/>
              <w:right w:w="90" w:type="dxa"/>
            </w:tcMar>
            <w:vAlign w:val="center"/>
          </w:tcPr>
          <w:p w14:paraId="71C0549B" w14:textId="77777777" w:rsidR="00195FFB" w:rsidRPr="00EB778E" w:rsidRDefault="00000000">
            <w:pPr>
              <w:rPr>
                <w:rFonts w:cs="Times New Roman"/>
              </w:rPr>
            </w:pPr>
            <w:r w:rsidRPr="00EB778E">
              <w:rPr>
                <w:rFonts w:cs="Times New Roman"/>
                <w:sz w:val="18"/>
              </w:rPr>
              <w:t>Retirement timing/status change, household change, material income/balance movement, estate/beneficiary/insurance signal, or other defined review condition.</w:t>
            </w:r>
          </w:p>
        </w:tc>
        <w:tc>
          <w:tcPr>
            <w:tcW w:w="3228" w:type="dxa"/>
            <w:shd w:val="clear" w:color="auto" w:fill="FFFFFF"/>
            <w:tcMar>
              <w:top w:w="90" w:type="dxa"/>
              <w:left w:w="90" w:type="dxa"/>
              <w:bottom w:w="90" w:type="dxa"/>
              <w:right w:w="90" w:type="dxa"/>
            </w:tcMar>
            <w:vAlign w:val="center"/>
          </w:tcPr>
          <w:p w14:paraId="7A7AB8E3" w14:textId="77777777" w:rsidR="00195FFB" w:rsidRPr="00EB778E" w:rsidRDefault="00000000">
            <w:pPr>
              <w:rPr>
                <w:rFonts w:cs="Times New Roman"/>
              </w:rPr>
            </w:pPr>
            <w:r w:rsidRPr="00EB778E">
              <w:rPr>
                <w:rFonts w:cs="Times New Roman"/>
                <w:sz w:val="18"/>
              </w:rPr>
              <w:t xml:space="preserve">Create </w:t>
            </w:r>
            <w:proofErr w:type="spellStart"/>
            <w:r w:rsidRPr="00EB778E">
              <w:rPr>
                <w:rFonts w:cs="Times New Roman"/>
                <w:sz w:val="18"/>
              </w:rPr>
              <w:t>AdvisorException</w:t>
            </w:r>
            <w:proofErr w:type="spellEnd"/>
            <w:r w:rsidRPr="00EB778E">
              <w:rPr>
                <w:rFonts w:cs="Times New Roman"/>
                <w:sz w:val="18"/>
              </w:rPr>
              <w:t xml:space="preserve"> only if approved rule threshold is met.</w:t>
            </w:r>
          </w:p>
        </w:tc>
      </w:tr>
      <w:tr w:rsidR="00195FFB" w:rsidRPr="00EB778E" w14:paraId="72475580" w14:textId="77777777" w:rsidTr="00DD5088">
        <w:trPr>
          <w:jc w:val="center"/>
        </w:trPr>
        <w:tc>
          <w:tcPr>
            <w:tcW w:w="1508" w:type="dxa"/>
            <w:shd w:val="clear" w:color="auto" w:fill="FFFFFF"/>
            <w:tcMar>
              <w:top w:w="90" w:type="dxa"/>
              <w:left w:w="90" w:type="dxa"/>
              <w:bottom w:w="90" w:type="dxa"/>
              <w:right w:w="90" w:type="dxa"/>
            </w:tcMar>
            <w:vAlign w:val="center"/>
          </w:tcPr>
          <w:p w14:paraId="02F6D302" w14:textId="77777777" w:rsidR="00195FFB" w:rsidRPr="00EB778E" w:rsidRDefault="00000000">
            <w:pPr>
              <w:rPr>
                <w:rFonts w:cs="Times New Roman"/>
              </w:rPr>
            </w:pPr>
            <w:r w:rsidRPr="00EB778E">
              <w:rPr>
                <w:rFonts w:cs="Times New Roman"/>
                <w:sz w:val="18"/>
              </w:rPr>
              <w:t xml:space="preserve">Private individual </w:t>
            </w:r>
            <w:r w:rsidRPr="00EB778E">
              <w:rPr>
                <w:rFonts w:cs="Times New Roman"/>
                <w:sz w:val="18"/>
              </w:rPr>
              <w:lastRenderedPageBreak/>
              <w:t>change</w:t>
            </w:r>
          </w:p>
        </w:tc>
        <w:tc>
          <w:tcPr>
            <w:tcW w:w="5812" w:type="dxa"/>
            <w:shd w:val="clear" w:color="auto" w:fill="FFFFFF"/>
            <w:tcMar>
              <w:top w:w="90" w:type="dxa"/>
              <w:left w:w="90" w:type="dxa"/>
              <w:bottom w:w="90" w:type="dxa"/>
              <w:right w:w="90" w:type="dxa"/>
            </w:tcMar>
            <w:vAlign w:val="center"/>
          </w:tcPr>
          <w:p w14:paraId="5209ACD2" w14:textId="77777777" w:rsidR="00195FFB" w:rsidRPr="00EB778E" w:rsidRDefault="00000000">
            <w:pPr>
              <w:rPr>
                <w:rFonts w:cs="Times New Roman"/>
              </w:rPr>
            </w:pPr>
            <w:r w:rsidRPr="00EB778E">
              <w:rPr>
                <w:rFonts w:cs="Times New Roman"/>
                <w:sz w:val="18"/>
              </w:rPr>
              <w:lastRenderedPageBreak/>
              <w:t>Information explicitly classified Individual Private.</w:t>
            </w:r>
          </w:p>
        </w:tc>
        <w:tc>
          <w:tcPr>
            <w:tcW w:w="3228" w:type="dxa"/>
            <w:shd w:val="clear" w:color="auto" w:fill="FFFFFF"/>
            <w:tcMar>
              <w:top w:w="90" w:type="dxa"/>
              <w:left w:w="90" w:type="dxa"/>
              <w:bottom w:w="90" w:type="dxa"/>
              <w:right w:w="90" w:type="dxa"/>
            </w:tcMar>
            <w:vAlign w:val="center"/>
          </w:tcPr>
          <w:p w14:paraId="5837DDDD" w14:textId="77777777" w:rsidR="00195FFB" w:rsidRPr="00EB778E" w:rsidRDefault="00000000">
            <w:pPr>
              <w:rPr>
                <w:rFonts w:cs="Times New Roman"/>
              </w:rPr>
            </w:pPr>
            <w:r w:rsidRPr="00EB778E">
              <w:rPr>
                <w:rFonts w:cs="Times New Roman"/>
                <w:sz w:val="18"/>
              </w:rPr>
              <w:t xml:space="preserve">Respect household visibility boundary; </w:t>
            </w:r>
            <w:r w:rsidRPr="00EB778E">
              <w:rPr>
                <w:rFonts w:cs="Times New Roman"/>
                <w:sz w:val="18"/>
              </w:rPr>
              <w:lastRenderedPageBreak/>
              <w:t>expose only to authorized user/advisor according to policy.</w:t>
            </w:r>
          </w:p>
        </w:tc>
      </w:tr>
    </w:tbl>
    <w:p w14:paraId="35A8171F" w14:textId="77777777" w:rsidR="00195FFB" w:rsidRPr="00EB778E" w:rsidRDefault="00195FFB">
      <w:pPr>
        <w:spacing w:after="40"/>
        <w:rPr>
          <w:rFonts w:cs="Times New Roman"/>
        </w:rPr>
      </w:pPr>
    </w:p>
    <w:p w14:paraId="0C8BD16A" w14:textId="77777777" w:rsidR="00195FFB" w:rsidRPr="00EB778E" w:rsidRDefault="00000000">
      <w:pPr>
        <w:spacing w:after="100" w:line="252" w:lineRule="auto"/>
        <w:rPr>
          <w:rFonts w:cs="Times New Roman"/>
        </w:rPr>
      </w:pPr>
      <w:r w:rsidRPr="00EB778E">
        <w:rPr>
          <w:rFonts w:cs="Times New Roman"/>
        </w:rPr>
        <w:t xml:space="preserve">Recommended implementation: rules are explicit and versioned. Store source field/reference, prior/current value or references where needed, rule/version, reason, severity, and </w:t>
      </w:r>
      <w:proofErr w:type="spellStart"/>
      <w:r w:rsidRPr="00EB778E">
        <w:rPr>
          <w:rFonts w:cs="Times New Roman"/>
        </w:rPr>
        <w:t>AdvisorAttentionRequired</w:t>
      </w:r>
      <w:proofErr w:type="spellEnd"/>
      <w:r w:rsidRPr="00EB778E">
        <w:rPr>
          <w:rFonts w:cs="Times New Roman"/>
        </w:rPr>
        <w:t xml:space="preserve"> flag. Avoid exposing detailed sensitive values on broad advisor dashboards; show concise status/reason and require authorized drill-down.</w:t>
      </w:r>
    </w:p>
    <w:p w14:paraId="6AED781E"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9. Educational Content Model</w:t>
      </w:r>
    </w:p>
    <w:p w14:paraId="332601F9" w14:textId="77777777" w:rsidR="00195FFB" w:rsidRPr="00EB778E" w:rsidRDefault="00000000">
      <w:pPr>
        <w:spacing w:after="100" w:line="252" w:lineRule="auto"/>
        <w:rPr>
          <w:rFonts w:cs="Times New Roman"/>
        </w:rPr>
      </w:pPr>
      <w:r w:rsidRPr="00EB778E">
        <w:rPr>
          <w:rFonts w:cs="Times New Roman"/>
        </w:rPr>
        <w:t>Education is a meaningful long-term engagement pillar, not merely a small dashboard section. The MVP should support direct browsing plus contextual surfacing while keeping content administration bounded.</w:t>
      </w:r>
    </w:p>
    <w:tbl>
      <w:tblPr>
        <w:tblStyle w:val="TableGrid"/>
        <w:tblW w:w="0" w:type="auto"/>
        <w:jc w:val="center"/>
        <w:tblLook w:val="04A0" w:firstRow="1" w:lastRow="0" w:firstColumn="1" w:lastColumn="0" w:noHBand="0" w:noVBand="1"/>
      </w:tblPr>
      <w:tblGrid>
        <w:gridCol w:w="2880"/>
        <w:gridCol w:w="7200"/>
      </w:tblGrid>
      <w:tr w:rsidR="00195FFB" w:rsidRPr="00EB778E" w14:paraId="269C0FD2" w14:textId="77777777">
        <w:trPr>
          <w:jc w:val="center"/>
        </w:trPr>
        <w:tc>
          <w:tcPr>
            <w:tcW w:w="2880" w:type="dxa"/>
            <w:shd w:val="clear" w:color="auto" w:fill="17365D"/>
            <w:tcMar>
              <w:top w:w="90" w:type="dxa"/>
              <w:left w:w="90" w:type="dxa"/>
              <w:bottom w:w="90" w:type="dxa"/>
              <w:right w:w="90" w:type="dxa"/>
            </w:tcMar>
            <w:vAlign w:val="center"/>
          </w:tcPr>
          <w:p w14:paraId="542676A9" w14:textId="77777777" w:rsidR="00195FFB" w:rsidRPr="00EB778E" w:rsidRDefault="00000000">
            <w:pPr>
              <w:rPr>
                <w:rFonts w:cs="Times New Roman"/>
              </w:rPr>
            </w:pPr>
            <w:r w:rsidRPr="00EB778E">
              <w:rPr>
                <w:rFonts w:cs="Times New Roman"/>
                <w:b/>
                <w:color w:val="FFFFFF"/>
                <w:sz w:val="18"/>
              </w:rPr>
              <w:t>Content Type</w:t>
            </w:r>
          </w:p>
        </w:tc>
        <w:tc>
          <w:tcPr>
            <w:tcW w:w="7200" w:type="dxa"/>
            <w:shd w:val="clear" w:color="auto" w:fill="17365D"/>
            <w:tcMar>
              <w:top w:w="90" w:type="dxa"/>
              <w:left w:w="90" w:type="dxa"/>
              <w:bottom w:w="90" w:type="dxa"/>
              <w:right w:w="90" w:type="dxa"/>
            </w:tcMar>
            <w:vAlign w:val="center"/>
          </w:tcPr>
          <w:p w14:paraId="62A31CFD" w14:textId="77777777" w:rsidR="00195FFB" w:rsidRPr="00EB778E" w:rsidRDefault="00000000">
            <w:pPr>
              <w:rPr>
                <w:rFonts w:cs="Times New Roman"/>
              </w:rPr>
            </w:pPr>
            <w:r w:rsidRPr="00EB778E">
              <w:rPr>
                <w:rFonts w:cs="Times New Roman"/>
                <w:b/>
                <w:color w:val="FFFFFF"/>
                <w:sz w:val="18"/>
              </w:rPr>
              <w:t>MVP Use</w:t>
            </w:r>
          </w:p>
        </w:tc>
      </w:tr>
      <w:tr w:rsidR="00195FFB" w:rsidRPr="00EB778E" w14:paraId="095D0123" w14:textId="77777777">
        <w:trPr>
          <w:jc w:val="center"/>
        </w:trPr>
        <w:tc>
          <w:tcPr>
            <w:tcW w:w="2880" w:type="dxa"/>
            <w:shd w:val="clear" w:color="auto" w:fill="FFFFFF"/>
            <w:tcMar>
              <w:top w:w="90" w:type="dxa"/>
              <w:left w:w="90" w:type="dxa"/>
              <w:bottom w:w="90" w:type="dxa"/>
              <w:right w:w="90" w:type="dxa"/>
            </w:tcMar>
            <w:vAlign w:val="center"/>
          </w:tcPr>
          <w:p w14:paraId="4C17B312" w14:textId="77777777" w:rsidR="00195FFB" w:rsidRPr="00EB778E" w:rsidRDefault="00000000">
            <w:pPr>
              <w:rPr>
                <w:rFonts w:cs="Times New Roman"/>
              </w:rPr>
            </w:pPr>
            <w:r w:rsidRPr="00EB778E">
              <w:rPr>
                <w:rFonts w:cs="Times New Roman"/>
                <w:sz w:val="18"/>
              </w:rPr>
              <w:t>Video</w:t>
            </w:r>
          </w:p>
        </w:tc>
        <w:tc>
          <w:tcPr>
            <w:tcW w:w="7200" w:type="dxa"/>
            <w:shd w:val="clear" w:color="auto" w:fill="FFFFFF"/>
            <w:tcMar>
              <w:top w:w="90" w:type="dxa"/>
              <w:left w:w="90" w:type="dxa"/>
              <w:bottom w:w="90" w:type="dxa"/>
              <w:right w:w="90" w:type="dxa"/>
            </w:tcMar>
            <w:vAlign w:val="center"/>
          </w:tcPr>
          <w:p w14:paraId="443D93D4" w14:textId="77777777" w:rsidR="00195FFB" w:rsidRPr="00EB778E" w:rsidRDefault="00000000">
            <w:pPr>
              <w:rPr>
                <w:rFonts w:cs="Times New Roman"/>
              </w:rPr>
            </w:pPr>
            <w:r w:rsidRPr="00EB778E">
              <w:rPr>
                <w:rFonts w:cs="Times New Roman"/>
                <w:sz w:val="18"/>
              </w:rPr>
              <w:t>Short professional education tied to milestones/topics.</w:t>
            </w:r>
          </w:p>
        </w:tc>
      </w:tr>
      <w:tr w:rsidR="00195FFB" w:rsidRPr="00EB778E" w14:paraId="794AB41A" w14:textId="77777777">
        <w:trPr>
          <w:jc w:val="center"/>
        </w:trPr>
        <w:tc>
          <w:tcPr>
            <w:tcW w:w="2880" w:type="dxa"/>
            <w:shd w:val="clear" w:color="auto" w:fill="FFFFFF"/>
            <w:tcMar>
              <w:top w:w="90" w:type="dxa"/>
              <w:left w:w="90" w:type="dxa"/>
              <w:bottom w:w="90" w:type="dxa"/>
              <w:right w:w="90" w:type="dxa"/>
            </w:tcMar>
            <w:vAlign w:val="center"/>
          </w:tcPr>
          <w:p w14:paraId="50015C61" w14:textId="77777777" w:rsidR="00195FFB" w:rsidRPr="00EB778E" w:rsidRDefault="00000000">
            <w:pPr>
              <w:rPr>
                <w:rFonts w:cs="Times New Roman"/>
              </w:rPr>
            </w:pPr>
            <w:r w:rsidRPr="00EB778E">
              <w:rPr>
                <w:rFonts w:cs="Times New Roman"/>
                <w:sz w:val="18"/>
              </w:rPr>
              <w:t>Guide / Brochure</w:t>
            </w:r>
          </w:p>
        </w:tc>
        <w:tc>
          <w:tcPr>
            <w:tcW w:w="7200" w:type="dxa"/>
            <w:shd w:val="clear" w:color="auto" w:fill="FFFFFF"/>
            <w:tcMar>
              <w:top w:w="90" w:type="dxa"/>
              <w:left w:w="90" w:type="dxa"/>
              <w:bottom w:w="90" w:type="dxa"/>
              <w:right w:w="90" w:type="dxa"/>
            </w:tcMar>
            <w:vAlign w:val="center"/>
          </w:tcPr>
          <w:p w14:paraId="5F41C5B6" w14:textId="77777777" w:rsidR="00195FFB" w:rsidRPr="00EB778E" w:rsidRDefault="00000000">
            <w:pPr>
              <w:rPr>
                <w:rFonts w:cs="Times New Roman"/>
              </w:rPr>
            </w:pPr>
            <w:r w:rsidRPr="00EB778E">
              <w:rPr>
                <w:rFonts w:cs="Times New Roman"/>
                <w:sz w:val="18"/>
              </w:rPr>
              <w:t>Downloadable deeper explanation.</w:t>
            </w:r>
          </w:p>
        </w:tc>
      </w:tr>
      <w:tr w:rsidR="00195FFB" w:rsidRPr="00EB778E" w14:paraId="6F5640E6" w14:textId="77777777">
        <w:trPr>
          <w:jc w:val="center"/>
        </w:trPr>
        <w:tc>
          <w:tcPr>
            <w:tcW w:w="2880" w:type="dxa"/>
            <w:shd w:val="clear" w:color="auto" w:fill="FFFFFF"/>
            <w:tcMar>
              <w:top w:w="90" w:type="dxa"/>
              <w:left w:w="90" w:type="dxa"/>
              <w:bottom w:w="90" w:type="dxa"/>
              <w:right w:w="90" w:type="dxa"/>
            </w:tcMar>
            <w:vAlign w:val="center"/>
          </w:tcPr>
          <w:p w14:paraId="41EC333F" w14:textId="77777777" w:rsidR="00195FFB" w:rsidRPr="00EB778E" w:rsidRDefault="00000000">
            <w:pPr>
              <w:rPr>
                <w:rFonts w:cs="Times New Roman"/>
              </w:rPr>
            </w:pPr>
            <w:r w:rsidRPr="00EB778E">
              <w:rPr>
                <w:rFonts w:cs="Times New Roman"/>
                <w:sz w:val="18"/>
              </w:rPr>
              <w:t>One-pager</w:t>
            </w:r>
          </w:p>
        </w:tc>
        <w:tc>
          <w:tcPr>
            <w:tcW w:w="7200" w:type="dxa"/>
            <w:shd w:val="clear" w:color="auto" w:fill="FFFFFF"/>
            <w:tcMar>
              <w:top w:w="90" w:type="dxa"/>
              <w:left w:w="90" w:type="dxa"/>
              <w:bottom w:w="90" w:type="dxa"/>
              <w:right w:w="90" w:type="dxa"/>
            </w:tcMar>
            <w:vAlign w:val="center"/>
          </w:tcPr>
          <w:p w14:paraId="1D76BDA6" w14:textId="77777777" w:rsidR="00195FFB" w:rsidRPr="00EB778E" w:rsidRDefault="00000000">
            <w:pPr>
              <w:rPr>
                <w:rFonts w:cs="Times New Roman"/>
              </w:rPr>
            </w:pPr>
            <w:r w:rsidRPr="00EB778E">
              <w:rPr>
                <w:rFonts w:cs="Times New Roman"/>
                <w:sz w:val="18"/>
              </w:rPr>
              <w:t>Concise planning reference/action summary.</w:t>
            </w:r>
          </w:p>
        </w:tc>
      </w:tr>
      <w:tr w:rsidR="00195FFB" w:rsidRPr="00EB778E" w14:paraId="1098C688" w14:textId="77777777">
        <w:trPr>
          <w:jc w:val="center"/>
        </w:trPr>
        <w:tc>
          <w:tcPr>
            <w:tcW w:w="2880" w:type="dxa"/>
            <w:shd w:val="clear" w:color="auto" w:fill="FFFFFF"/>
            <w:tcMar>
              <w:top w:w="90" w:type="dxa"/>
              <w:left w:w="90" w:type="dxa"/>
              <w:bottom w:w="90" w:type="dxa"/>
              <w:right w:w="90" w:type="dxa"/>
            </w:tcMar>
            <w:vAlign w:val="center"/>
          </w:tcPr>
          <w:p w14:paraId="5B04AF37" w14:textId="77777777" w:rsidR="00195FFB" w:rsidRPr="00EB778E" w:rsidRDefault="00000000">
            <w:pPr>
              <w:rPr>
                <w:rFonts w:cs="Times New Roman"/>
              </w:rPr>
            </w:pPr>
            <w:r w:rsidRPr="00EB778E">
              <w:rPr>
                <w:rFonts w:cs="Times New Roman"/>
                <w:sz w:val="18"/>
              </w:rPr>
              <w:t>Infographic</w:t>
            </w:r>
          </w:p>
        </w:tc>
        <w:tc>
          <w:tcPr>
            <w:tcW w:w="7200" w:type="dxa"/>
            <w:shd w:val="clear" w:color="auto" w:fill="FFFFFF"/>
            <w:tcMar>
              <w:top w:w="90" w:type="dxa"/>
              <w:left w:w="90" w:type="dxa"/>
              <w:bottom w:w="90" w:type="dxa"/>
              <w:right w:w="90" w:type="dxa"/>
            </w:tcMar>
            <w:vAlign w:val="center"/>
          </w:tcPr>
          <w:p w14:paraId="5DC2ADF7" w14:textId="77777777" w:rsidR="00195FFB" w:rsidRPr="00EB778E" w:rsidRDefault="00000000">
            <w:pPr>
              <w:rPr>
                <w:rFonts w:cs="Times New Roman"/>
              </w:rPr>
            </w:pPr>
            <w:r w:rsidRPr="00EB778E">
              <w:rPr>
                <w:rFonts w:cs="Times New Roman"/>
                <w:sz w:val="18"/>
              </w:rPr>
              <w:t>Visual explanation of milestone, rule or trade-off.</w:t>
            </w:r>
          </w:p>
        </w:tc>
      </w:tr>
      <w:tr w:rsidR="00195FFB" w:rsidRPr="00EB778E" w14:paraId="089F97A5" w14:textId="77777777">
        <w:trPr>
          <w:jc w:val="center"/>
        </w:trPr>
        <w:tc>
          <w:tcPr>
            <w:tcW w:w="2880" w:type="dxa"/>
            <w:shd w:val="clear" w:color="auto" w:fill="FFFFFF"/>
            <w:tcMar>
              <w:top w:w="90" w:type="dxa"/>
              <w:left w:w="90" w:type="dxa"/>
              <w:bottom w:w="90" w:type="dxa"/>
              <w:right w:w="90" w:type="dxa"/>
            </w:tcMar>
            <w:vAlign w:val="center"/>
          </w:tcPr>
          <w:p w14:paraId="5005152A" w14:textId="77777777" w:rsidR="00195FFB" w:rsidRPr="00EB778E" w:rsidRDefault="00000000">
            <w:pPr>
              <w:rPr>
                <w:rFonts w:cs="Times New Roman"/>
              </w:rPr>
            </w:pPr>
            <w:r w:rsidRPr="00EB778E">
              <w:rPr>
                <w:rFonts w:cs="Times New Roman"/>
                <w:sz w:val="18"/>
              </w:rPr>
              <w:t>Article / Brief Insight</w:t>
            </w:r>
          </w:p>
        </w:tc>
        <w:tc>
          <w:tcPr>
            <w:tcW w:w="7200" w:type="dxa"/>
            <w:shd w:val="clear" w:color="auto" w:fill="FFFFFF"/>
            <w:tcMar>
              <w:top w:w="90" w:type="dxa"/>
              <w:left w:w="90" w:type="dxa"/>
              <w:bottom w:w="90" w:type="dxa"/>
              <w:right w:w="90" w:type="dxa"/>
            </w:tcMar>
            <w:vAlign w:val="center"/>
          </w:tcPr>
          <w:p w14:paraId="6E09CA37" w14:textId="77777777" w:rsidR="00195FFB" w:rsidRPr="00EB778E" w:rsidRDefault="00000000">
            <w:pPr>
              <w:rPr>
                <w:rFonts w:cs="Times New Roman"/>
              </w:rPr>
            </w:pPr>
            <w:r w:rsidRPr="00EB778E">
              <w:rPr>
                <w:rFonts w:cs="Times New Roman"/>
                <w:sz w:val="18"/>
              </w:rPr>
              <w:t>Useful planning observation or timely topic.</w:t>
            </w:r>
          </w:p>
        </w:tc>
      </w:tr>
      <w:tr w:rsidR="00195FFB" w:rsidRPr="00EB778E" w14:paraId="6777C74B" w14:textId="77777777">
        <w:trPr>
          <w:jc w:val="center"/>
        </w:trPr>
        <w:tc>
          <w:tcPr>
            <w:tcW w:w="2880" w:type="dxa"/>
            <w:shd w:val="clear" w:color="auto" w:fill="FFFFFF"/>
            <w:tcMar>
              <w:top w:w="90" w:type="dxa"/>
              <w:left w:w="90" w:type="dxa"/>
              <w:bottom w:w="90" w:type="dxa"/>
              <w:right w:w="90" w:type="dxa"/>
            </w:tcMar>
            <w:vAlign w:val="center"/>
          </w:tcPr>
          <w:p w14:paraId="6D894B90" w14:textId="77777777" w:rsidR="00195FFB" w:rsidRPr="00EB778E" w:rsidRDefault="00000000">
            <w:pPr>
              <w:rPr>
                <w:rFonts w:cs="Times New Roman"/>
              </w:rPr>
            </w:pPr>
            <w:r w:rsidRPr="00EB778E">
              <w:rPr>
                <w:rFonts w:cs="Times New Roman"/>
                <w:sz w:val="18"/>
              </w:rPr>
              <w:t>Factoid / Did You Know?</w:t>
            </w:r>
          </w:p>
        </w:tc>
        <w:tc>
          <w:tcPr>
            <w:tcW w:w="7200" w:type="dxa"/>
            <w:shd w:val="clear" w:color="auto" w:fill="FFFFFF"/>
            <w:tcMar>
              <w:top w:w="90" w:type="dxa"/>
              <w:left w:w="90" w:type="dxa"/>
              <w:bottom w:w="90" w:type="dxa"/>
              <w:right w:w="90" w:type="dxa"/>
            </w:tcMar>
            <w:vAlign w:val="center"/>
          </w:tcPr>
          <w:p w14:paraId="4724BD1C" w14:textId="77777777" w:rsidR="00195FFB" w:rsidRPr="00EB778E" w:rsidRDefault="00000000">
            <w:pPr>
              <w:rPr>
                <w:rFonts w:cs="Times New Roman"/>
              </w:rPr>
            </w:pPr>
            <w:r w:rsidRPr="00EB778E">
              <w:rPr>
                <w:rFonts w:cs="Times New Roman"/>
                <w:sz w:val="18"/>
              </w:rPr>
              <w:t>Lightweight discovery/freshness item.</w:t>
            </w:r>
          </w:p>
        </w:tc>
      </w:tr>
      <w:tr w:rsidR="00195FFB" w:rsidRPr="00EB778E" w14:paraId="5B238E35" w14:textId="77777777">
        <w:trPr>
          <w:jc w:val="center"/>
        </w:trPr>
        <w:tc>
          <w:tcPr>
            <w:tcW w:w="2880" w:type="dxa"/>
            <w:shd w:val="clear" w:color="auto" w:fill="FFFFFF"/>
            <w:tcMar>
              <w:top w:w="90" w:type="dxa"/>
              <w:left w:w="90" w:type="dxa"/>
              <w:bottom w:w="90" w:type="dxa"/>
              <w:right w:w="90" w:type="dxa"/>
            </w:tcMar>
            <w:vAlign w:val="center"/>
          </w:tcPr>
          <w:p w14:paraId="79256634" w14:textId="77777777" w:rsidR="00195FFB" w:rsidRPr="00EB778E" w:rsidRDefault="00000000">
            <w:pPr>
              <w:rPr>
                <w:rFonts w:cs="Times New Roman"/>
              </w:rPr>
            </w:pPr>
            <w:r w:rsidRPr="00EB778E">
              <w:rPr>
                <w:rFonts w:cs="Times New Roman"/>
                <w:sz w:val="18"/>
              </w:rPr>
              <w:t>Checklist</w:t>
            </w:r>
          </w:p>
        </w:tc>
        <w:tc>
          <w:tcPr>
            <w:tcW w:w="7200" w:type="dxa"/>
            <w:shd w:val="clear" w:color="auto" w:fill="FFFFFF"/>
            <w:tcMar>
              <w:top w:w="90" w:type="dxa"/>
              <w:left w:w="90" w:type="dxa"/>
              <w:bottom w:w="90" w:type="dxa"/>
              <w:right w:w="90" w:type="dxa"/>
            </w:tcMar>
            <w:vAlign w:val="center"/>
          </w:tcPr>
          <w:p w14:paraId="2ACED08D" w14:textId="77777777" w:rsidR="00195FFB" w:rsidRPr="00EB778E" w:rsidRDefault="00000000">
            <w:pPr>
              <w:rPr>
                <w:rFonts w:cs="Times New Roman"/>
              </w:rPr>
            </w:pPr>
            <w:r w:rsidRPr="00EB778E">
              <w:rPr>
                <w:rFonts w:cs="Times New Roman"/>
                <w:sz w:val="18"/>
              </w:rPr>
              <w:t>Action-oriented educational aid, e.g. retirement preparedness.</w:t>
            </w:r>
          </w:p>
        </w:tc>
      </w:tr>
      <w:tr w:rsidR="00195FFB" w:rsidRPr="00EB778E" w14:paraId="4B389B81" w14:textId="77777777">
        <w:trPr>
          <w:jc w:val="center"/>
        </w:trPr>
        <w:tc>
          <w:tcPr>
            <w:tcW w:w="2880" w:type="dxa"/>
            <w:shd w:val="clear" w:color="auto" w:fill="FFFFFF"/>
            <w:tcMar>
              <w:top w:w="90" w:type="dxa"/>
              <w:left w:w="90" w:type="dxa"/>
              <w:bottom w:w="90" w:type="dxa"/>
              <w:right w:w="90" w:type="dxa"/>
            </w:tcMar>
            <w:vAlign w:val="center"/>
          </w:tcPr>
          <w:p w14:paraId="7E13710D" w14:textId="77777777" w:rsidR="00195FFB" w:rsidRPr="00EB778E" w:rsidRDefault="00000000">
            <w:pPr>
              <w:rPr>
                <w:rFonts w:cs="Times New Roman"/>
              </w:rPr>
            </w:pPr>
            <w:r w:rsidRPr="00EB778E">
              <w:rPr>
                <w:rFonts w:cs="Times New Roman"/>
                <w:sz w:val="18"/>
              </w:rPr>
              <w:t>Benchmark explanation</w:t>
            </w:r>
          </w:p>
        </w:tc>
        <w:tc>
          <w:tcPr>
            <w:tcW w:w="7200" w:type="dxa"/>
            <w:shd w:val="clear" w:color="auto" w:fill="FFFFFF"/>
            <w:tcMar>
              <w:top w:w="90" w:type="dxa"/>
              <w:left w:w="90" w:type="dxa"/>
              <w:bottom w:w="90" w:type="dxa"/>
              <w:right w:w="90" w:type="dxa"/>
            </w:tcMar>
            <w:vAlign w:val="center"/>
          </w:tcPr>
          <w:p w14:paraId="4AE4EBD8" w14:textId="77777777" w:rsidR="00195FFB" w:rsidRPr="00EB778E" w:rsidRDefault="00000000">
            <w:pPr>
              <w:rPr>
                <w:rFonts w:cs="Times New Roman"/>
              </w:rPr>
            </w:pPr>
            <w:r w:rsidRPr="00EB778E">
              <w:rPr>
                <w:rFonts w:cs="Times New Roman"/>
                <w:sz w:val="18"/>
              </w:rPr>
              <w:t>Educational interpretation of a validated comparison.</w:t>
            </w:r>
          </w:p>
        </w:tc>
      </w:tr>
    </w:tbl>
    <w:p w14:paraId="55B27C21"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10. Content Taxonomy &amp; Tagging</w:t>
      </w:r>
    </w:p>
    <w:tbl>
      <w:tblPr>
        <w:tblStyle w:val="TableGrid"/>
        <w:tblW w:w="0" w:type="auto"/>
        <w:jc w:val="center"/>
        <w:tblLook w:val="04A0" w:firstRow="1" w:lastRow="0" w:firstColumn="1" w:lastColumn="0" w:noHBand="0" w:noVBand="1"/>
      </w:tblPr>
      <w:tblGrid>
        <w:gridCol w:w="1699"/>
        <w:gridCol w:w="5528"/>
        <w:gridCol w:w="2853"/>
      </w:tblGrid>
      <w:tr w:rsidR="00195FFB" w:rsidRPr="00EB778E" w14:paraId="4CEEAFE7" w14:textId="77777777" w:rsidTr="00D83969">
        <w:trPr>
          <w:jc w:val="center"/>
        </w:trPr>
        <w:tc>
          <w:tcPr>
            <w:tcW w:w="1699" w:type="dxa"/>
            <w:shd w:val="clear" w:color="auto" w:fill="17365D"/>
            <w:tcMar>
              <w:top w:w="90" w:type="dxa"/>
              <w:left w:w="90" w:type="dxa"/>
              <w:bottom w:w="90" w:type="dxa"/>
              <w:right w:w="90" w:type="dxa"/>
            </w:tcMar>
            <w:vAlign w:val="center"/>
          </w:tcPr>
          <w:p w14:paraId="3B50D6C7" w14:textId="77777777" w:rsidR="00195FFB" w:rsidRPr="00EB778E" w:rsidRDefault="00000000">
            <w:pPr>
              <w:rPr>
                <w:rFonts w:cs="Times New Roman"/>
              </w:rPr>
            </w:pPr>
            <w:r w:rsidRPr="00EB778E">
              <w:rPr>
                <w:rFonts w:cs="Times New Roman"/>
                <w:b/>
                <w:color w:val="FFFFFF"/>
                <w:sz w:val="18"/>
              </w:rPr>
              <w:t>Tag Dimension</w:t>
            </w:r>
          </w:p>
        </w:tc>
        <w:tc>
          <w:tcPr>
            <w:tcW w:w="5528" w:type="dxa"/>
            <w:shd w:val="clear" w:color="auto" w:fill="17365D"/>
            <w:tcMar>
              <w:top w:w="90" w:type="dxa"/>
              <w:left w:w="90" w:type="dxa"/>
              <w:bottom w:w="90" w:type="dxa"/>
              <w:right w:w="90" w:type="dxa"/>
            </w:tcMar>
            <w:vAlign w:val="center"/>
          </w:tcPr>
          <w:p w14:paraId="274C7380" w14:textId="77777777" w:rsidR="00195FFB" w:rsidRPr="00EB778E" w:rsidRDefault="00000000">
            <w:pPr>
              <w:rPr>
                <w:rFonts w:cs="Times New Roman"/>
              </w:rPr>
            </w:pPr>
            <w:r w:rsidRPr="00EB778E">
              <w:rPr>
                <w:rFonts w:cs="Times New Roman"/>
                <w:b/>
                <w:color w:val="FFFFFF"/>
                <w:sz w:val="18"/>
              </w:rPr>
              <w:t>Examples</w:t>
            </w:r>
          </w:p>
        </w:tc>
        <w:tc>
          <w:tcPr>
            <w:tcW w:w="2853" w:type="dxa"/>
            <w:shd w:val="clear" w:color="auto" w:fill="17365D"/>
            <w:tcMar>
              <w:top w:w="90" w:type="dxa"/>
              <w:left w:w="90" w:type="dxa"/>
              <w:bottom w:w="90" w:type="dxa"/>
              <w:right w:w="90" w:type="dxa"/>
            </w:tcMar>
            <w:vAlign w:val="center"/>
          </w:tcPr>
          <w:p w14:paraId="3AF7BBDC" w14:textId="77777777" w:rsidR="00195FFB" w:rsidRPr="00EB778E" w:rsidRDefault="00000000">
            <w:pPr>
              <w:rPr>
                <w:rFonts w:cs="Times New Roman"/>
              </w:rPr>
            </w:pPr>
            <w:r w:rsidRPr="00EB778E">
              <w:rPr>
                <w:rFonts w:cs="Times New Roman"/>
                <w:b/>
                <w:color w:val="FFFFFF"/>
                <w:sz w:val="18"/>
              </w:rPr>
              <w:t>Design Rule</w:t>
            </w:r>
          </w:p>
        </w:tc>
      </w:tr>
      <w:tr w:rsidR="00195FFB" w:rsidRPr="00EB778E" w14:paraId="6D50D8DF" w14:textId="77777777" w:rsidTr="00D83969">
        <w:trPr>
          <w:jc w:val="center"/>
        </w:trPr>
        <w:tc>
          <w:tcPr>
            <w:tcW w:w="1699" w:type="dxa"/>
            <w:shd w:val="clear" w:color="auto" w:fill="FFFFFF"/>
            <w:tcMar>
              <w:top w:w="90" w:type="dxa"/>
              <w:left w:w="90" w:type="dxa"/>
              <w:bottom w:w="90" w:type="dxa"/>
              <w:right w:w="90" w:type="dxa"/>
            </w:tcMar>
            <w:vAlign w:val="center"/>
          </w:tcPr>
          <w:p w14:paraId="7BDF079B" w14:textId="77777777" w:rsidR="00195FFB" w:rsidRPr="00EB778E" w:rsidRDefault="00000000">
            <w:pPr>
              <w:rPr>
                <w:rFonts w:cs="Times New Roman"/>
              </w:rPr>
            </w:pPr>
            <w:r w:rsidRPr="00EB778E">
              <w:rPr>
                <w:rFonts w:cs="Times New Roman"/>
                <w:sz w:val="18"/>
              </w:rPr>
              <w:t>Topic</w:t>
            </w:r>
          </w:p>
        </w:tc>
        <w:tc>
          <w:tcPr>
            <w:tcW w:w="5528" w:type="dxa"/>
            <w:shd w:val="clear" w:color="auto" w:fill="FFFFFF"/>
            <w:tcMar>
              <w:top w:w="90" w:type="dxa"/>
              <w:left w:w="90" w:type="dxa"/>
              <w:bottom w:w="90" w:type="dxa"/>
              <w:right w:w="90" w:type="dxa"/>
            </w:tcMar>
            <w:vAlign w:val="center"/>
          </w:tcPr>
          <w:p w14:paraId="3633CB95" w14:textId="77777777" w:rsidR="00195FFB" w:rsidRPr="00EB778E" w:rsidRDefault="00000000">
            <w:pPr>
              <w:rPr>
                <w:rFonts w:cs="Times New Roman"/>
              </w:rPr>
            </w:pPr>
            <w:r w:rsidRPr="00EB778E">
              <w:rPr>
                <w:rFonts w:cs="Times New Roman"/>
                <w:sz w:val="18"/>
              </w:rPr>
              <w:t>Medicare, Social Security, RMD, taxes, estate, beneficiaries, insurance, retirement income, investments.</w:t>
            </w:r>
          </w:p>
        </w:tc>
        <w:tc>
          <w:tcPr>
            <w:tcW w:w="2853" w:type="dxa"/>
            <w:shd w:val="clear" w:color="auto" w:fill="FFFFFF"/>
            <w:tcMar>
              <w:top w:w="90" w:type="dxa"/>
              <w:left w:w="90" w:type="dxa"/>
              <w:bottom w:w="90" w:type="dxa"/>
              <w:right w:w="90" w:type="dxa"/>
            </w:tcMar>
            <w:vAlign w:val="center"/>
          </w:tcPr>
          <w:p w14:paraId="7C15D9C8" w14:textId="77777777" w:rsidR="00195FFB" w:rsidRPr="00EB778E" w:rsidRDefault="00000000">
            <w:pPr>
              <w:rPr>
                <w:rFonts w:cs="Times New Roman"/>
              </w:rPr>
            </w:pPr>
            <w:r w:rsidRPr="00EB778E">
              <w:rPr>
                <w:rFonts w:cs="Times New Roman"/>
                <w:sz w:val="18"/>
              </w:rPr>
              <w:t>Controlled vocabulary.</w:t>
            </w:r>
          </w:p>
        </w:tc>
      </w:tr>
      <w:tr w:rsidR="00195FFB" w:rsidRPr="00EB778E" w14:paraId="6EDA98D8" w14:textId="77777777" w:rsidTr="00D83969">
        <w:trPr>
          <w:jc w:val="center"/>
        </w:trPr>
        <w:tc>
          <w:tcPr>
            <w:tcW w:w="1699" w:type="dxa"/>
            <w:shd w:val="clear" w:color="auto" w:fill="FFFFFF"/>
            <w:tcMar>
              <w:top w:w="90" w:type="dxa"/>
              <w:left w:w="90" w:type="dxa"/>
              <w:bottom w:w="90" w:type="dxa"/>
              <w:right w:w="90" w:type="dxa"/>
            </w:tcMar>
            <w:vAlign w:val="center"/>
          </w:tcPr>
          <w:p w14:paraId="519CCFBB" w14:textId="77777777" w:rsidR="00195FFB" w:rsidRPr="00EB778E" w:rsidRDefault="00000000">
            <w:pPr>
              <w:rPr>
                <w:rFonts w:cs="Times New Roman"/>
              </w:rPr>
            </w:pPr>
            <w:r w:rsidRPr="00EB778E">
              <w:rPr>
                <w:rFonts w:cs="Times New Roman"/>
                <w:sz w:val="18"/>
              </w:rPr>
              <w:t>Life stage</w:t>
            </w:r>
          </w:p>
        </w:tc>
        <w:tc>
          <w:tcPr>
            <w:tcW w:w="5528" w:type="dxa"/>
            <w:shd w:val="clear" w:color="auto" w:fill="FFFFFF"/>
            <w:tcMar>
              <w:top w:w="90" w:type="dxa"/>
              <w:left w:w="90" w:type="dxa"/>
              <w:bottom w:w="90" w:type="dxa"/>
              <w:right w:w="90" w:type="dxa"/>
            </w:tcMar>
            <w:vAlign w:val="center"/>
          </w:tcPr>
          <w:p w14:paraId="07DA285B" w14:textId="77777777" w:rsidR="00195FFB" w:rsidRPr="00EB778E" w:rsidRDefault="00000000">
            <w:pPr>
              <w:rPr>
                <w:rFonts w:cs="Times New Roman"/>
              </w:rPr>
            </w:pPr>
            <w:r w:rsidRPr="00EB778E">
              <w:rPr>
                <w:rFonts w:cs="Times New Roman"/>
                <w:sz w:val="18"/>
              </w:rPr>
              <w:t>Pre-retirement, approaching retirement, recently retired, established retirement.</w:t>
            </w:r>
          </w:p>
        </w:tc>
        <w:tc>
          <w:tcPr>
            <w:tcW w:w="2853" w:type="dxa"/>
            <w:shd w:val="clear" w:color="auto" w:fill="FFFFFF"/>
            <w:tcMar>
              <w:top w:w="90" w:type="dxa"/>
              <w:left w:w="90" w:type="dxa"/>
              <w:bottom w:w="90" w:type="dxa"/>
              <w:right w:w="90" w:type="dxa"/>
            </w:tcMar>
            <w:vAlign w:val="center"/>
          </w:tcPr>
          <w:p w14:paraId="574AE25B" w14:textId="77777777" w:rsidR="00195FFB" w:rsidRPr="00EB778E" w:rsidRDefault="00000000">
            <w:pPr>
              <w:rPr>
                <w:rFonts w:cs="Times New Roman"/>
              </w:rPr>
            </w:pPr>
            <w:r w:rsidRPr="00EB778E">
              <w:rPr>
                <w:rFonts w:cs="Times New Roman"/>
                <w:sz w:val="18"/>
              </w:rPr>
              <w:t>Business-defined values.</w:t>
            </w:r>
          </w:p>
        </w:tc>
      </w:tr>
      <w:tr w:rsidR="00195FFB" w:rsidRPr="00EB778E" w14:paraId="1F95EA11" w14:textId="77777777" w:rsidTr="00D83969">
        <w:trPr>
          <w:jc w:val="center"/>
        </w:trPr>
        <w:tc>
          <w:tcPr>
            <w:tcW w:w="1699" w:type="dxa"/>
            <w:shd w:val="clear" w:color="auto" w:fill="FFFFFF"/>
            <w:tcMar>
              <w:top w:w="90" w:type="dxa"/>
              <w:left w:w="90" w:type="dxa"/>
              <w:bottom w:w="90" w:type="dxa"/>
              <w:right w:w="90" w:type="dxa"/>
            </w:tcMar>
            <w:vAlign w:val="center"/>
          </w:tcPr>
          <w:p w14:paraId="532683DD" w14:textId="77777777" w:rsidR="00195FFB" w:rsidRPr="00EB778E" w:rsidRDefault="00000000">
            <w:pPr>
              <w:rPr>
                <w:rFonts w:cs="Times New Roman"/>
              </w:rPr>
            </w:pPr>
            <w:r w:rsidRPr="00EB778E">
              <w:rPr>
                <w:rFonts w:cs="Times New Roman"/>
                <w:sz w:val="18"/>
              </w:rPr>
              <w:t>Age/milestone</w:t>
            </w:r>
          </w:p>
        </w:tc>
        <w:tc>
          <w:tcPr>
            <w:tcW w:w="5528" w:type="dxa"/>
            <w:shd w:val="clear" w:color="auto" w:fill="FFFFFF"/>
            <w:tcMar>
              <w:top w:w="90" w:type="dxa"/>
              <w:left w:w="90" w:type="dxa"/>
              <w:bottom w:w="90" w:type="dxa"/>
              <w:right w:w="90" w:type="dxa"/>
            </w:tcMar>
            <w:vAlign w:val="center"/>
          </w:tcPr>
          <w:p w14:paraId="079D969F" w14:textId="77777777" w:rsidR="00195FFB" w:rsidRPr="00EB778E" w:rsidRDefault="00000000">
            <w:pPr>
              <w:rPr>
                <w:rFonts w:cs="Times New Roman"/>
              </w:rPr>
            </w:pPr>
            <w:r w:rsidRPr="00EB778E">
              <w:rPr>
                <w:rFonts w:cs="Times New Roman"/>
                <w:sz w:val="18"/>
              </w:rPr>
              <w:t>50, 55, 59½, 62, 64½, 65, 67, 70, 72–73, 80+.</w:t>
            </w:r>
          </w:p>
        </w:tc>
        <w:tc>
          <w:tcPr>
            <w:tcW w:w="2853" w:type="dxa"/>
            <w:shd w:val="clear" w:color="auto" w:fill="FFFFFF"/>
            <w:tcMar>
              <w:top w:w="90" w:type="dxa"/>
              <w:left w:w="90" w:type="dxa"/>
              <w:bottom w:w="90" w:type="dxa"/>
              <w:right w:w="90" w:type="dxa"/>
            </w:tcMar>
            <w:vAlign w:val="center"/>
          </w:tcPr>
          <w:p w14:paraId="43A8035D" w14:textId="77777777" w:rsidR="00195FFB" w:rsidRPr="00EB778E" w:rsidRDefault="00000000">
            <w:pPr>
              <w:rPr>
                <w:rFonts w:cs="Times New Roman"/>
              </w:rPr>
            </w:pPr>
            <w:r w:rsidRPr="00EB778E">
              <w:rPr>
                <w:rFonts w:cs="Times New Roman"/>
                <w:sz w:val="18"/>
              </w:rPr>
              <w:t>Used only where age relevance is valid.</w:t>
            </w:r>
          </w:p>
        </w:tc>
      </w:tr>
      <w:tr w:rsidR="00195FFB" w:rsidRPr="00EB778E" w14:paraId="5E3B11D1" w14:textId="77777777" w:rsidTr="00D83969">
        <w:trPr>
          <w:jc w:val="center"/>
        </w:trPr>
        <w:tc>
          <w:tcPr>
            <w:tcW w:w="1699" w:type="dxa"/>
            <w:shd w:val="clear" w:color="auto" w:fill="FFFFFF"/>
            <w:tcMar>
              <w:top w:w="90" w:type="dxa"/>
              <w:left w:w="90" w:type="dxa"/>
              <w:bottom w:w="90" w:type="dxa"/>
              <w:right w:w="90" w:type="dxa"/>
            </w:tcMar>
            <w:vAlign w:val="center"/>
          </w:tcPr>
          <w:p w14:paraId="55415B80" w14:textId="77777777" w:rsidR="00195FFB" w:rsidRPr="00EB778E" w:rsidRDefault="00000000">
            <w:pPr>
              <w:rPr>
                <w:rFonts w:cs="Times New Roman"/>
              </w:rPr>
            </w:pPr>
            <w:r w:rsidRPr="00EB778E">
              <w:rPr>
                <w:rFonts w:cs="Times New Roman"/>
                <w:sz w:val="18"/>
              </w:rPr>
              <w:t>Workflow relevance</w:t>
            </w:r>
          </w:p>
        </w:tc>
        <w:tc>
          <w:tcPr>
            <w:tcW w:w="5528" w:type="dxa"/>
            <w:shd w:val="clear" w:color="auto" w:fill="FFFFFF"/>
            <w:tcMar>
              <w:top w:w="90" w:type="dxa"/>
              <w:left w:w="90" w:type="dxa"/>
              <w:bottom w:w="90" w:type="dxa"/>
              <w:right w:w="90" w:type="dxa"/>
            </w:tcMar>
            <w:vAlign w:val="center"/>
          </w:tcPr>
          <w:p w14:paraId="476028B9" w14:textId="77777777" w:rsidR="00195FFB" w:rsidRPr="00EB778E" w:rsidRDefault="00000000">
            <w:pPr>
              <w:rPr>
                <w:rFonts w:cs="Times New Roman"/>
              </w:rPr>
            </w:pPr>
            <w:r w:rsidRPr="00EB778E">
              <w:rPr>
                <w:rFonts w:cs="Times New Roman"/>
                <w:sz w:val="18"/>
              </w:rPr>
              <w:t>Planning Update, assessment, benchmark, advisor recommendation.</w:t>
            </w:r>
          </w:p>
        </w:tc>
        <w:tc>
          <w:tcPr>
            <w:tcW w:w="2853" w:type="dxa"/>
            <w:shd w:val="clear" w:color="auto" w:fill="FFFFFF"/>
            <w:tcMar>
              <w:top w:w="90" w:type="dxa"/>
              <w:left w:w="90" w:type="dxa"/>
              <w:bottom w:w="90" w:type="dxa"/>
              <w:right w:w="90" w:type="dxa"/>
            </w:tcMar>
            <w:vAlign w:val="center"/>
          </w:tcPr>
          <w:p w14:paraId="4F071846" w14:textId="77777777" w:rsidR="00195FFB" w:rsidRPr="00EB778E" w:rsidRDefault="00000000">
            <w:pPr>
              <w:rPr>
                <w:rFonts w:cs="Times New Roman"/>
              </w:rPr>
            </w:pPr>
            <w:r w:rsidRPr="00EB778E">
              <w:rPr>
                <w:rFonts w:cs="Times New Roman"/>
                <w:sz w:val="18"/>
              </w:rPr>
              <w:t>Supports contextual surfacing.</w:t>
            </w:r>
          </w:p>
        </w:tc>
      </w:tr>
      <w:tr w:rsidR="00195FFB" w:rsidRPr="00EB778E" w14:paraId="362D2394" w14:textId="77777777" w:rsidTr="00D83969">
        <w:trPr>
          <w:jc w:val="center"/>
        </w:trPr>
        <w:tc>
          <w:tcPr>
            <w:tcW w:w="1699" w:type="dxa"/>
            <w:shd w:val="clear" w:color="auto" w:fill="FFFFFF"/>
            <w:tcMar>
              <w:top w:w="90" w:type="dxa"/>
              <w:left w:w="90" w:type="dxa"/>
              <w:bottom w:w="90" w:type="dxa"/>
              <w:right w:w="90" w:type="dxa"/>
            </w:tcMar>
            <w:vAlign w:val="center"/>
          </w:tcPr>
          <w:p w14:paraId="1B275758" w14:textId="77777777" w:rsidR="00195FFB" w:rsidRPr="00EB778E" w:rsidRDefault="00000000">
            <w:pPr>
              <w:rPr>
                <w:rFonts w:cs="Times New Roman"/>
              </w:rPr>
            </w:pPr>
            <w:r w:rsidRPr="00EB778E">
              <w:rPr>
                <w:rFonts w:cs="Times New Roman"/>
                <w:sz w:val="18"/>
              </w:rPr>
              <w:t>Content type</w:t>
            </w:r>
          </w:p>
        </w:tc>
        <w:tc>
          <w:tcPr>
            <w:tcW w:w="5528" w:type="dxa"/>
            <w:shd w:val="clear" w:color="auto" w:fill="FFFFFF"/>
            <w:tcMar>
              <w:top w:w="90" w:type="dxa"/>
              <w:left w:w="90" w:type="dxa"/>
              <w:bottom w:w="90" w:type="dxa"/>
              <w:right w:w="90" w:type="dxa"/>
            </w:tcMar>
            <w:vAlign w:val="center"/>
          </w:tcPr>
          <w:p w14:paraId="4F4E8B55" w14:textId="77777777" w:rsidR="00195FFB" w:rsidRPr="00EB778E" w:rsidRDefault="00000000">
            <w:pPr>
              <w:rPr>
                <w:rFonts w:cs="Times New Roman"/>
              </w:rPr>
            </w:pPr>
            <w:r w:rsidRPr="00EB778E">
              <w:rPr>
                <w:rFonts w:cs="Times New Roman"/>
                <w:sz w:val="18"/>
              </w:rPr>
              <w:t>Video, guide, article, checklist, infographic, factoid.</w:t>
            </w:r>
          </w:p>
        </w:tc>
        <w:tc>
          <w:tcPr>
            <w:tcW w:w="2853" w:type="dxa"/>
            <w:shd w:val="clear" w:color="auto" w:fill="FFFFFF"/>
            <w:tcMar>
              <w:top w:w="90" w:type="dxa"/>
              <w:left w:w="90" w:type="dxa"/>
              <w:bottom w:w="90" w:type="dxa"/>
              <w:right w:w="90" w:type="dxa"/>
            </w:tcMar>
            <w:vAlign w:val="center"/>
          </w:tcPr>
          <w:p w14:paraId="134416D8" w14:textId="77777777" w:rsidR="00195FFB" w:rsidRPr="00EB778E" w:rsidRDefault="00000000">
            <w:pPr>
              <w:rPr>
                <w:rFonts w:cs="Times New Roman"/>
              </w:rPr>
            </w:pPr>
            <w:r w:rsidRPr="00EB778E">
              <w:rPr>
                <w:rFonts w:cs="Times New Roman"/>
                <w:sz w:val="18"/>
              </w:rPr>
              <w:t>Supports browse/filter UX.</w:t>
            </w:r>
          </w:p>
        </w:tc>
      </w:tr>
      <w:tr w:rsidR="00195FFB" w:rsidRPr="00EB778E" w14:paraId="6C67FBD0" w14:textId="77777777" w:rsidTr="00D83969">
        <w:trPr>
          <w:jc w:val="center"/>
        </w:trPr>
        <w:tc>
          <w:tcPr>
            <w:tcW w:w="1699" w:type="dxa"/>
            <w:shd w:val="clear" w:color="auto" w:fill="FFFFFF"/>
            <w:tcMar>
              <w:top w:w="90" w:type="dxa"/>
              <w:left w:w="90" w:type="dxa"/>
              <w:bottom w:w="90" w:type="dxa"/>
              <w:right w:w="90" w:type="dxa"/>
            </w:tcMar>
            <w:vAlign w:val="center"/>
          </w:tcPr>
          <w:p w14:paraId="7CBAA6B3" w14:textId="77777777" w:rsidR="00195FFB" w:rsidRPr="00EB778E" w:rsidRDefault="00000000">
            <w:pPr>
              <w:rPr>
                <w:rFonts w:cs="Times New Roman"/>
              </w:rPr>
            </w:pPr>
            <w:r w:rsidRPr="00EB778E">
              <w:rPr>
                <w:rFonts w:cs="Times New Roman"/>
                <w:sz w:val="18"/>
              </w:rPr>
              <w:t>Firm availability</w:t>
            </w:r>
          </w:p>
        </w:tc>
        <w:tc>
          <w:tcPr>
            <w:tcW w:w="5528" w:type="dxa"/>
            <w:shd w:val="clear" w:color="auto" w:fill="FFFFFF"/>
            <w:tcMar>
              <w:top w:w="90" w:type="dxa"/>
              <w:left w:w="90" w:type="dxa"/>
              <w:bottom w:w="90" w:type="dxa"/>
              <w:right w:w="90" w:type="dxa"/>
            </w:tcMar>
            <w:vAlign w:val="center"/>
          </w:tcPr>
          <w:p w14:paraId="1F9A1B3D" w14:textId="77777777" w:rsidR="00195FFB" w:rsidRPr="00EB778E" w:rsidRDefault="00000000">
            <w:pPr>
              <w:rPr>
                <w:rFonts w:cs="Times New Roman"/>
              </w:rPr>
            </w:pPr>
            <w:r w:rsidRPr="00EB778E">
              <w:rPr>
                <w:rFonts w:cs="Times New Roman"/>
                <w:sz w:val="18"/>
              </w:rPr>
              <w:t>Enabled/disabled for tenant.</w:t>
            </w:r>
          </w:p>
        </w:tc>
        <w:tc>
          <w:tcPr>
            <w:tcW w:w="2853" w:type="dxa"/>
            <w:shd w:val="clear" w:color="auto" w:fill="FFFFFF"/>
            <w:tcMar>
              <w:top w:w="90" w:type="dxa"/>
              <w:left w:w="90" w:type="dxa"/>
              <w:bottom w:w="90" w:type="dxa"/>
              <w:right w:w="90" w:type="dxa"/>
            </w:tcMar>
            <w:vAlign w:val="center"/>
          </w:tcPr>
          <w:p w14:paraId="7613B086" w14:textId="77777777" w:rsidR="00195FFB" w:rsidRPr="00EB778E" w:rsidRDefault="00000000">
            <w:pPr>
              <w:rPr>
                <w:rFonts w:cs="Times New Roman"/>
              </w:rPr>
            </w:pPr>
            <w:r w:rsidRPr="00EB778E">
              <w:rPr>
                <w:rFonts w:cs="Times New Roman"/>
                <w:sz w:val="18"/>
              </w:rPr>
              <w:t>Firm Admin may control availability within approved platform content.</w:t>
            </w:r>
          </w:p>
        </w:tc>
      </w:tr>
    </w:tbl>
    <w:p w14:paraId="6C345392" w14:textId="77777777" w:rsidR="00195FFB" w:rsidRPr="00EB778E" w:rsidRDefault="00195FFB">
      <w:pPr>
        <w:spacing w:after="40"/>
        <w:rPr>
          <w:rFonts w:cs="Times New Roman"/>
        </w:rPr>
      </w:pPr>
    </w:p>
    <w:p w14:paraId="2E76EF5E" w14:textId="77777777" w:rsidR="00195FFB" w:rsidRPr="00EB778E" w:rsidRDefault="00000000">
      <w:pPr>
        <w:spacing w:after="100" w:line="252" w:lineRule="auto"/>
        <w:rPr>
          <w:rFonts w:cs="Times New Roman"/>
        </w:rPr>
      </w:pPr>
      <w:r w:rsidRPr="00EB778E">
        <w:rPr>
          <w:rFonts w:cs="Times New Roman"/>
        </w:rPr>
        <w:t xml:space="preserve">Avoid uncontrolled free-form tags in the MVP. </w:t>
      </w:r>
      <w:proofErr w:type="spellStart"/>
      <w:r w:rsidRPr="00EB778E">
        <w:rPr>
          <w:rFonts w:cs="Times New Roman"/>
        </w:rPr>
        <w:t>ContentItem</w:t>
      </w:r>
      <w:proofErr w:type="spellEnd"/>
      <w:r w:rsidRPr="00EB778E">
        <w:rPr>
          <w:rFonts w:cs="Times New Roman"/>
        </w:rPr>
        <w:t xml:space="preserve"> ↔ </w:t>
      </w:r>
      <w:proofErr w:type="spellStart"/>
      <w:r w:rsidRPr="00EB778E">
        <w:rPr>
          <w:rFonts w:cs="Times New Roman"/>
        </w:rPr>
        <w:t>ContentTag</w:t>
      </w:r>
      <w:proofErr w:type="spellEnd"/>
      <w:r w:rsidRPr="00EB778E">
        <w:rPr>
          <w:rFonts w:cs="Times New Roman"/>
        </w:rPr>
        <w:t xml:space="preserve"> remains many-to-many because one resource may be relevant to multiple topics, milestones and life stages.</w:t>
      </w:r>
    </w:p>
    <w:p w14:paraId="23C9AF35"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11. Personalization Rules</w:t>
      </w:r>
    </w:p>
    <w:tbl>
      <w:tblPr>
        <w:tblStyle w:val="TableGrid"/>
        <w:tblW w:w="0" w:type="auto"/>
        <w:jc w:val="center"/>
        <w:tblLook w:val="04A0" w:firstRow="1" w:lastRow="0" w:firstColumn="1" w:lastColumn="0" w:noHBand="0" w:noVBand="1"/>
      </w:tblPr>
      <w:tblGrid>
        <w:gridCol w:w="3168"/>
        <w:gridCol w:w="6912"/>
      </w:tblGrid>
      <w:tr w:rsidR="00195FFB" w:rsidRPr="00EB778E" w14:paraId="5547FD03" w14:textId="77777777">
        <w:trPr>
          <w:jc w:val="center"/>
        </w:trPr>
        <w:tc>
          <w:tcPr>
            <w:tcW w:w="3168" w:type="dxa"/>
            <w:shd w:val="clear" w:color="auto" w:fill="17365D"/>
            <w:tcMar>
              <w:top w:w="90" w:type="dxa"/>
              <w:left w:w="90" w:type="dxa"/>
              <w:bottom w:w="90" w:type="dxa"/>
              <w:right w:w="90" w:type="dxa"/>
            </w:tcMar>
            <w:vAlign w:val="center"/>
          </w:tcPr>
          <w:p w14:paraId="0B5357BA" w14:textId="77777777" w:rsidR="00195FFB" w:rsidRPr="00EB778E" w:rsidRDefault="00000000">
            <w:pPr>
              <w:rPr>
                <w:rFonts w:cs="Times New Roman"/>
              </w:rPr>
            </w:pPr>
            <w:r w:rsidRPr="00EB778E">
              <w:rPr>
                <w:rFonts w:cs="Times New Roman"/>
                <w:b/>
                <w:color w:val="FFFFFF"/>
                <w:sz w:val="18"/>
              </w:rPr>
              <w:t>Input</w:t>
            </w:r>
          </w:p>
        </w:tc>
        <w:tc>
          <w:tcPr>
            <w:tcW w:w="6912" w:type="dxa"/>
            <w:shd w:val="clear" w:color="auto" w:fill="17365D"/>
            <w:tcMar>
              <w:top w:w="90" w:type="dxa"/>
              <w:left w:w="90" w:type="dxa"/>
              <w:bottom w:w="90" w:type="dxa"/>
              <w:right w:w="90" w:type="dxa"/>
            </w:tcMar>
            <w:vAlign w:val="center"/>
          </w:tcPr>
          <w:p w14:paraId="17593B63" w14:textId="77777777" w:rsidR="00195FFB" w:rsidRPr="00EB778E" w:rsidRDefault="00000000">
            <w:pPr>
              <w:rPr>
                <w:rFonts w:cs="Times New Roman"/>
              </w:rPr>
            </w:pPr>
            <w:r w:rsidRPr="00EB778E">
              <w:rPr>
                <w:rFonts w:cs="Times New Roman"/>
                <w:b/>
                <w:color w:val="FFFFFF"/>
                <w:sz w:val="18"/>
              </w:rPr>
              <w:t>Typical Use</w:t>
            </w:r>
          </w:p>
        </w:tc>
      </w:tr>
      <w:tr w:rsidR="00195FFB" w:rsidRPr="00EB778E" w14:paraId="14FF7A2E" w14:textId="77777777">
        <w:trPr>
          <w:jc w:val="center"/>
        </w:trPr>
        <w:tc>
          <w:tcPr>
            <w:tcW w:w="3168" w:type="dxa"/>
            <w:shd w:val="clear" w:color="auto" w:fill="FFFFFF"/>
            <w:tcMar>
              <w:top w:w="90" w:type="dxa"/>
              <w:left w:w="90" w:type="dxa"/>
              <w:bottom w:w="90" w:type="dxa"/>
              <w:right w:w="90" w:type="dxa"/>
            </w:tcMar>
            <w:vAlign w:val="center"/>
          </w:tcPr>
          <w:p w14:paraId="45C230D5" w14:textId="77777777" w:rsidR="00195FFB" w:rsidRPr="00EB778E" w:rsidRDefault="00000000">
            <w:pPr>
              <w:rPr>
                <w:rFonts w:cs="Times New Roman"/>
              </w:rPr>
            </w:pPr>
            <w:r w:rsidRPr="00EB778E">
              <w:rPr>
                <w:rFonts w:cs="Times New Roman"/>
                <w:sz w:val="18"/>
              </w:rPr>
              <w:t>Age / date milestone</w:t>
            </w:r>
          </w:p>
        </w:tc>
        <w:tc>
          <w:tcPr>
            <w:tcW w:w="6912" w:type="dxa"/>
            <w:shd w:val="clear" w:color="auto" w:fill="FFFFFF"/>
            <w:tcMar>
              <w:top w:w="90" w:type="dxa"/>
              <w:left w:w="90" w:type="dxa"/>
              <w:bottom w:w="90" w:type="dxa"/>
              <w:right w:w="90" w:type="dxa"/>
            </w:tcMar>
            <w:vAlign w:val="center"/>
          </w:tcPr>
          <w:p w14:paraId="45D845ED" w14:textId="77777777" w:rsidR="00195FFB" w:rsidRPr="00EB778E" w:rsidRDefault="00000000">
            <w:pPr>
              <w:rPr>
                <w:rFonts w:cs="Times New Roman"/>
              </w:rPr>
            </w:pPr>
            <w:r w:rsidRPr="00EB778E">
              <w:rPr>
                <w:rFonts w:cs="Times New Roman"/>
                <w:sz w:val="18"/>
              </w:rPr>
              <w:t>Surface Medicare, Social Security, RMD or catch-up contribution education.</w:t>
            </w:r>
          </w:p>
        </w:tc>
      </w:tr>
      <w:tr w:rsidR="00195FFB" w:rsidRPr="00EB778E" w14:paraId="6C5CE4B3" w14:textId="77777777">
        <w:trPr>
          <w:jc w:val="center"/>
        </w:trPr>
        <w:tc>
          <w:tcPr>
            <w:tcW w:w="3168" w:type="dxa"/>
            <w:shd w:val="clear" w:color="auto" w:fill="FFFFFF"/>
            <w:tcMar>
              <w:top w:w="90" w:type="dxa"/>
              <w:left w:w="90" w:type="dxa"/>
              <w:bottom w:w="90" w:type="dxa"/>
              <w:right w:w="90" w:type="dxa"/>
            </w:tcMar>
            <w:vAlign w:val="center"/>
          </w:tcPr>
          <w:p w14:paraId="27FEEB76" w14:textId="77777777" w:rsidR="00195FFB" w:rsidRPr="00EB778E" w:rsidRDefault="00000000">
            <w:pPr>
              <w:rPr>
                <w:rFonts w:cs="Times New Roman"/>
              </w:rPr>
            </w:pPr>
            <w:r w:rsidRPr="00EB778E">
              <w:rPr>
                <w:rFonts w:cs="Times New Roman"/>
                <w:sz w:val="18"/>
              </w:rPr>
              <w:t>Retirement status / target date</w:t>
            </w:r>
          </w:p>
        </w:tc>
        <w:tc>
          <w:tcPr>
            <w:tcW w:w="6912" w:type="dxa"/>
            <w:shd w:val="clear" w:color="auto" w:fill="FFFFFF"/>
            <w:tcMar>
              <w:top w:w="90" w:type="dxa"/>
              <w:left w:w="90" w:type="dxa"/>
              <w:bottom w:w="90" w:type="dxa"/>
              <w:right w:w="90" w:type="dxa"/>
            </w:tcMar>
            <w:vAlign w:val="center"/>
          </w:tcPr>
          <w:p w14:paraId="799BE2E8" w14:textId="77777777" w:rsidR="00195FFB" w:rsidRPr="00EB778E" w:rsidRDefault="00000000">
            <w:pPr>
              <w:rPr>
                <w:rFonts w:cs="Times New Roman"/>
              </w:rPr>
            </w:pPr>
            <w:r w:rsidRPr="00EB778E">
              <w:rPr>
                <w:rFonts w:cs="Times New Roman"/>
                <w:sz w:val="18"/>
              </w:rPr>
              <w:t>Prioritize retirement-transition topics and Planning Update prompts.</w:t>
            </w:r>
          </w:p>
        </w:tc>
      </w:tr>
      <w:tr w:rsidR="00195FFB" w:rsidRPr="00EB778E" w14:paraId="20502882" w14:textId="77777777">
        <w:trPr>
          <w:jc w:val="center"/>
        </w:trPr>
        <w:tc>
          <w:tcPr>
            <w:tcW w:w="3168" w:type="dxa"/>
            <w:shd w:val="clear" w:color="auto" w:fill="FFFFFF"/>
            <w:tcMar>
              <w:top w:w="90" w:type="dxa"/>
              <w:left w:w="90" w:type="dxa"/>
              <w:bottom w:w="90" w:type="dxa"/>
              <w:right w:w="90" w:type="dxa"/>
            </w:tcMar>
            <w:vAlign w:val="center"/>
          </w:tcPr>
          <w:p w14:paraId="42BEA222" w14:textId="77777777" w:rsidR="00195FFB" w:rsidRPr="00EB778E" w:rsidRDefault="00000000">
            <w:pPr>
              <w:rPr>
                <w:rFonts w:cs="Times New Roman"/>
              </w:rPr>
            </w:pPr>
            <w:r w:rsidRPr="00EB778E">
              <w:rPr>
                <w:rFonts w:cs="Times New Roman"/>
                <w:sz w:val="18"/>
              </w:rPr>
              <w:lastRenderedPageBreak/>
              <w:t>Assessment result</w:t>
            </w:r>
          </w:p>
        </w:tc>
        <w:tc>
          <w:tcPr>
            <w:tcW w:w="6912" w:type="dxa"/>
            <w:shd w:val="clear" w:color="auto" w:fill="FFFFFF"/>
            <w:tcMar>
              <w:top w:w="90" w:type="dxa"/>
              <w:left w:w="90" w:type="dxa"/>
              <w:bottom w:w="90" w:type="dxa"/>
              <w:right w:w="90" w:type="dxa"/>
            </w:tcMar>
            <w:vAlign w:val="center"/>
          </w:tcPr>
          <w:p w14:paraId="265EDCFA" w14:textId="77777777" w:rsidR="00195FFB" w:rsidRPr="00EB778E" w:rsidRDefault="00000000">
            <w:pPr>
              <w:rPr>
                <w:rFonts w:cs="Times New Roman"/>
              </w:rPr>
            </w:pPr>
            <w:r w:rsidRPr="00EB778E">
              <w:rPr>
                <w:rFonts w:cs="Times New Roman"/>
                <w:sz w:val="18"/>
              </w:rPr>
              <w:t>Surface relevant educational context or approved next action.</w:t>
            </w:r>
          </w:p>
        </w:tc>
      </w:tr>
      <w:tr w:rsidR="00195FFB" w:rsidRPr="00EB778E" w14:paraId="1B3D2C5C" w14:textId="77777777">
        <w:trPr>
          <w:jc w:val="center"/>
        </w:trPr>
        <w:tc>
          <w:tcPr>
            <w:tcW w:w="3168" w:type="dxa"/>
            <w:shd w:val="clear" w:color="auto" w:fill="FFFFFF"/>
            <w:tcMar>
              <w:top w:w="90" w:type="dxa"/>
              <w:left w:w="90" w:type="dxa"/>
              <w:bottom w:w="90" w:type="dxa"/>
              <w:right w:w="90" w:type="dxa"/>
            </w:tcMar>
            <w:vAlign w:val="center"/>
          </w:tcPr>
          <w:p w14:paraId="3E2EB3DB" w14:textId="77777777" w:rsidR="00195FFB" w:rsidRPr="00EB778E" w:rsidRDefault="00000000">
            <w:pPr>
              <w:rPr>
                <w:rFonts w:cs="Times New Roman"/>
              </w:rPr>
            </w:pPr>
            <w:r w:rsidRPr="00EB778E">
              <w:rPr>
                <w:rFonts w:cs="Times New Roman"/>
                <w:sz w:val="18"/>
              </w:rPr>
              <w:t>Planning Update changes</w:t>
            </w:r>
          </w:p>
        </w:tc>
        <w:tc>
          <w:tcPr>
            <w:tcW w:w="6912" w:type="dxa"/>
            <w:shd w:val="clear" w:color="auto" w:fill="FFFFFF"/>
            <w:tcMar>
              <w:top w:w="90" w:type="dxa"/>
              <w:left w:w="90" w:type="dxa"/>
              <w:bottom w:w="90" w:type="dxa"/>
              <w:right w:w="90" w:type="dxa"/>
            </w:tcMar>
            <w:vAlign w:val="center"/>
          </w:tcPr>
          <w:p w14:paraId="20B6ADFB" w14:textId="77777777" w:rsidR="00195FFB" w:rsidRPr="00EB778E" w:rsidRDefault="00000000">
            <w:pPr>
              <w:rPr>
                <w:rFonts w:cs="Times New Roman"/>
              </w:rPr>
            </w:pPr>
            <w:r w:rsidRPr="00EB778E">
              <w:rPr>
                <w:rFonts w:cs="Times New Roman"/>
                <w:sz w:val="18"/>
              </w:rPr>
              <w:t>Adjust priorities, content and reminders; possibly create advisor exception.</w:t>
            </w:r>
          </w:p>
        </w:tc>
      </w:tr>
      <w:tr w:rsidR="00195FFB" w:rsidRPr="00EB778E" w14:paraId="5FF15B33" w14:textId="77777777">
        <w:trPr>
          <w:jc w:val="center"/>
        </w:trPr>
        <w:tc>
          <w:tcPr>
            <w:tcW w:w="3168" w:type="dxa"/>
            <w:shd w:val="clear" w:color="auto" w:fill="FFFFFF"/>
            <w:tcMar>
              <w:top w:w="90" w:type="dxa"/>
              <w:left w:w="90" w:type="dxa"/>
              <w:bottom w:w="90" w:type="dxa"/>
              <w:right w:w="90" w:type="dxa"/>
            </w:tcMar>
            <w:vAlign w:val="center"/>
          </w:tcPr>
          <w:p w14:paraId="14DB856A" w14:textId="77777777" w:rsidR="00195FFB" w:rsidRPr="00EB778E" w:rsidRDefault="00000000">
            <w:pPr>
              <w:rPr>
                <w:rFonts w:cs="Times New Roman"/>
              </w:rPr>
            </w:pPr>
            <w:r w:rsidRPr="00EB778E">
              <w:rPr>
                <w:rFonts w:cs="Times New Roman"/>
                <w:sz w:val="18"/>
              </w:rPr>
              <w:t>Household context</w:t>
            </w:r>
          </w:p>
        </w:tc>
        <w:tc>
          <w:tcPr>
            <w:tcW w:w="6912" w:type="dxa"/>
            <w:shd w:val="clear" w:color="auto" w:fill="FFFFFF"/>
            <w:tcMar>
              <w:top w:w="90" w:type="dxa"/>
              <w:left w:w="90" w:type="dxa"/>
              <w:bottom w:w="90" w:type="dxa"/>
              <w:right w:w="90" w:type="dxa"/>
            </w:tcMar>
            <w:vAlign w:val="center"/>
          </w:tcPr>
          <w:p w14:paraId="4499EBA1" w14:textId="77777777" w:rsidR="00195FFB" w:rsidRPr="00EB778E" w:rsidRDefault="00000000">
            <w:pPr>
              <w:rPr>
                <w:rFonts w:cs="Times New Roman"/>
              </w:rPr>
            </w:pPr>
            <w:r w:rsidRPr="00EB778E">
              <w:rPr>
                <w:rFonts w:cs="Times New Roman"/>
                <w:sz w:val="18"/>
              </w:rPr>
              <w:t>Select household-relevant resources while respecting Individual Private classification.</w:t>
            </w:r>
          </w:p>
        </w:tc>
      </w:tr>
      <w:tr w:rsidR="00195FFB" w:rsidRPr="00EB778E" w14:paraId="265D6F50" w14:textId="77777777">
        <w:trPr>
          <w:jc w:val="center"/>
        </w:trPr>
        <w:tc>
          <w:tcPr>
            <w:tcW w:w="3168" w:type="dxa"/>
            <w:shd w:val="clear" w:color="auto" w:fill="FFFFFF"/>
            <w:tcMar>
              <w:top w:w="90" w:type="dxa"/>
              <w:left w:w="90" w:type="dxa"/>
              <w:bottom w:w="90" w:type="dxa"/>
              <w:right w:w="90" w:type="dxa"/>
            </w:tcMar>
            <w:vAlign w:val="center"/>
          </w:tcPr>
          <w:p w14:paraId="494499F4" w14:textId="77777777" w:rsidR="00195FFB" w:rsidRPr="00EB778E" w:rsidRDefault="00000000">
            <w:pPr>
              <w:rPr>
                <w:rFonts w:cs="Times New Roman"/>
              </w:rPr>
            </w:pPr>
            <w:r w:rsidRPr="00EB778E">
              <w:rPr>
                <w:rFonts w:cs="Times New Roman"/>
                <w:sz w:val="18"/>
              </w:rPr>
              <w:t>Completion history</w:t>
            </w:r>
          </w:p>
        </w:tc>
        <w:tc>
          <w:tcPr>
            <w:tcW w:w="6912" w:type="dxa"/>
            <w:shd w:val="clear" w:color="auto" w:fill="FFFFFF"/>
            <w:tcMar>
              <w:top w:w="90" w:type="dxa"/>
              <w:left w:w="90" w:type="dxa"/>
              <w:bottom w:w="90" w:type="dxa"/>
              <w:right w:w="90" w:type="dxa"/>
            </w:tcMar>
            <w:vAlign w:val="center"/>
          </w:tcPr>
          <w:p w14:paraId="67D30B17" w14:textId="77777777" w:rsidR="00195FFB" w:rsidRPr="00EB778E" w:rsidRDefault="00000000">
            <w:pPr>
              <w:rPr>
                <w:rFonts w:cs="Times New Roman"/>
              </w:rPr>
            </w:pPr>
            <w:r w:rsidRPr="00EB778E">
              <w:rPr>
                <w:rFonts w:cs="Times New Roman"/>
                <w:sz w:val="18"/>
              </w:rPr>
              <w:t>Avoid repeatedly surfacing completed/dismissed items and suggest next logical content.</w:t>
            </w:r>
          </w:p>
        </w:tc>
      </w:tr>
      <w:tr w:rsidR="00195FFB" w:rsidRPr="00EB778E" w14:paraId="00A3C550" w14:textId="77777777">
        <w:trPr>
          <w:jc w:val="center"/>
        </w:trPr>
        <w:tc>
          <w:tcPr>
            <w:tcW w:w="3168" w:type="dxa"/>
            <w:shd w:val="clear" w:color="auto" w:fill="FFFFFF"/>
            <w:tcMar>
              <w:top w:w="90" w:type="dxa"/>
              <w:left w:w="90" w:type="dxa"/>
              <w:bottom w:w="90" w:type="dxa"/>
              <w:right w:w="90" w:type="dxa"/>
            </w:tcMar>
            <w:vAlign w:val="center"/>
          </w:tcPr>
          <w:p w14:paraId="69841080" w14:textId="77777777" w:rsidR="00195FFB" w:rsidRPr="00EB778E" w:rsidRDefault="00000000">
            <w:pPr>
              <w:rPr>
                <w:rFonts w:cs="Times New Roman"/>
              </w:rPr>
            </w:pPr>
            <w:r w:rsidRPr="00EB778E">
              <w:rPr>
                <w:rFonts w:cs="Times New Roman"/>
                <w:sz w:val="18"/>
              </w:rPr>
              <w:t>Firm configuration</w:t>
            </w:r>
          </w:p>
        </w:tc>
        <w:tc>
          <w:tcPr>
            <w:tcW w:w="6912" w:type="dxa"/>
            <w:shd w:val="clear" w:color="auto" w:fill="FFFFFF"/>
            <w:tcMar>
              <w:top w:w="90" w:type="dxa"/>
              <w:left w:w="90" w:type="dxa"/>
              <w:bottom w:w="90" w:type="dxa"/>
              <w:right w:w="90" w:type="dxa"/>
            </w:tcMar>
            <w:vAlign w:val="center"/>
          </w:tcPr>
          <w:p w14:paraId="0A79E06F" w14:textId="77777777" w:rsidR="00195FFB" w:rsidRPr="00EB778E" w:rsidRDefault="00000000">
            <w:pPr>
              <w:rPr>
                <w:rFonts w:cs="Times New Roman"/>
              </w:rPr>
            </w:pPr>
            <w:r w:rsidRPr="00EB778E">
              <w:rPr>
                <w:rFonts w:cs="Times New Roman"/>
                <w:sz w:val="18"/>
              </w:rPr>
              <w:t>Respect enabled features/content and communication modes.</w:t>
            </w:r>
          </w:p>
        </w:tc>
      </w:tr>
      <w:tr w:rsidR="00195FFB" w:rsidRPr="00EB778E" w14:paraId="5E13D614" w14:textId="77777777">
        <w:trPr>
          <w:jc w:val="center"/>
        </w:trPr>
        <w:tc>
          <w:tcPr>
            <w:tcW w:w="3168" w:type="dxa"/>
            <w:shd w:val="clear" w:color="auto" w:fill="FFFFFF"/>
            <w:tcMar>
              <w:top w:w="90" w:type="dxa"/>
              <w:left w:w="90" w:type="dxa"/>
              <w:bottom w:w="90" w:type="dxa"/>
              <w:right w:w="90" w:type="dxa"/>
            </w:tcMar>
            <w:vAlign w:val="center"/>
          </w:tcPr>
          <w:p w14:paraId="25D55060" w14:textId="77777777" w:rsidR="00195FFB" w:rsidRPr="00EB778E" w:rsidRDefault="00000000">
            <w:pPr>
              <w:rPr>
                <w:rFonts w:cs="Times New Roman"/>
              </w:rPr>
            </w:pPr>
            <w:r w:rsidRPr="00EB778E">
              <w:rPr>
                <w:rFonts w:cs="Times New Roman"/>
                <w:sz w:val="18"/>
              </w:rPr>
              <w:t>Advisor recommendation</w:t>
            </w:r>
          </w:p>
        </w:tc>
        <w:tc>
          <w:tcPr>
            <w:tcW w:w="6912" w:type="dxa"/>
            <w:shd w:val="clear" w:color="auto" w:fill="FFFFFF"/>
            <w:tcMar>
              <w:top w:w="90" w:type="dxa"/>
              <w:left w:w="90" w:type="dxa"/>
              <w:bottom w:w="90" w:type="dxa"/>
              <w:right w:w="90" w:type="dxa"/>
            </w:tcMar>
            <w:vAlign w:val="center"/>
          </w:tcPr>
          <w:p w14:paraId="03794334" w14:textId="77777777" w:rsidR="00195FFB" w:rsidRPr="00EB778E" w:rsidRDefault="00000000">
            <w:pPr>
              <w:rPr>
                <w:rFonts w:cs="Times New Roman"/>
              </w:rPr>
            </w:pPr>
            <w:r w:rsidRPr="00EB778E">
              <w:rPr>
                <w:rFonts w:cs="Times New Roman"/>
                <w:sz w:val="18"/>
              </w:rPr>
              <w:t>Allow explicit content/activity recommendation where supported.</w:t>
            </w:r>
          </w:p>
        </w:tc>
      </w:tr>
    </w:tbl>
    <w:p w14:paraId="3A089798"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12. Client Content Engagement Tracking</w:t>
      </w:r>
    </w:p>
    <w:tbl>
      <w:tblPr>
        <w:tblStyle w:val="TableGrid"/>
        <w:tblW w:w="0" w:type="auto"/>
        <w:jc w:val="center"/>
        <w:tblLook w:val="04A0" w:firstRow="1" w:lastRow="0" w:firstColumn="1" w:lastColumn="0" w:noHBand="0" w:noVBand="1"/>
      </w:tblPr>
      <w:tblGrid>
        <w:gridCol w:w="3168"/>
        <w:gridCol w:w="6912"/>
      </w:tblGrid>
      <w:tr w:rsidR="00195FFB" w:rsidRPr="00EB778E" w14:paraId="1BF31B94" w14:textId="77777777">
        <w:trPr>
          <w:jc w:val="center"/>
        </w:trPr>
        <w:tc>
          <w:tcPr>
            <w:tcW w:w="3168" w:type="dxa"/>
            <w:shd w:val="clear" w:color="auto" w:fill="17365D"/>
            <w:tcMar>
              <w:top w:w="90" w:type="dxa"/>
              <w:left w:w="90" w:type="dxa"/>
              <w:bottom w:w="90" w:type="dxa"/>
              <w:right w:w="90" w:type="dxa"/>
            </w:tcMar>
            <w:vAlign w:val="center"/>
          </w:tcPr>
          <w:p w14:paraId="76AC6799" w14:textId="77777777" w:rsidR="00195FFB" w:rsidRPr="00EB778E" w:rsidRDefault="00000000">
            <w:pPr>
              <w:rPr>
                <w:rFonts w:cs="Times New Roman"/>
              </w:rPr>
            </w:pPr>
            <w:r w:rsidRPr="00EB778E">
              <w:rPr>
                <w:rFonts w:cs="Times New Roman"/>
                <w:b/>
                <w:color w:val="FFFFFF"/>
                <w:sz w:val="18"/>
              </w:rPr>
              <w:t>State/Event</w:t>
            </w:r>
          </w:p>
        </w:tc>
        <w:tc>
          <w:tcPr>
            <w:tcW w:w="6912" w:type="dxa"/>
            <w:shd w:val="clear" w:color="auto" w:fill="17365D"/>
            <w:tcMar>
              <w:top w:w="90" w:type="dxa"/>
              <w:left w:w="90" w:type="dxa"/>
              <w:bottom w:w="90" w:type="dxa"/>
              <w:right w:w="90" w:type="dxa"/>
            </w:tcMar>
            <w:vAlign w:val="center"/>
          </w:tcPr>
          <w:p w14:paraId="4F0F606D" w14:textId="77777777" w:rsidR="00195FFB" w:rsidRPr="00EB778E" w:rsidRDefault="00000000">
            <w:pPr>
              <w:rPr>
                <w:rFonts w:cs="Times New Roman"/>
              </w:rPr>
            </w:pPr>
            <w:r w:rsidRPr="00EB778E">
              <w:rPr>
                <w:rFonts w:cs="Times New Roman"/>
                <w:b/>
                <w:color w:val="FFFFFF"/>
                <w:sz w:val="18"/>
              </w:rPr>
              <w:t>Recommended Tracking</w:t>
            </w:r>
          </w:p>
        </w:tc>
      </w:tr>
      <w:tr w:rsidR="00195FFB" w:rsidRPr="00EB778E" w14:paraId="5596C9A3" w14:textId="77777777">
        <w:trPr>
          <w:jc w:val="center"/>
        </w:trPr>
        <w:tc>
          <w:tcPr>
            <w:tcW w:w="3168" w:type="dxa"/>
            <w:shd w:val="clear" w:color="auto" w:fill="FFFFFF"/>
            <w:tcMar>
              <w:top w:w="90" w:type="dxa"/>
              <w:left w:w="90" w:type="dxa"/>
              <w:bottom w:w="90" w:type="dxa"/>
              <w:right w:w="90" w:type="dxa"/>
            </w:tcMar>
            <w:vAlign w:val="center"/>
          </w:tcPr>
          <w:p w14:paraId="5875B868" w14:textId="77777777" w:rsidR="00195FFB" w:rsidRPr="00EB778E" w:rsidRDefault="00000000">
            <w:pPr>
              <w:rPr>
                <w:rFonts w:cs="Times New Roman"/>
              </w:rPr>
            </w:pPr>
            <w:r w:rsidRPr="00EB778E">
              <w:rPr>
                <w:rFonts w:cs="Times New Roman"/>
                <w:sz w:val="18"/>
              </w:rPr>
              <w:t>Surfaced</w:t>
            </w:r>
          </w:p>
        </w:tc>
        <w:tc>
          <w:tcPr>
            <w:tcW w:w="6912" w:type="dxa"/>
            <w:shd w:val="clear" w:color="auto" w:fill="FFFFFF"/>
            <w:tcMar>
              <w:top w:w="90" w:type="dxa"/>
              <w:left w:w="90" w:type="dxa"/>
              <w:bottom w:w="90" w:type="dxa"/>
              <w:right w:w="90" w:type="dxa"/>
            </w:tcMar>
            <w:vAlign w:val="center"/>
          </w:tcPr>
          <w:p w14:paraId="37305E1A" w14:textId="77777777" w:rsidR="00195FFB" w:rsidRPr="00EB778E" w:rsidRDefault="00000000">
            <w:pPr>
              <w:rPr>
                <w:rFonts w:cs="Times New Roman"/>
              </w:rPr>
            </w:pPr>
            <w:r w:rsidRPr="00EB778E">
              <w:rPr>
                <w:rFonts w:cs="Times New Roman"/>
                <w:sz w:val="18"/>
              </w:rPr>
              <w:t>Optional system state when a resource is actively recommended.</w:t>
            </w:r>
          </w:p>
        </w:tc>
      </w:tr>
      <w:tr w:rsidR="00195FFB" w:rsidRPr="00EB778E" w14:paraId="0B6C2335" w14:textId="77777777">
        <w:trPr>
          <w:jc w:val="center"/>
        </w:trPr>
        <w:tc>
          <w:tcPr>
            <w:tcW w:w="3168" w:type="dxa"/>
            <w:shd w:val="clear" w:color="auto" w:fill="FFFFFF"/>
            <w:tcMar>
              <w:top w:w="90" w:type="dxa"/>
              <w:left w:w="90" w:type="dxa"/>
              <w:bottom w:w="90" w:type="dxa"/>
              <w:right w:w="90" w:type="dxa"/>
            </w:tcMar>
            <w:vAlign w:val="center"/>
          </w:tcPr>
          <w:p w14:paraId="14C242EA" w14:textId="77777777" w:rsidR="00195FFB" w:rsidRPr="00EB778E" w:rsidRDefault="00000000">
            <w:pPr>
              <w:rPr>
                <w:rFonts w:cs="Times New Roman"/>
              </w:rPr>
            </w:pPr>
            <w:r w:rsidRPr="00EB778E">
              <w:rPr>
                <w:rFonts w:cs="Times New Roman"/>
                <w:sz w:val="18"/>
              </w:rPr>
              <w:t>Opened / Viewed</w:t>
            </w:r>
          </w:p>
        </w:tc>
        <w:tc>
          <w:tcPr>
            <w:tcW w:w="6912" w:type="dxa"/>
            <w:shd w:val="clear" w:color="auto" w:fill="FFFFFF"/>
            <w:tcMar>
              <w:top w:w="90" w:type="dxa"/>
              <w:left w:w="90" w:type="dxa"/>
              <w:bottom w:w="90" w:type="dxa"/>
              <w:right w:w="90" w:type="dxa"/>
            </w:tcMar>
            <w:vAlign w:val="center"/>
          </w:tcPr>
          <w:p w14:paraId="7B8DD688" w14:textId="77777777" w:rsidR="00195FFB" w:rsidRPr="00EB778E" w:rsidRDefault="00000000">
            <w:pPr>
              <w:rPr>
                <w:rFonts w:cs="Times New Roman"/>
              </w:rPr>
            </w:pPr>
            <w:r w:rsidRPr="00EB778E">
              <w:rPr>
                <w:rFonts w:cs="Times New Roman"/>
                <w:sz w:val="18"/>
              </w:rPr>
              <w:t>Record meaningful client engagement.</w:t>
            </w:r>
          </w:p>
        </w:tc>
      </w:tr>
      <w:tr w:rsidR="00195FFB" w:rsidRPr="00EB778E" w14:paraId="72252D45" w14:textId="77777777">
        <w:trPr>
          <w:jc w:val="center"/>
        </w:trPr>
        <w:tc>
          <w:tcPr>
            <w:tcW w:w="3168" w:type="dxa"/>
            <w:shd w:val="clear" w:color="auto" w:fill="FFFFFF"/>
            <w:tcMar>
              <w:top w:w="90" w:type="dxa"/>
              <w:left w:w="90" w:type="dxa"/>
              <w:bottom w:w="90" w:type="dxa"/>
              <w:right w:w="90" w:type="dxa"/>
            </w:tcMar>
            <w:vAlign w:val="center"/>
          </w:tcPr>
          <w:p w14:paraId="4E8F6F36" w14:textId="77777777" w:rsidR="00195FFB" w:rsidRPr="00EB778E" w:rsidRDefault="00000000">
            <w:pPr>
              <w:rPr>
                <w:rFonts w:cs="Times New Roman"/>
              </w:rPr>
            </w:pPr>
            <w:r w:rsidRPr="00EB778E">
              <w:rPr>
                <w:rFonts w:cs="Times New Roman"/>
                <w:sz w:val="18"/>
              </w:rPr>
              <w:t>Completed</w:t>
            </w:r>
          </w:p>
        </w:tc>
        <w:tc>
          <w:tcPr>
            <w:tcW w:w="6912" w:type="dxa"/>
            <w:shd w:val="clear" w:color="auto" w:fill="FFFFFF"/>
            <w:tcMar>
              <w:top w:w="90" w:type="dxa"/>
              <w:left w:w="90" w:type="dxa"/>
              <w:bottom w:w="90" w:type="dxa"/>
              <w:right w:w="90" w:type="dxa"/>
            </w:tcMar>
            <w:vAlign w:val="center"/>
          </w:tcPr>
          <w:p w14:paraId="6FAA44FA" w14:textId="77777777" w:rsidR="00195FFB" w:rsidRPr="00EB778E" w:rsidRDefault="00000000">
            <w:pPr>
              <w:rPr>
                <w:rFonts w:cs="Times New Roman"/>
              </w:rPr>
            </w:pPr>
            <w:r w:rsidRPr="00EB778E">
              <w:rPr>
                <w:rFonts w:cs="Times New Roman"/>
                <w:sz w:val="18"/>
              </w:rPr>
              <w:t>Use for videos/checklists/resources where completion has product meaning.</w:t>
            </w:r>
          </w:p>
        </w:tc>
      </w:tr>
      <w:tr w:rsidR="00195FFB" w:rsidRPr="00EB778E" w14:paraId="29B07290" w14:textId="77777777">
        <w:trPr>
          <w:jc w:val="center"/>
        </w:trPr>
        <w:tc>
          <w:tcPr>
            <w:tcW w:w="3168" w:type="dxa"/>
            <w:shd w:val="clear" w:color="auto" w:fill="FFFFFF"/>
            <w:tcMar>
              <w:top w:w="90" w:type="dxa"/>
              <w:left w:w="90" w:type="dxa"/>
              <w:bottom w:w="90" w:type="dxa"/>
              <w:right w:w="90" w:type="dxa"/>
            </w:tcMar>
            <w:vAlign w:val="center"/>
          </w:tcPr>
          <w:p w14:paraId="1746930D" w14:textId="77777777" w:rsidR="00195FFB" w:rsidRPr="00EB778E" w:rsidRDefault="00000000">
            <w:pPr>
              <w:rPr>
                <w:rFonts w:cs="Times New Roman"/>
              </w:rPr>
            </w:pPr>
            <w:r w:rsidRPr="00EB778E">
              <w:rPr>
                <w:rFonts w:cs="Times New Roman"/>
                <w:sz w:val="18"/>
              </w:rPr>
              <w:t>Downloaded</w:t>
            </w:r>
          </w:p>
        </w:tc>
        <w:tc>
          <w:tcPr>
            <w:tcW w:w="6912" w:type="dxa"/>
            <w:shd w:val="clear" w:color="auto" w:fill="FFFFFF"/>
            <w:tcMar>
              <w:top w:w="90" w:type="dxa"/>
              <w:left w:w="90" w:type="dxa"/>
              <w:bottom w:w="90" w:type="dxa"/>
              <w:right w:w="90" w:type="dxa"/>
            </w:tcMar>
            <w:vAlign w:val="center"/>
          </w:tcPr>
          <w:p w14:paraId="09840B41" w14:textId="77777777" w:rsidR="00195FFB" w:rsidRPr="00EB778E" w:rsidRDefault="00000000">
            <w:pPr>
              <w:rPr>
                <w:rFonts w:cs="Times New Roman"/>
              </w:rPr>
            </w:pPr>
            <w:r w:rsidRPr="00EB778E">
              <w:rPr>
                <w:rFonts w:cs="Times New Roman"/>
                <w:sz w:val="18"/>
              </w:rPr>
              <w:t>Useful for guides/one-pagers.</w:t>
            </w:r>
          </w:p>
        </w:tc>
      </w:tr>
      <w:tr w:rsidR="00195FFB" w:rsidRPr="00EB778E" w14:paraId="61FCBAE4" w14:textId="77777777">
        <w:trPr>
          <w:jc w:val="center"/>
        </w:trPr>
        <w:tc>
          <w:tcPr>
            <w:tcW w:w="3168" w:type="dxa"/>
            <w:shd w:val="clear" w:color="auto" w:fill="FFFFFF"/>
            <w:tcMar>
              <w:top w:w="90" w:type="dxa"/>
              <w:left w:w="90" w:type="dxa"/>
              <w:bottom w:w="90" w:type="dxa"/>
              <w:right w:w="90" w:type="dxa"/>
            </w:tcMar>
            <w:vAlign w:val="center"/>
          </w:tcPr>
          <w:p w14:paraId="7127CFC2" w14:textId="77777777" w:rsidR="00195FFB" w:rsidRPr="00EB778E" w:rsidRDefault="00000000">
            <w:pPr>
              <w:rPr>
                <w:rFonts w:cs="Times New Roman"/>
              </w:rPr>
            </w:pPr>
            <w:r w:rsidRPr="00EB778E">
              <w:rPr>
                <w:rFonts w:cs="Times New Roman"/>
                <w:sz w:val="18"/>
              </w:rPr>
              <w:t>Dismissed / Not interested</w:t>
            </w:r>
          </w:p>
        </w:tc>
        <w:tc>
          <w:tcPr>
            <w:tcW w:w="6912" w:type="dxa"/>
            <w:shd w:val="clear" w:color="auto" w:fill="FFFFFF"/>
            <w:tcMar>
              <w:top w:w="90" w:type="dxa"/>
              <w:left w:w="90" w:type="dxa"/>
              <w:bottom w:w="90" w:type="dxa"/>
              <w:right w:w="90" w:type="dxa"/>
            </w:tcMar>
            <w:vAlign w:val="center"/>
          </w:tcPr>
          <w:p w14:paraId="1F5A3054" w14:textId="77777777" w:rsidR="00195FFB" w:rsidRPr="00EB778E" w:rsidRDefault="00000000">
            <w:pPr>
              <w:rPr>
                <w:rFonts w:cs="Times New Roman"/>
              </w:rPr>
            </w:pPr>
            <w:r w:rsidRPr="00EB778E">
              <w:rPr>
                <w:rFonts w:cs="Times New Roman"/>
                <w:sz w:val="18"/>
              </w:rPr>
              <w:t>Use selectively to reduce repeated surfacing.</w:t>
            </w:r>
          </w:p>
        </w:tc>
      </w:tr>
      <w:tr w:rsidR="00195FFB" w:rsidRPr="00EB778E" w14:paraId="0D590FFF" w14:textId="77777777">
        <w:trPr>
          <w:jc w:val="center"/>
        </w:trPr>
        <w:tc>
          <w:tcPr>
            <w:tcW w:w="3168" w:type="dxa"/>
            <w:shd w:val="clear" w:color="auto" w:fill="FFFFFF"/>
            <w:tcMar>
              <w:top w:w="90" w:type="dxa"/>
              <w:left w:w="90" w:type="dxa"/>
              <w:bottom w:w="90" w:type="dxa"/>
              <w:right w:w="90" w:type="dxa"/>
            </w:tcMar>
            <w:vAlign w:val="center"/>
          </w:tcPr>
          <w:p w14:paraId="379A9565" w14:textId="77777777" w:rsidR="00195FFB" w:rsidRPr="00EB778E" w:rsidRDefault="00000000">
            <w:pPr>
              <w:rPr>
                <w:rFonts w:cs="Times New Roman"/>
              </w:rPr>
            </w:pPr>
            <w:r w:rsidRPr="00EB778E">
              <w:rPr>
                <w:rFonts w:cs="Times New Roman"/>
                <w:sz w:val="18"/>
              </w:rPr>
              <w:t>Related navigation</w:t>
            </w:r>
          </w:p>
        </w:tc>
        <w:tc>
          <w:tcPr>
            <w:tcW w:w="6912" w:type="dxa"/>
            <w:shd w:val="clear" w:color="auto" w:fill="FFFFFF"/>
            <w:tcMar>
              <w:top w:w="90" w:type="dxa"/>
              <w:left w:w="90" w:type="dxa"/>
              <w:bottom w:w="90" w:type="dxa"/>
              <w:right w:w="90" w:type="dxa"/>
            </w:tcMar>
            <w:vAlign w:val="center"/>
          </w:tcPr>
          <w:p w14:paraId="406211FE" w14:textId="77777777" w:rsidR="00195FFB" w:rsidRPr="00EB778E" w:rsidRDefault="00000000">
            <w:pPr>
              <w:rPr>
                <w:rFonts w:cs="Times New Roman"/>
              </w:rPr>
            </w:pPr>
            <w:r w:rsidRPr="00EB778E">
              <w:rPr>
                <w:rFonts w:cs="Times New Roman"/>
                <w:sz w:val="18"/>
              </w:rPr>
              <w:t>Track only where it supports product relevance, not exhaustive clickstream analytics.</w:t>
            </w:r>
          </w:p>
        </w:tc>
      </w:tr>
    </w:tbl>
    <w:p w14:paraId="2CC7717F" w14:textId="77777777" w:rsidR="00195FFB" w:rsidRPr="00EB778E" w:rsidRDefault="00195FFB">
      <w:pPr>
        <w:spacing w:after="40"/>
        <w:rPr>
          <w:rFonts w:cs="Times New Roman"/>
        </w:rPr>
      </w:pPr>
    </w:p>
    <w:p w14:paraId="7A59D007" w14:textId="77777777" w:rsidR="00195FFB" w:rsidRPr="00EB778E" w:rsidRDefault="00000000">
      <w:pPr>
        <w:spacing w:after="100" w:line="252" w:lineRule="auto"/>
        <w:rPr>
          <w:rFonts w:cs="Times New Roman"/>
        </w:rPr>
      </w:pPr>
      <w:r w:rsidRPr="00EB778E">
        <w:rPr>
          <w:rFonts w:cs="Times New Roman"/>
        </w:rPr>
        <w:t>Advisor dashboards should show meaningful content engagement such as “Viewed RMD Guide” or “Completed Medicare Checklist,” not every click or page view.</w:t>
      </w:r>
    </w:p>
    <w:p w14:paraId="628E93E7"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13. Related Content Paths</w:t>
      </w:r>
    </w:p>
    <w:tbl>
      <w:tblPr>
        <w:tblStyle w:val="TableGrid"/>
        <w:tblW w:w="0" w:type="auto"/>
        <w:jc w:val="center"/>
        <w:tblLook w:val="04A0" w:firstRow="1" w:lastRow="0" w:firstColumn="1" w:lastColumn="0" w:noHBand="0" w:noVBand="1"/>
      </w:tblPr>
      <w:tblGrid>
        <w:gridCol w:w="10368"/>
      </w:tblGrid>
      <w:tr w:rsidR="00195FFB" w:rsidRPr="00EB778E" w14:paraId="5A95B29C" w14:textId="77777777">
        <w:trPr>
          <w:jc w:val="center"/>
        </w:trPr>
        <w:tc>
          <w:tcPr>
            <w:tcW w:w="10368" w:type="dxa"/>
            <w:shd w:val="clear" w:color="auto" w:fill="EAF0F6"/>
            <w:tcMar>
              <w:top w:w="120" w:type="dxa"/>
              <w:left w:w="140" w:type="dxa"/>
              <w:bottom w:w="120" w:type="dxa"/>
              <w:right w:w="140" w:type="dxa"/>
            </w:tcMar>
          </w:tcPr>
          <w:p w14:paraId="12CCEC66" w14:textId="77777777" w:rsidR="00195FFB" w:rsidRPr="00EB778E" w:rsidRDefault="00000000">
            <w:pPr>
              <w:rPr>
                <w:rFonts w:cs="Times New Roman"/>
              </w:rPr>
            </w:pPr>
            <w:r w:rsidRPr="00EB778E">
              <w:rPr>
                <w:rFonts w:cs="Times New Roman"/>
                <w:b/>
              </w:rPr>
              <w:t>Example pathway</w:t>
            </w:r>
            <w:r w:rsidRPr="00EB778E">
              <w:rPr>
                <w:rFonts w:cs="Times New Roman"/>
                <w:b/>
              </w:rPr>
              <w:br/>
            </w:r>
            <w:r w:rsidRPr="00EB778E">
              <w:rPr>
                <w:rFonts w:cs="Times New Roman"/>
                <w:sz w:val="20"/>
              </w:rPr>
              <w:t>RMD milestone → RMD video → downloadable guide → checklist / related article → “questions to discuss with your advisor.”</w:t>
            </w:r>
          </w:p>
        </w:tc>
      </w:tr>
    </w:tbl>
    <w:p w14:paraId="3BF1F54C" w14:textId="77777777" w:rsidR="00195FFB" w:rsidRPr="00EB778E" w:rsidRDefault="00195FFB">
      <w:pPr>
        <w:spacing w:after="40"/>
        <w:rPr>
          <w:rFonts w:cs="Times New Roman"/>
        </w:rPr>
      </w:pPr>
    </w:p>
    <w:p w14:paraId="4C5C2A4B" w14:textId="77777777" w:rsidR="00195FFB" w:rsidRPr="00EB778E" w:rsidRDefault="00000000">
      <w:pPr>
        <w:spacing w:after="100" w:line="252" w:lineRule="auto"/>
        <w:rPr>
          <w:rFonts w:cs="Times New Roman"/>
        </w:rPr>
      </w:pPr>
      <w:proofErr w:type="spellStart"/>
      <w:r w:rsidRPr="00EB778E">
        <w:rPr>
          <w:rFonts w:cs="Times New Roman"/>
        </w:rPr>
        <w:t>RelatedContent</w:t>
      </w:r>
      <w:proofErr w:type="spellEnd"/>
      <w:r w:rsidRPr="00EB778E">
        <w:rPr>
          <w:rFonts w:cs="Times New Roman"/>
        </w:rPr>
        <w:t xml:space="preserve"> relationships should be curated or rules-based and bounded. The MVP does not need a recommendation graph or AI ranking engine.</w:t>
      </w:r>
    </w:p>
    <w:p w14:paraId="06CF563E"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14. Benchmarking Model</w:t>
      </w:r>
    </w:p>
    <w:p w14:paraId="5B2C3794" w14:textId="77777777" w:rsidR="00195FFB" w:rsidRPr="00EB778E" w:rsidRDefault="00000000">
      <w:pPr>
        <w:spacing w:after="100" w:line="252" w:lineRule="auto"/>
        <w:rPr>
          <w:rFonts w:cs="Times New Roman"/>
        </w:rPr>
      </w:pPr>
      <w:r w:rsidRPr="00EB778E">
        <w:rPr>
          <w:rFonts w:cs="Times New Roman"/>
        </w:rPr>
        <w:t>MVP benchmarking should use a very small number of credible, easy-to-understand external/reference benchmarks. Current working examples are median household income, median household net worth and median retirement savings by age, subject to source and methodology validation.</w:t>
      </w:r>
    </w:p>
    <w:tbl>
      <w:tblPr>
        <w:tblStyle w:val="TableGrid"/>
        <w:tblW w:w="0" w:type="auto"/>
        <w:jc w:val="center"/>
        <w:tblLook w:val="04A0" w:firstRow="1" w:lastRow="0" w:firstColumn="1" w:lastColumn="0" w:noHBand="0" w:noVBand="1"/>
      </w:tblPr>
      <w:tblGrid>
        <w:gridCol w:w="2408"/>
        <w:gridCol w:w="7672"/>
      </w:tblGrid>
      <w:tr w:rsidR="00195FFB" w:rsidRPr="00EB778E" w14:paraId="5E53EBA3" w14:textId="77777777" w:rsidTr="00C75807">
        <w:trPr>
          <w:jc w:val="center"/>
        </w:trPr>
        <w:tc>
          <w:tcPr>
            <w:tcW w:w="2408" w:type="dxa"/>
            <w:shd w:val="clear" w:color="auto" w:fill="17365D"/>
            <w:tcMar>
              <w:top w:w="90" w:type="dxa"/>
              <w:left w:w="90" w:type="dxa"/>
              <w:bottom w:w="90" w:type="dxa"/>
              <w:right w:w="90" w:type="dxa"/>
            </w:tcMar>
            <w:vAlign w:val="center"/>
          </w:tcPr>
          <w:p w14:paraId="4A5D054D" w14:textId="77777777" w:rsidR="00195FFB" w:rsidRPr="00EB778E" w:rsidRDefault="00000000">
            <w:pPr>
              <w:rPr>
                <w:rFonts w:cs="Times New Roman"/>
              </w:rPr>
            </w:pPr>
            <w:r w:rsidRPr="00EB778E">
              <w:rPr>
                <w:rFonts w:cs="Times New Roman"/>
                <w:b/>
                <w:color w:val="FFFFFF"/>
                <w:sz w:val="18"/>
              </w:rPr>
              <w:t>Entity / Concept</w:t>
            </w:r>
          </w:p>
        </w:tc>
        <w:tc>
          <w:tcPr>
            <w:tcW w:w="7672" w:type="dxa"/>
            <w:shd w:val="clear" w:color="auto" w:fill="17365D"/>
            <w:tcMar>
              <w:top w:w="90" w:type="dxa"/>
              <w:left w:w="90" w:type="dxa"/>
              <w:bottom w:w="90" w:type="dxa"/>
              <w:right w:w="90" w:type="dxa"/>
            </w:tcMar>
            <w:vAlign w:val="center"/>
          </w:tcPr>
          <w:p w14:paraId="6DA14152" w14:textId="77777777" w:rsidR="00195FFB" w:rsidRPr="00EB778E" w:rsidRDefault="00000000">
            <w:pPr>
              <w:rPr>
                <w:rFonts w:cs="Times New Roman"/>
              </w:rPr>
            </w:pPr>
            <w:r w:rsidRPr="00EB778E">
              <w:rPr>
                <w:rFonts w:cs="Times New Roman"/>
                <w:b/>
                <w:color w:val="FFFFFF"/>
                <w:sz w:val="18"/>
              </w:rPr>
              <w:t>Recommended Responsibility</w:t>
            </w:r>
          </w:p>
        </w:tc>
      </w:tr>
      <w:tr w:rsidR="00195FFB" w:rsidRPr="00EB778E" w14:paraId="40630506" w14:textId="77777777" w:rsidTr="00C75807">
        <w:trPr>
          <w:jc w:val="center"/>
        </w:trPr>
        <w:tc>
          <w:tcPr>
            <w:tcW w:w="2408" w:type="dxa"/>
            <w:shd w:val="clear" w:color="auto" w:fill="FFFFFF"/>
            <w:tcMar>
              <w:top w:w="90" w:type="dxa"/>
              <w:left w:w="90" w:type="dxa"/>
              <w:bottom w:w="90" w:type="dxa"/>
              <w:right w:w="90" w:type="dxa"/>
            </w:tcMar>
            <w:vAlign w:val="center"/>
          </w:tcPr>
          <w:p w14:paraId="5483A800" w14:textId="77777777" w:rsidR="00195FFB" w:rsidRPr="00EB778E" w:rsidRDefault="00000000">
            <w:pPr>
              <w:rPr>
                <w:rFonts w:cs="Times New Roman"/>
              </w:rPr>
            </w:pPr>
            <w:proofErr w:type="spellStart"/>
            <w:r w:rsidRPr="00EB778E">
              <w:rPr>
                <w:rFonts w:cs="Times New Roman"/>
                <w:sz w:val="18"/>
              </w:rPr>
              <w:t>BenchmarkDefinition</w:t>
            </w:r>
            <w:proofErr w:type="spellEnd"/>
          </w:p>
        </w:tc>
        <w:tc>
          <w:tcPr>
            <w:tcW w:w="7672" w:type="dxa"/>
            <w:shd w:val="clear" w:color="auto" w:fill="FFFFFF"/>
            <w:tcMar>
              <w:top w:w="90" w:type="dxa"/>
              <w:left w:w="90" w:type="dxa"/>
              <w:bottom w:w="90" w:type="dxa"/>
              <w:right w:w="90" w:type="dxa"/>
            </w:tcMar>
            <w:vAlign w:val="center"/>
          </w:tcPr>
          <w:p w14:paraId="59D0F565" w14:textId="77777777" w:rsidR="00195FFB" w:rsidRPr="00EB778E" w:rsidRDefault="00000000">
            <w:pPr>
              <w:rPr>
                <w:rFonts w:cs="Times New Roman"/>
              </w:rPr>
            </w:pPr>
            <w:r w:rsidRPr="00EB778E">
              <w:rPr>
                <w:rFonts w:cs="Times New Roman"/>
                <w:sz w:val="18"/>
              </w:rPr>
              <w:t>Measure name, unit, comparison method and client-facing caveat.</w:t>
            </w:r>
          </w:p>
        </w:tc>
      </w:tr>
      <w:tr w:rsidR="00195FFB" w:rsidRPr="00EB778E" w14:paraId="0F15C389" w14:textId="77777777" w:rsidTr="00C75807">
        <w:trPr>
          <w:jc w:val="center"/>
        </w:trPr>
        <w:tc>
          <w:tcPr>
            <w:tcW w:w="2408" w:type="dxa"/>
            <w:shd w:val="clear" w:color="auto" w:fill="FFFFFF"/>
            <w:tcMar>
              <w:top w:w="90" w:type="dxa"/>
              <w:left w:w="90" w:type="dxa"/>
              <w:bottom w:w="90" w:type="dxa"/>
              <w:right w:w="90" w:type="dxa"/>
            </w:tcMar>
            <w:vAlign w:val="center"/>
          </w:tcPr>
          <w:p w14:paraId="31C48F26" w14:textId="77777777" w:rsidR="00195FFB" w:rsidRPr="00EB778E" w:rsidRDefault="00000000">
            <w:pPr>
              <w:rPr>
                <w:rFonts w:cs="Times New Roman"/>
              </w:rPr>
            </w:pPr>
            <w:proofErr w:type="spellStart"/>
            <w:r w:rsidRPr="00EB778E">
              <w:rPr>
                <w:rFonts w:cs="Times New Roman"/>
                <w:sz w:val="18"/>
              </w:rPr>
              <w:t>BenchmarkDataSource</w:t>
            </w:r>
            <w:proofErr w:type="spellEnd"/>
          </w:p>
        </w:tc>
        <w:tc>
          <w:tcPr>
            <w:tcW w:w="7672" w:type="dxa"/>
            <w:shd w:val="clear" w:color="auto" w:fill="FFFFFF"/>
            <w:tcMar>
              <w:top w:w="90" w:type="dxa"/>
              <w:left w:w="90" w:type="dxa"/>
              <w:bottom w:w="90" w:type="dxa"/>
              <w:right w:w="90" w:type="dxa"/>
            </w:tcMar>
            <w:vAlign w:val="center"/>
          </w:tcPr>
          <w:p w14:paraId="5CB461B8" w14:textId="77777777" w:rsidR="00195FFB" w:rsidRPr="00EB778E" w:rsidRDefault="00000000">
            <w:pPr>
              <w:rPr>
                <w:rFonts w:cs="Times New Roman"/>
              </w:rPr>
            </w:pPr>
            <w:r w:rsidRPr="00EB778E">
              <w:rPr>
                <w:rFonts w:cs="Times New Roman"/>
                <w:sz w:val="18"/>
              </w:rPr>
              <w:t>Source provenance, publisher/maintainer, validation status.</w:t>
            </w:r>
          </w:p>
        </w:tc>
      </w:tr>
      <w:tr w:rsidR="00195FFB" w:rsidRPr="00EB778E" w14:paraId="0F3F59FA" w14:textId="77777777" w:rsidTr="00C75807">
        <w:trPr>
          <w:jc w:val="center"/>
        </w:trPr>
        <w:tc>
          <w:tcPr>
            <w:tcW w:w="2408" w:type="dxa"/>
            <w:shd w:val="clear" w:color="auto" w:fill="FFFFFF"/>
            <w:tcMar>
              <w:top w:w="90" w:type="dxa"/>
              <w:left w:w="90" w:type="dxa"/>
              <w:bottom w:w="90" w:type="dxa"/>
              <w:right w:w="90" w:type="dxa"/>
            </w:tcMar>
            <w:vAlign w:val="center"/>
          </w:tcPr>
          <w:p w14:paraId="50FB23A1" w14:textId="77777777" w:rsidR="00195FFB" w:rsidRPr="00EB778E" w:rsidRDefault="00000000">
            <w:pPr>
              <w:rPr>
                <w:rFonts w:cs="Times New Roman"/>
              </w:rPr>
            </w:pPr>
            <w:proofErr w:type="spellStart"/>
            <w:r w:rsidRPr="00EB778E">
              <w:rPr>
                <w:rFonts w:cs="Times New Roman"/>
                <w:sz w:val="18"/>
              </w:rPr>
              <w:t>BenchmarkDataVersion</w:t>
            </w:r>
            <w:proofErr w:type="spellEnd"/>
          </w:p>
        </w:tc>
        <w:tc>
          <w:tcPr>
            <w:tcW w:w="7672" w:type="dxa"/>
            <w:shd w:val="clear" w:color="auto" w:fill="FFFFFF"/>
            <w:tcMar>
              <w:top w:w="90" w:type="dxa"/>
              <w:left w:w="90" w:type="dxa"/>
              <w:bottom w:w="90" w:type="dxa"/>
              <w:right w:w="90" w:type="dxa"/>
            </w:tcMar>
            <w:vAlign w:val="center"/>
          </w:tcPr>
          <w:p w14:paraId="4D92AE8E" w14:textId="77777777" w:rsidR="00195FFB" w:rsidRPr="00EB778E" w:rsidRDefault="00000000">
            <w:pPr>
              <w:rPr>
                <w:rFonts w:cs="Times New Roman"/>
              </w:rPr>
            </w:pPr>
            <w:r w:rsidRPr="00EB778E">
              <w:rPr>
                <w:rFonts w:cs="Times New Roman"/>
                <w:sz w:val="18"/>
              </w:rPr>
              <w:t>Version/effective period of reference dataset and methodology.</w:t>
            </w:r>
          </w:p>
        </w:tc>
      </w:tr>
      <w:tr w:rsidR="00195FFB" w:rsidRPr="00EB778E" w14:paraId="39B0BFA0" w14:textId="77777777" w:rsidTr="00C75807">
        <w:trPr>
          <w:jc w:val="center"/>
        </w:trPr>
        <w:tc>
          <w:tcPr>
            <w:tcW w:w="2408" w:type="dxa"/>
            <w:shd w:val="clear" w:color="auto" w:fill="FFFFFF"/>
            <w:tcMar>
              <w:top w:w="90" w:type="dxa"/>
              <w:left w:w="90" w:type="dxa"/>
              <w:bottom w:w="90" w:type="dxa"/>
              <w:right w:w="90" w:type="dxa"/>
            </w:tcMar>
            <w:vAlign w:val="center"/>
          </w:tcPr>
          <w:p w14:paraId="0C6B7DE0" w14:textId="77777777" w:rsidR="00195FFB" w:rsidRPr="00EB778E" w:rsidRDefault="00000000">
            <w:pPr>
              <w:rPr>
                <w:rFonts w:cs="Times New Roman"/>
              </w:rPr>
            </w:pPr>
            <w:proofErr w:type="spellStart"/>
            <w:r w:rsidRPr="00EB778E">
              <w:rPr>
                <w:rFonts w:cs="Times New Roman"/>
                <w:sz w:val="18"/>
              </w:rPr>
              <w:t>BenchmarkReferenceValue</w:t>
            </w:r>
            <w:proofErr w:type="spellEnd"/>
          </w:p>
        </w:tc>
        <w:tc>
          <w:tcPr>
            <w:tcW w:w="7672" w:type="dxa"/>
            <w:shd w:val="clear" w:color="auto" w:fill="FFFFFF"/>
            <w:tcMar>
              <w:top w:w="90" w:type="dxa"/>
              <w:left w:w="90" w:type="dxa"/>
              <w:bottom w:w="90" w:type="dxa"/>
              <w:right w:w="90" w:type="dxa"/>
            </w:tcMar>
            <w:vAlign w:val="center"/>
          </w:tcPr>
          <w:p w14:paraId="12C8BABE" w14:textId="77777777" w:rsidR="00195FFB" w:rsidRPr="00EB778E" w:rsidRDefault="00000000">
            <w:pPr>
              <w:rPr>
                <w:rFonts w:cs="Times New Roman"/>
              </w:rPr>
            </w:pPr>
            <w:r w:rsidRPr="00EB778E">
              <w:rPr>
                <w:rFonts w:cs="Times New Roman"/>
                <w:sz w:val="18"/>
              </w:rPr>
              <w:t xml:space="preserve">Reference value by age/age band or </w:t>
            </w:r>
            <w:proofErr w:type="gramStart"/>
            <w:r w:rsidRPr="00EB778E">
              <w:rPr>
                <w:rFonts w:cs="Times New Roman"/>
                <w:sz w:val="18"/>
              </w:rPr>
              <w:t>other</w:t>
            </w:r>
            <w:proofErr w:type="gramEnd"/>
            <w:r w:rsidRPr="00EB778E">
              <w:rPr>
                <w:rFonts w:cs="Times New Roman"/>
                <w:sz w:val="18"/>
              </w:rPr>
              <w:t xml:space="preserve"> validated cohort dimension.</w:t>
            </w:r>
          </w:p>
        </w:tc>
      </w:tr>
      <w:tr w:rsidR="00195FFB" w:rsidRPr="00EB778E" w14:paraId="406DA724" w14:textId="77777777" w:rsidTr="00C75807">
        <w:trPr>
          <w:jc w:val="center"/>
        </w:trPr>
        <w:tc>
          <w:tcPr>
            <w:tcW w:w="2408" w:type="dxa"/>
            <w:shd w:val="clear" w:color="auto" w:fill="FFFFFF"/>
            <w:tcMar>
              <w:top w:w="90" w:type="dxa"/>
              <w:left w:w="90" w:type="dxa"/>
              <w:bottom w:w="90" w:type="dxa"/>
              <w:right w:w="90" w:type="dxa"/>
            </w:tcMar>
            <w:vAlign w:val="center"/>
          </w:tcPr>
          <w:p w14:paraId="4CB4243B" w14:textId="77777777" w:rsidR="00195FFB" w:rsidRPr="00EB778E" w:rsidRDefault="00000000">
            <w:pPr>
              <w:rPr>
                <w:rFonts w:cs="Times New Roman"/>
              </w:rPr>
            </w:pPr>
            <w:proofErr w:type="spellStart"/>
            <w:r w:rsidRPr="00EB778E">
              <w:rPr>
                <w:rFonts w:cs="Times New Roman"/>
                <w:sz w:val="18"/>
              </w:rPr>
              <w:t>BenchmarkCohort</w:t>
            </w:r>
            <w:proofErr w:type="spellEnd"/>
          </w:p>
        </w:tc>
        <w:tc>
          <w:tcPr>
            <w:tcW w:w="7672" w:type="dxa"/>
            <w:shd w:val="clear" w:color="auto" w:fill="FFFFFF"/>
            <w:tcMar>
              <w:top w:w="90" w:type="dxa"/>
              <w:left w:w="90" w:type="dxa"/>
              <w:bottom w:w="90" w:type="dxa"/>
              <w:right w:w="90" w:type="dxa"/>
            </w:tcMar>
            <w:vAlign w:val="center"/>
          </w:tcPr>
          <w:p w14:paraId="35DED3BC" w14:textId="77777777" w:rsidR="00195FFB" w:rsidRPr="00EB778E" w:rsidRDefault="00000000">
            <w:pPr>
              <w:rPr>
                <w:rFonts w:cs="Times New Roman"/>
              </w:rPr>
            </w:pPr>
            <w:r w:rsidRPr="00EB778E">
              <w:rPr>
                <w:rFonts w:cs="Times New Roman"/>
                <w:sz w:val="18"/>
              </w:rPr>
              <w:t>Optional explicit cohort definition where a separate abstraction improves clarity.</w:t>
            </w:r>
          </w:p>
        </w:tc>
      </w:tr>
      <w:tr w:rsidR="00195FFB" w:rsidRPr="00EB778E" w14:paraId="1794E511" w14:textId="77777777" w:rsidTr="00C75807">
        <w:trPr>
          <w:jc w:val="center"/>
        </w:trPr>
        <w:tc>
          <w:tcPr>
            <w:tcW w:w="2408" w:type="dxa"/>
            <w:shd w:val="clear" w:color="auto" w:fill="FFFFFF"/>
            <w:tcMar>
              <w:top w:w="90" w:type="dxa"/>
              <w:left w:w="90" w:type="dxa"/>
              <w:bottom w:w="90" w:type="dxa"/>
              <w:right w:w="90" w:type="dxa"/>
            </w:tcMar>
            <w:vAlign w:val="center"/>
          </w:tcPr>
          <w:p w14:paraId="49B1F3BC" w14:textId="77777777" w:rsidR="00195FFB" w:rsidRPr="00EB778E" w:rsidRDefault="00000000">
            <w:pPr>
              <w:rPr>
                <w:rFonts w:cs="Times New Roman"/>
              </w:rPr>
            </w:pPr>
            <w:proofErr w:type="spellStart"/>
            <w:r w:rsidRPr="00EB778E">
              <w:rPr>
                <w:rFonts w:cs="Times New Roman"/>
                <w:sz w:val="18"/>
              </w:rPr>
              <w:t>ClientBenchmarkResult</w:t>
            </w:r>
            <w:proofErr w:type="spellEnd"/>
          </w:p>
        </w:tc>
        <w:tc>
          <w:tcPr>
            <w:tcW w:w="7672" w:type="dxa"/>
            <w:shd w:val="clear" w:color="auto" w:fill="FFFFFF"/>
            <w:tcMar>
              <w:top w:w="90" w:type="dxa"/>
              <w:left w:w="90" w:type="dxa"/>
              <w:bottom w:w="90" w:type="dxa"/>
              <w:right w:w="90" w:type="dxa"/>
            </w:tcMar>
            <w:vAlign w:val="center"/>
          </w:tcPr>
          <w:p w14:paraId="4AE03D1A" w14:textId="77777777" w:rsidR="00195FFB" w:rsidRPr="00EB778E" w:rsidRDefault="00000000">
            <w:pPr>
              <w:rPr>
                <w:rFonts w:cs="Times New Roman"/>
              </w:rPr>
            </w:pPr>
            <w:r w:rsidRPr="00EB778E">
              <w:rPr>
                <w:rFonts w:cs="Times New Roman"/>
                <w:sz w:val="18"/>
              </w:rPr>
              <w:t>Stores/references reproducible client input, benchmark version, calculated output and generated date.</w:t>
            </w:r>
          </w:p>
        </w:tc>
      </w:tr>
      <w:tr w:rsidR="00195FFB" w:rsidRPr="00EB778E" w14:paraId="73E8544E" w14:textId="77777777" w:rsidTr="00C75807">
        <w:trPr>
          <w:jc w:val="center"/>
        </w:trPr>
        <w:tc>
          <w:tcPr>
            <w:tcW w:w="2408" w:type="dxa"/>
            <w:shd w:val="clear" w:color="auto" w:fill="FFFFFF"/>
            <w:tcMar>
              <w:top w:w="90" w:type="dxa"/>
              <w:left w:w="90" w:type="dxa"/>
              <w:bottom w:w="90" w:type="dxa"/>
              <w:right w:w="90" w:type="dxa"/>
            </w:tcMar>
            <w:vAlign w:val="center"/>
          </w:tcPr>
          <w:p w14:paraId="46246FC1" w14:textId="77777777" w:rsidR="00195FFB" w:rsidRPr="00EB778E" w:rsidRDefault="00000000">
            <w:pPr>
              <w:rPr>
                <w:rFonts w:cs="Times New Roman"/>
              </w:rPr>
            </w:pPr>
            <w:proofErr w:type="spellStart"/>
            <w:r w:rsidRPr="00EB778E">
              <w:rPr>
                <w:rFonts w:cs="Times New Roman"/>
                <w:sz w:val="18"/>
              </w:rPr>
              <w:lastRenderedPageBreak/>
              <w:t>BenchmarkVisibility</w:t>
            </w:r>
            <w:proofErr w:type="spellEnd"/>
          </w:p>
        </w:tc>
        <w:tc>
          <w:tcPr>
            <w:tcW w:w="7672" w:type="dxa"/>
            <w:shd w:val="clear" w:color="auto" w:fill="FFFFFF"/>
            <w:tcMar>
              <w:top w:w="90" w:type="dxa"/>
              <w:left w:w="90" w:type="dxa"/>
              <w:bottom w:w="90" w:type="dxa"/>
              <w:right w:w="90" w:type="dxa"/>
            </w:tcMar>
            <w:vAlign w:val="center"/>
          </w:tcPr>
          <w:p w14:paraId="7EE009E3" w14:textId="77777777" w:rsidR="00195FFB" w:rsidRPr="00EB778E" w:rsidRDefault="00000000">
            <w:pPr>
              <w:rPr>
                <w:rFonts w:cs="Times New Roman"/>
              </w:rPr>
            </w:pPr>
            <w:r w:rsidRPr="00EB778E">
              <w:rPr>
                <w:rFonts w:cs="Times New Roman"/>
                <w:sz w:val="18"/>
              </w:rPr>
              <w:t>Firm enablement and role/client visibility.</w:t>
            </w:r>
          </w:p>
        </w:tc>
      </w:tr>
    </w:tbl>
    <w:p w14:paraId="32F72481"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15. Benchmark Calculation &amp; Presentation</w:t>
      </w:r>
    </w:p>
    <w:tbl>
      <w:tblPr>
        <w:tblStyle w:val="TableGrid"/>
        <w:tblW w:w="0" w:type="auto"/>
        <w:jc w:val="center"/>
        <w:tblLook w:val="04A0" w:firstRow="1" w:lastRow="0" w:firstColumn="1" w:lastColumn="0" w:noHBand="0" w:noVBand="1"/>
      </w:tblPr>
      <w:tblGrid>
        <w:gridCol w:w="2550"/>
        <w:gridCol w:w="7530"/>
      </w:tblGrid>
      <w:tr w:rsidR="00195FFB" w:rsidRPr="00EB778E" w14:paraId="684670CB" w14:textId="77777777" w:rsidTr="00B820A3">
        <w:trPr>
          <w:jc w:val="center"/>
        </w:trPr>
        <w:tc>
          <w:tcPr>
            <w:tcW w:w="2550" w:type="dxa"/>
            <w:shd w:val="clear" w:color="auto" w:fill="17365D"/>
            <w:tcMar>
              <w:top w:w="90" w:type="dxa"/>
              <w:left w:w="90" w:type="dxa"/>
              <w:bottom w:w="90" w:type="dxa"/>
              <w:right w:w="90" w:type="dxa"/>
            </w:tcMar>
            <w:vAlign w:val="center"/>
          </w:tcPr>
          <w:p w14:paraId="4E403F8E" w14:textId="77777777" w:rsidR="00195FFB" w:rsidRPr="00EB778E" w:rsidRDefault="00000000">
            <w:pPr>
              <w:rPr>
                <w:rFonts w:cs="Times New Roman"/>
              </w:rPr>
            </w:pPr>
            <w:r w:rsidRPr="00EB778E">
              <w:rPr>
                <w:rFonts w:cs="Times New Roman"/>
                <w:b/>
                <w:color w:val="FFFFFF"/>
                <w:sz w:val="18"/>
              </w:rPr>
              <w:t>Area</w:t>
            </w:r>
          </w:p>
        </w:tc>
        <w:tc>
          <w:tcPr>
            <w:tcW w:w="7530" w:type="dxa"/>
            <w:shd w:val="clear" w:color="auto" w:fill="17365D"/>
            <w:tcMar>
              <w:top w:w="90" w:type="dxa"/>
              <w:left w:w="90" w:type="dxa"/>
              <w:bottom w:w="90" w:type="dxa"/>
              <w:right w:w="90" w:type="dxa"/>
            </w:tcMar>
            <w:vAlign w:val="center"/>
          </w:tcPr>
          <w:p w14:paraId="11D30A7F" w14:textId="77777777" w:rsidR="00195FFB" w:rsidRPr="00EB778E" w:rsidRDefault="00000000">
            <w:pPr>
              <w:rPr>
                <w:rFonts w:cs="Times New Roman"/>
              </w:rPr>
            </w:pPr>
            <w:r w:rsidRPr="00EB778E">
              <w:rPr>
                <w:rFonts w:cs="Times New Roman"/>
                <w:b/>
                <w:color w:val="FFFFFF"/>
                <w:sz w:val="18"/>
              </w:rPr>
              <w:t>Recommended MVP Rule</w:t>
            </w:r>
          </w:p>
        </w:tc>
      </w:tr>
      <w:tr w:rsidR="00195FFB" w:rsidRPr="00EB778E" w14:paraId="2966EBA7" w14:textId="77777777" w:rsidTr="00B820A3">
        <w:trPr>
          <w:jc w:val="center"/>
        </w:trPr>
        <w:tc>
          <w:tcPr>
            <w:tcW w:w="2550" w:type="dxa"/>
            <w:shd w:val="clear" w:color="auto" w:fill="FFFFFF"/>
            <w:tcMar>
              <w:top w:w="90" w:type="dxa"/>
              <w:left w:w="90" w:type="dxa"/>
              <w:bottom w:w="90" w:type="dxa"/>
              <w:right w:w="90" w:type="dxa"/>
            </w:tcMar>
            <w:vAlign w:val="center"/>
          </w:tcPr>
          <w:p w14:paraId="71620099" w14:textId="77777777" w:rsidR="00195FFB" w:rsidRPr="00EB778E" w:rsidRDefault="00000000">
            <w:pPr>
              <w:rPr>
                <w:rFonts w:cs="Times New Roman"/>
              </w:rPr>
            </w:pPr>
            <w:r w:rsidRPr="00EB778E">
              <w:rPr>
                <w:rFonts w:cs="Times New Roman"/>
                <w:sz w:val="18"/>
              </w:rPr>
              <w:t>Calculation</w:t>
            </w:r>
          </w:p>
        </w:tc>
        <w:tc>
          <w:tcPr>
            <w:tcW w:w="7530" w:type="dxa"/>
            <w:shd w:val="clear" w:color="auto" w:fill="FFFFFF"/>
            <w:tcMar>
              <w:top w:w="90" w:type="dxa"/>
              <w:left w:w="90" w:type="dxa"/>
              <w:bottom w:w="90" w:type="dxa"/>
              <w:right w:w="90" w:type="dxa"/>
            </w:tcMar>
            <w:vAlign w:val="center"/>
          </w:tcPr>
          <w:p w14:paraId="57BDDA27" w14:textId="77777777" w:rsidR="00195FFB" w:rsidRPr="00EB778E" w:rsidRDefault="00000000">
            <w:pPr>
              <w:rPr>
                <w:rFonts w:cs="Times New Roman"/>
              </w:rPr>
            </w:pPr>
            <w:r w:rsidRPr="00EB778E">
              <w:rPr>
                <w:rFonts w:cs="Times New Roman"/>
                <w:sz w:val="18"/>
              </w:rPr>
              <w:t>Deterministic calculation against a validated versioned reference dataset.</w:t>
            </w:r>
          </w:p>
        </w:tc>
      </w:tr>
      <w:tr w:rsidR="00195FFB" w:rsidRPr="00EB778E" w14:paraId="5D5F3465" w14:textId="77777777" w:rsidTr="00B820A3">
        <w:trPr>
          <w:jc w:val="center"/>
        </w:trPr>
        <w:tc>
          <w:tcPr>
            <w:tcW w:w="2550" w:type="dxa"/>
            <w:shd w:val="clear" w:color="auto" w:fill="FFFFFF"/>
            <w:tcMar>
              <w:top w:w="90" w:type="dxa"/>
              <w:left w:w="90" w:type="dxa"/>
              <w:bottom w:w="90" w:type="dxa"/>
              <w:right w:w="90" w:type="dxa"/>
            </w:tcMar>
            <w:vAlign w:val="center"/>
          </w:tcPr>
          <w:p w14:paraId="6C6B2534" w14:textId="77777777" w:rsidR="00195FFB" w:rsidRPr="00EB778E" w:rsidRDefault="00000000">
            <w:pPr>
              <w:rPr>
                <w:rFonts w:cs="Times New Roman"/>
              </w:rPr>
            </w:pPr>
            <w:r w:rsidRPr="00EB778E">
              <w:rPr>
                <w:rFonts w:cs="Times New Roman"/>
                <w:sz w:val="18"/>
              </w:rPr>
              <w:t>Input</w:t>
            </w:r>
          </w:p>
        </w:tc>
        <w:tc>
          <w:tcPr>
            <w:tcW w:w="7530" w:type="dxa"/>
            <w:shd w:val="clear" w:color="auto" w:fill="FFFFFF"/>
            <w:tcMar>
              <w:top w:w="90" w:type="dxa"/>
              <w:left w:w="90" w:type="dxa"/>
              <w:bottom w:w="90" w:type="dxa"/>
              <w:right w:w="90" w:type="dxa"/>
            </w:tcMar>
            <w:vAlign w:val="center"/>
          </w:tcPr>
          <w:p w14:paraId="657F3D4A" w14:textId="77777777" w:rsidR="00195FFB" w:rsidRPr="00EB778E" w:rsidRDefault="00000000">
            <w:pPr>
              <w:rPr>
                <w:rFonts w:cs="Times New Roman"/>
              </w:rPr>
            </w:pPr>
            <w:r w:rsidRPr="00EB778E">
              <w:rPr>
                <w:rFonts w:cs="Times New Roman"/>
                <w:sz w:val="18"/>
              </w:rPr>
              <w:t>Use only the minimum approved high-level household/client data required for the measure.</w:t>
            </w:r>
          </w:p>
        </w:tc>
      </w:tr>
      <w:tr w:rsidR="00195FFB" w:rsidRPr="00EB778E" w14:paraId="6ABBCC65" w14:textId="77777777" w:rsidTr="00B820A3">
        <w:trPr>
          <w:jc w:val="center"/>
        </w:trPr>
        <w:tc>
          <w:tcPr>
            <w:tcW w:w="2550" w:type="dxa"/>
            <w:shd w:val="clear" w:color="auto" w:fill="FFFFFF"/>
            <w:tcMar>
              <w:top w:w="90" w:type="dxa"/>
              <w:left w:w="90" w:type="dxa"/>
              <w:bottom w:w="90" w:type="dxa"/>
              <w:right w:w="90" w:type="dxa"/>
            </w:tcMar>
            <w:vAlign w:val="center"/>
          </w:tcPr>
          <w:p w14:paraId="2869F1D7" w14:textId="77777777" w:rsidR="00195FFB" w:rsidRPr="00EB778E" w:rsidRDefault="00000000">
            <w:pPr>
              <w:rPr>
                <w:rFonts w:cs="Times New Roman"/>
              </w:rPr>
            </w:pPr>
            <w:r w:rsidRPr="00EB778E">
              <w:rPr>
                <w:rFonts w:cs="Times New Roman"/>
                <w:sz w:val="18"/>
              </w:rPr>
              <w:t>Unavailable state</w:t>
            </w:r>
          </w:p>
        </w:tc>
        <w:tc>
          <w:tcPr>
            <w:tcW w:w="7530" w:type="dxa"/>
            <w:shd w:val="clear" w:color="auto" w:fill="FFFFFF"/>
            <w:tcMar>
              <w:top w:w="90" w:type="dxa"/>
              <w:left w:w="90" w:type="dxa"/>
              <w:bottom w:w="90" w:type="dxa"/>
              <w:right w:w="90" w:type="dxa"/>
            </w:tcMar>
            <w:vAlign w:val="center"/>
          </w:tcPr>
          <w:p w14:paraId="036F9535" w14:textId="77777777" w:rsidR="00195FFB" w:rsidRPr="00EB778E" w:rsidRDefault="00000000">
            <w:pPr>
              <w:rPr>
                <w:rFonts w:cs="Times New Roman"/>
              </w:rPr>
            </w:pPr>
            <w:r w:rsidRPr="00EB778E">
              <w:rPr>
                <w:rFonts w:cs="Times New Roman"/>
                <w:sz w:val="18"/>
              </w:rPr>
              <w:t>If required inputs or validated reference data are missing, show unavailable/not-calculable rather than fabricate.</w:t>
            </w:r>
          </w:p>
        </w:tc>
      </w:tr>
      <w:tr w:rsidR="00195FFB" w:rsidRPr="00EB778E" w14:paraId="00FB124E" w14:textId="77777777" w:rsidTr="00B820A3">
        <w:trPr>
          <w:jc w:val="center"/>
        </w:trPr>
        <w:tc>
          <w:tcPr>
            <w:tcW w:w="2550" w:type="dxa"/>
            <w:shd w:val="clear" w:color="auto" w:fill="FFFFFF"/>
            <w:tcMar>
              <w:top w:w="90" w:type="dxa"/>
              <w:left w:w="90" w:type="dxa"/>
              <w:bottom w:w="90" w:type="dxa"/>
              <w:right w:w="90" w:type="dxa"/>
            </w:tcMar>
            <w:vAlign w:val="center"/>
          </w:tcPr>
          <w:p w14:paraId="419D3D18" w14:textId="77777777" w:rsidR="00195FFB" w:rsidRPr="00EB778E" w:rsidRDefault="00000000">
            <w:pPr>
              <w:rPr>
                <w:rFonts w:cs="Times New Roman"/>
              </w:rPr>
            </w:pPr>
            <w:r w:rsidRPr="00EB778E">
              <w:rPr>
                <w:rFonts w:cs="Times New Roman"/>
                <w:sz w:val="18"/>
              </w:rPr>
              <w:t>Client presentation</w:t>
            </w:r>
          </w:p>
        </w:tc>
        <w:tc>
          <w:tcPr>
            <w:tcW w:w="7530" w:type="dxa"/>
            <w:shd w:val="clear" w:color="auto" w:fill="FFFFFF"/>
            <w:tcMar>
              <w:top w:w="90" w:type="dxa"/>
              <w:left w:w="90" w:type="dxa"/>
              <w:bottom w:w="90" w:type="dxa"/>
              <w:right w:w="90" w:type="dxa"/>
            </w:tcMar>
            <w:vAlign w:val="center"/>
          </w:tcPr>
          <w:p w14:paraId="483DABF8" w14:textId="77777777" w:rsidR="00195FFB" w:rsidRPr="00EB778E" w:rsidRDefault="00000000">
            <w:pPr>
              <w:rPr>
                <w:rFonts w:cs="Times New Roman"/>
              </w:rPr>
            </w:pPr>
            <w:r w:rsidRPr="00EB778E">
              <w:rPr>
                <w:rFonts w:cs="Times New Roman"/>
                <w:sz w:val="18"/>
              </w:rPr>
              <w:t>Simple comparison, source/year, educational explanation and caveat. Avoid judgmental “good/bad” labels.</w:t>
            </w:r>
          </w:p>
        </w:tc>
      </w:tr>
      <w:tr w:rsidR="00195FFB" w:rsidRPr="00EB778E" w14:paraId="312F20B8" w14:textId="77777777" w:rsidTr="00B820A3">
        <w:trPr>
          <w:jc w:val="center"/>
        </w:trPr>
        <w:tc>
          <w:tcPr>
            <w:tcW w:w="2550" w:type="dxa"/>
            <w:shd w:val="clear" w:color="auto" w:fill="FFFFFF"/>
            <w:tcMar>
              <w:top w:w="90" w:type="dxa"/>
              <w:left w:w="90" w:type="dxa"/>
              <w:bottom w:w="90" w:type="dxa"/>
              <w:right w:w="90" w:type="dxa"/>
            </w:tcMar>
            <w:vAlign w:val="center"/>
          </w:tcPr>
          <w:p w14:paraId="3AF9D935" w14:textId="77777777" w:rsidR="00195FFB" w:rsidRPr="00EB778E" w:rsidRDefault="00000000">
            <w:pPr>
              <w:rPr>
                <w:rFonts w:cs="Times New Roman"/>
              </w:rPr>
            </w:pPr>
            <w:r w:rsidRPr="00EB778E">
              <w:rPr>
                <w:rFonts w:cs="Times New Roman"/>
                <w:sz w:val="18"/>
              </w:rPr>
              <w:t>Advisor presentation</w:t>
            </w:r>
          </w:p>
        </w:tc>
        <w:tc>
          <w:tcPr>
            <w:tcW w:w="7530" w:type="dxa"/>
            <w:shd w:val="clear" w:color="auto" w:fill="FFFFFF"/>
            <w:tcMar>
              <w:top w:w="90" w:type="dxa"/>
              <w:left w:w="90" w:type="dxa"/>
              <w:bottom w:w="90" w:type="dxa"/>
              <w:right w:w="90" w:type="dxa"/>
            </w:tcMar>
            <w:vAlign w:val="center"/>
          </w:tcPr>
          <w:p w14:paraId="1E0E99CD" w14:textId="77777777" w:rsidR="00195FFB" w:rsidRPr="00EB778E" w:rsidRDefault="00000000">
            <w:pPr>
              <w:rPr>
                <w:rFonts w:cs="Times New Roman"/>
              </w:rPr>
            </w:pPr>
            <w:r w:rsidRPr="00EB778E">
              <w:rPr>
                <w:rFonts w:cs="Times New Roman"/>
                <w:sz w:val="18"/>
              </w:rPr>
              <w:t>May include slightly more context but should remain explainable and avoid unnecessary sensitive detail on summary dashboards.</w:t>
            </w:r>
          </w:p>
        </w:tc>
      </w:tr>
      <w:tr w:rsidR="00195FFB" w:rsidRPr="00EB778E" w14:paraId="2783EE65" w14:textId="77777777" w:rsidTr="00B820A3">
        <w:trPr>
          <w:jc w:val="center"/>
        </w:trPr>
        <w:tc>
          <w:tcPr>
            <w:tcW w:w="2550" w:type="dxa"/>
            <w:shd w:val="clear" w:color="auto" w:fill="FFFFFF"/>
            <w:tcMar>
              <w:top w:w="90" w:type="dxa"/>
              <w:left w:w="90" w:type="dxa"/>
              <w:bottom w:w="90" w:type="dxa"/>
              <w:right w:w="90" w:type="dxa"/>
            </w:tcMar>
            <w:vAlign w:val="center"/>
          </w:tcPr>
          <w:p w14:paraId="7807051D" w14:textId="77777777" w:rsidR="00195FFB" w:rsidRPr="00EB778E" w:rsidRDefault="00000000">
            <w:pPr>
              <w:rPr>
                <w:rFonts w:cs="Times New Roman"/>
              </w:rPr>
            </w:pPr>
            <w:r w:rsidRPr="00EB778E">
              <w:rPr>
                <w:rFonts w:cs="Times New Roman"/>
                <w:sz w:val="18"/>
              </w:rPr>
              <w:t>Future proprietary benchmarks</w:t>
            </w:r>
          </w:p>
        </w:tc>
        <w:tc>
          <w:tcPr>
            <w:tcW w:w="7530" w:type="dxa"/>
            <w:shd w:val="clear" w:color="auto" w:fill="FFFFFF"/>
            <w:tcMar>
              <w:top w:w="90" w:type="dxa"/>
              <w:left w:w="90" w:type="dxa"/>
              <w:bottom w:w="90" w:type="dxa"/>
              <w:right w:w="90" w:type="dxa"/>
            </w:tcMar>
            <w:vAlign w:val="center"/>
          </w:tcPr>
          <w:p w14:paraId="405C144F" w14:textId="77777777" w:rsidR="00195FFB" w:rsidRPr="00EB778E" w:rsidRDefault="00000000">
            <w:pPr>
              <w:rPr>
                <w:rFonts w:cs="Times New Roman"/>
              </w:rPr>
            </w:pPr>
            <w:r w:rsidRPr="00EB778E">
              <w:rPr>
                <w:rFonts w:cs="Times New Roman"/>
                <w:sz w:val="18"/>
              </w:rPr>
              <w:t xml:space="preserve">Support later aggregated/de-identified </w:t>
            </w:r>
            <w:proofErr w:type="spellStart"/>
            <w:r w:rsidRPr="00EB778E">
              <w:rPr>
                <w:rFonts w:cs="Times New Roman"/>
                <w:sz w:val="18"/>
              </w:rPr>
              <w:t>RetirementTrack</w:t>
            </w:r>
            <w:proofErr w:type="spellEnd"/>
            <w:r w:rsidRPr="00EB778E">
              <w:rPr>
                <w:rFonts w:cs="Times New Roman"/>
                <w:sz w:val="18"/>
              </w:rPr>
              <w:t xml:space="preserve"> platform data in a separate analytics pipeline with privacy/legal controls. No live cross-firm identifiable queries.</w:t>
            </w:r>
          </w:p>
        </w:tc>
      </w:tr>
    </w:tbl>
    <w:p w14:paraId="0B5D6E6A"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16. Reminder &amp; Milestone Rules</w:t>
      </w:r>
    </w:p>
    <w:tbl>
      <w:tblPr>
        <w:tblStyle w:val="TableGrid"/>
        <w:tblW w:w="0" w:type="auto"/>
        <w:jc w:val="center"/>
        <w:tblLook w:val="04A0" w:firstRow="1" w:lastRow="0" w:firstColumn="1" w:lastColumn="0" w:noHBand="0" w:noVBand="1"/>
      </w:tblPr>
      <w:tblGrid>
        <w:gridCol w:w="1841"/>
        <w:gridCol w:w="8239"/>
      </w:tblGrid>
      <w:tr w:rsidR="00195FFB" w:rsidRPr="00EB778E" w14:paraId="212D7D1B" w14:textId="77777777" w:rsidTr="00B820A3">
        <w:trPr>
          <w:jc w:val="center"/>
        </w:trPr>
        <w:tc>
          <w:tcPr>
            <w:tcW w:w="1841" w:type="dxa"/>
            <w:shd w:val="clear" w:color="auto" w:fill="17365D"/>
            <w:tcMar>
              <w:top w:w="90" w:type="dxa"/>
              <w:left w:w="90" w:type="dxa"/>
              <w:bottom w:w="90" w:type="dxa"/>
              <w:right w:w="90" w:type="dxa"/>
            </w:tcMar>
            <w:vAlign w:val="center"/>
          </w:tcPr>
          <w:p w14:paraId="1A618432" w14:textId="77777777" w:rsidR="00195FFB" w:rsidRPr="00EB778E" w:rsidRDefault="00000000">
            <w:pPr>
              <w:rPr>
                <w:rFonts w:cs="Times New Roman"/>
              </w:rPr>
            </w:pPr>
            <w:r w:rsidRPr="00EB778E">
              <w:rPr>
                <w:rFonts w:cs="Times New Roman"/>
                <w:b/>
                <w:color w:val="FFFFFF"/>
                <w:sz w:val="18"/>
              </w:rPr>
              <w:t>Rule Area</w:t>
            </w:r>
          </w:p>
        </w:tc>
        <w:tc>
          <w:tcPr>
            <w:tcW w:w="8239" w:type="dxa"/>
            <w:shd w:val="clear" w:color="auto" w:fill="17365D"/>
            <w:tcMar>
              <w:top w:w="90" w:type="dxa"/>
              <w:left w:w="90" w:type="dxa"/>
              <w:bottom w:w="90" w:type="dxa"/>
              <w:right w:w="90" w:type="dxa"/>
            </w:tcMar>
            <w:vAlign w:val="center"/>
          </w:tcPr>
          <w:p w14:paraId="2A1921AC" w14:textId="77777777" w:rsidR="00195FFB" w:rsidRPr="00EB778E" w:rsidRDefault="00000000">
            <w:pPr>
              <w:rPr>
                <w:rFonts w:cs="Times New Roman"/>
              </w:rPr>
            </w:pPr>
            <w:r w:rsidRPr="00EB778E">
              <w:rPr>
                <w:rFonts w:cs="Times New Roman"/>
                <w:b/>
                <w:color w:val="FFFFFF"/>
                <w:sz w:val="18"/>
              </w:rPr>
              <w:t>Recommended MVP Design</w:t>
            </w:r>
          </w:p>
        </w:tc>
      </w:tr>
      <w:tr w:rsidR="00195FFB" w:rsidRPr="00EB778E" w14:paraId="24346F09" w14:textId="77777777" w:rsidTr="00B820A3">
        <w:trPr>
          <w:jc w:val="center"/>
        </w:trPr>
        <w:tc>
          <w:tcPr>
            <w:tcW w:w="1841" w:type="dxa"/>
            <w:shd w:val="clear" w:color="auto" w:fill="FFFFFF"/>
            <w:tcMar>
              <w:top w:w="90" w:type="dxa"/>
              <w:left w:w="90" w:type="dxa"/>
              <w:bottom w:w="90" w:type="dxa"/>
              <w:right w:w="90" w:type="dxa"/>
            </w:tcMar>
            <w:vAlign w:val="center"/>
          </w:tcPr>
          <w:p w14:paraId="6925426F" w14:textId="77777777" w:rsidR="00195FFB" w:rsidRPr="00EB778E" w:rsidRDefault="00000000">
            <w:pPr>
              <w:rPr>
                <w:rFonts w:cs="Times New Roman"/>
              </w:rPr>
            </w:pPr>
            <w:r w:rsidRPr="00EB778E">
              <w:rPr>
                <w:rFonts w:cs="Times New Roman"/>
                <w:sz w:val="18"/>
              </w:rPr>
              <w:t>Triggers</w:t>
            </w:r>
          </w:p>
        </w:tc>
        <w:tc>
          <w:tcPr>
            <w:tcW w:w="8239" w:type="dxa"/>
            <w:shd w:val="clear" w:color="auto" w:fill="FFFFFF"/>
            <w:tcMar>
              <w:top w:w="90" w:type="dxa"/>
              <w:left w:w="90" w:type="dxa"/>
              <w:bottom w:w="90" w:type="dxa"/>
              <w:right w:w="90" w:type="dxa"/>
            </w:tcMar>
            <w:vAlign w:val="center"/>
          </w:tcPr>
          <w:p w14:paraId="55727D0E" w14:textId="77777777" w:rsidR="00195FFB" w:rsidRPr="00EB778E" w:rsidRDefault="00000000">
            <w:pPr>
              <w:rPr>
                <w:rFonts w:cs="Times New Roman"/>
              </w:rPr>
            </w:pPr>
            <w:r w:rsidRPr="00EB778E">
              <w:rPr>
                <w:rFonts w:cs="Times New Roman"/>
                <w:sz w:val="18"/>
              </w:rPr>
              <w:t>Planning Update due, assessment due/incomplete, age/date milestone, retirement timing, household/life-stage event, approved planning opportunity.</w:t>
            </w:r>
          </w:p>
        </w:tc>
      </w:tr>
      <w:tr w:rsidR="00195FFB" w:rsidRPr="00EB778E" w14:paraId="1C5F12F0" w14:textId="77777777" w:rsidTr="00B820A3">
        <w:trPr>
          <w:jc w:val="center"/>
        </w:trPr>
        <w:tc>
          <w:tcPr>
            <w:tcW w:w="1841" w:type="dxa"/>
            <w:shd w:val="clear" w:color="auto" w:fill="FFFFFF"/>
            <w:tcMar>
              <w:top w:w="90" w:type="dxa"/>
              <w:left w:w="90" w:type="dxa"/>
              <w:bottom w:w="90" w:type="dxa"/>
              <w:right w:w="90" w:type="dxa"/>
            </w:tcMar>
            <w:vAlign w:val="center"/>
          </w:tcPr>
          <w:p w14:paraId="0A9463CC" w14:textId="77777777" w:rsidR="00195FFB" w:rsidRPr="00EB778E" w:rsidRDefault="00000000">
            <w:pPr>
              <w:rPr>
                <w:rFonts w:cs="Times New Roman"/>
              </w:rPr>
            </w:pPr>
            <w:r w:rsidRPr="00EB778E">
              <w:rPr>
                <w:rFonts w:cs="Times New Roman"/>
                <w:sz w:val="18"/>
              </w:rPr>
              <w:t>Age milestones</w:t>
            </w:r>
          </w:p>
        </w:tc>
        <w:tc>
          <w:tcPr>
            <w:tcW w:w="8239" w:type="dxa"/>
            <w:shd w:val="clear" w:color="auto" w:fill="FFFFFF"/>
            <w:tcMar>
              <w:top w:w="90" w:type="dxa"/>
              <w:left w:w="90" w:type="dxa"/>
              <w:bottom w:w="90" w:type="dxa"/>
              <w:right w:w="90" w:type="dxa"/>
            </w:tcMar>
            <w:vAlign w:val="center"/>
          </w:tcPr>
          <w:p w14:paraId="79C52D12" w14:textId="77777777" w:rsidR="00195FFB" w:rsidRPr="00EB778E" w:rsidRDefault="00000000">
            <w:pPr>
              <w:rPr>
                <w:rFonts w:cs="Times New Roman"/>
              </w:rPr>
            </w:pPr>
            <w:r w:rsidRPr="00EB778E">
              <w:rPr>
                <w:rFonts w:cs="Times New Roman"/>
                <w:sz w:val="18"/>
              </w:rPr>
              <w:t>Support selected milestones such as Medicare preparation, Social Security windows and RMD preparation based on validated rules/content.</w:t>
            </w:r>
          </w:p>
        </w:tc>
      </w:tr>
      <w:tr w:rsidR="00195FFB" w:rsidRPr="00EB778E" w14:paraId="65B363AA" w14:textId="77777777" w:rsidTr="00B820A3">
        <w:trPr>
          <w:jc w:val="center"/>
        </w:trPr>
        <w:tc>
          <w:tcPr>
            <w:tcW w:w="1841" w:type="dxa"/>
            <w:shd w:val="clear" w:color="auto" w:fill="FFFFFF"/>
            <w:tcMar>
              <w:top w:w="90" w:type="dxa"/>
              <w:left w:w="90" w:type="dxa"/>
              <w:bottom w:w="90" w:type="dxa"/>
              <w:right w:w="90" w:type="dxa"/>
            </w:tcMar>
            <w:vAlign w:val="center"/>
          </w:tcPr>
          <w:p w14:paraId="06663D5C" w14:textId="77777777" w:rsidR="00195FFB" w:rsidRPr="00EB778E" w:rsidRDefault="00000000">
            <w:pPr>
              <w:rPr>
                <w:rFonts w:cs="Times New Roman"/>
              </w:rPr>
            </w:pPr>
            <w:r w:rsidRPr="00EB778E">
              <w:rPr>
                <w:rFonts w:cs="Times New Roman"/>
                <w:sz w:val="18"/>
              </w:rPr>
              <w:t>Scheduling</w:t>
            </w:r>
          </w:p>
        </w:tc>
        <w:tc>
          <w:tcPr>
            <w:tcW w:w="8239" w:type="dxa"/>
            <w:shd w:val="clear" w:color="auto" w:fill="FFFFFF"/>
            <w:tcMar>
              <w:top w:w="90" w:type="dxa"/>
              <w:left w:w="90" w:type="dxa"/>
              <w:bottom w:w="90" w:type="dxa"/>
              <w:right w:w="90" w:type="dxa"/>
            </w:tcMar>
            <w:vAlign w:val="center"/>
          </w:tcPr>
          <w:p w14:paraId="1B4CA06E" w14:textId="77777777" w:rsidR="00195FFB" w:rsidRPr="00EB778E" w:rsidRDefault="00000000">
            <w:pPr>
              <w:rPr>
                <w:rFonts w:cs="Times New Roman"/>
              </w:rPr>
            </w:pPr>
            <w:r w:rsidRPr="00EB778E">
              <w:rPr>
                <w:rFonts w:cs="Times New Roman"/>
                <w:sz w:val="18"/>
              </w:rPr>
              <w:t>Temporal Cloud durable workflows/timers manage due dates, delays, retries and stop conditions.</w:t>
            </w:r>
          </w:p>
        </w:tc>
      </w:tr>
      <w:tr w:rsidR="00195FFB" w:rsidRPr="00EB778E" w14:paraId="1C89DF89" w14:textId="77777777" w:rsidTr="00B820A3">
        <w:trPr>
          <w:jc w:val="center"/>
        </w:trPr>
        <w:tc>
          <w:tcPr>
            <w:tcW w:w="1841" w:type="dxa"/>
            <w:shd w:val="clear" w:color="auto" w:fill="FFFFFF"/>
            <w:tcMar>
              <w:top w:w="90" w:type="dxa"/>
              <w:left w:w="90" w:type="dxa"/>
              <w:bottom w:w="90" w:type="dxa"/>
              <w:right w:w="90" w:type="dxa"/>
            </w:tcMar>
            <w:vAlign w:val="center"/>
          </w:tcPr>
          <w:p w14:paraId="2E036A71" w14:textId="77777777" w:rsidR="00195FFB" w:rsidRPr="00EB778E" w:rsidRDefault="00000000">
            <w:pPr>
              <w:rPr>
                <w:rFonts w:cs="Times New Roman"/>
              </w:rPr>
            </w:pPr>
            <w:r w:rsidRPr="00EB778E">
              <w:rPr>
                <w:rFonts w:cs="Times New Roman"/>
                <w:sz w:val="18"/>
              </w:rPr>
              <w:t>Repeat sequence</w:t>
            </w:r>
          </w:p>
        </w:tc>
        <w:tc>
          <w:tcPr>
            <w:tcW w:w="8239" w:type="dxa"/>
            <w:shd w:val="clear" w:color="auto" w:fill="FFFFFF"/>
            <w:tcMar>
              <w:top w:w="90" w:type="dxa"/>
              <w:left w:w="90" w:type="dxa"/>
              <w:bottom w:w="90" w:type="dxa"/>
              <w:right w:w="90" w:type="dxa"/>
            </w:tcMar>
            <w:vAlign w:val="center"/>
          </w:tcPr>
          <w:p w14:paraId="54174A4A" w14:textId="77777777" w:rsidR="00195FFB" w:rsidRPr="00EB778E" w:rsidRDefault="00000000">
            <w:pPr>
              <w:rPr>
                <w:rFonts w:cs="Times New Roman"/>
              </w:rPr>
            </w:pPr>
            <w:r w:rsidRPr="00EB778E">
              <w:rPr>
                <w:rFonts w:cs="Times New Roman"/>
                <w:sz w:val="18"/>
              </w:rPr>
              <w:t>Use bounded sequences, e.g. invitation → reminder 1 → reminder 2/final, configurable by supported workflow.</w:t>
            </w:r>
          </w:p>
        </w:tc>
      </w:tr>
      <w:tr w:rsidR="00195FFB" w:rsidRPr="00EB778E" w14:paraId="1FF373E4" w14:textId="77777777" w:rsidTr="00B820A3">
        <w:trPr>
          <w:jc w:val="center"/>
        </w:trPr>
        <w:tc>
          <w:tcPr>
            <w:tcW w:w="1841" w:type="dxa"/>
            <w:shd w:val="clear" w:color="auto" w:fill="FFFFFF"/>
            <w:tcMar>
              <w:top w:w="90" w:type="dxa"/>
              <w:left w:w="90" w:type="dxa"/>
              <w:bottom w:w="90" w:type="dxa"/>
              <w:right w:w="90" w:type="dxa"/>
            </w:tcMar>
            <w:vAlign w:val="center"/>
          </w:tcPr>
          <w:p w14:paraId="70515EC3" w14:textId="77777777" w:rsidR="00195FFB" w:rsidRPr="00EB778E" w:rsidRDefault="00000000">
            <w:pPr>
              <w:rPr>
                <w:rFonts w:cs="Times New Roman"/>
              </w:rPr>
            </w:pPr>
            <w:r w:rsidRPr="00EB778E">
              <w:rPr>
                <w:rFonts w:cs="Times New Roman"/>
                <w:sz w:val="18"/>
              </w:rPr>
              <w:t>Stop condition</w:t>
            </w:r>
          </w:p>
        </w:tc>
        <w:tc>
          <w:tcPr>
            <w:tcW w:w="8239" w:type="dxa"/>
            <w:shd w:val="clear" w:color="auto" w:fill="FFFFFF"/>
            <w:tcMar>
              <w:top w:w="90" w:type="dxa"/>
              <w:left w:w="90" w:type="dxa"/>
              <w:bottom w:w="90" w:type="dxa"/>
              <w:right w:w="90" w:type="dxa"/>
            </w:tcMar>
            <w:vAlign w:val="center"/>
          </w:tcPr>
          <w:p w14:paraId="7CAD506E" w14:textId="77777777" w:rsidR="00195FFB" w:rsidRPr="00EB778E" w:rsidRDefault="00000000">
            <w:pPr>
              <w:rPr>
                <w:rFonts w:cs="Times New Roman"/>
              </w:rPr>
            </w:pPr>
            <w:r w:rsidRPr="00EB778E">
              <w:rPr>
                <w:rFonts w:cs="Times New Roman"/>
                <w:sz w:val="18"/>
              </w:rPr>
              <w:t>Completion/acknowledgment cancels remaining routine reminders for that item.</w:t>
            </w:r>
          </w:p>
        </w:tc>
      </w:tr>
      <w:tr w:rsidR="00195FFB" w:rsidRPr="00EB778E" w14:paraId="7BBEB09D" w14:textId="77777777" w:rsidTr="00B820A3">
        <w:trPr>
          <w:jc w:val="center"/>
        </w:trPr>
        <w:tc>
          <w:tcPr>
            <w:tcW w:w="1841" w:type="dxa"/>
            <w:shd w:val="clear" w:color="auto" w:fill="FFFFFF"/>
            <w:tcMar>
              <w:top w:w="90" w:type="dxa"/>
              <w:left w:w="90" w:type="dxa"/>
              <w:bottom w:w="90" w:type="dxa"/>
              <w:right w:w="90" w:type="dxa"/>
            </w:tcMar>
            <w:vAlign w:val="center"/>
          </w:tcPr>
          <w:p w14:paraId="59B1A2E8" w14:textId="77777777" w:rsidR="00195FFB" w:rsidRPr="00EB778E" w:rsidRDefault="00000000">
            <w:pPr>
              <w:rPr>
                <w:rFonts w:cs="Times New Roman"/>
              </w:rPr>
            </w:pPr>
            <w:r w:rsidRPr="00EB778E">
              <w:rPr>
                <w:rFonts w:cs="Times New Roman"/>
                <w:sz w:val="18"/>
              </w:rPr>
              <w:t>Noise control</w:t>
            </w:r>
          </w:p>
        </w:tc>
        <w:tc>
          <w:tcPr>
            <w:tcW w:w="8239" w:type="dxa"/>
            <w:shd w:val="clear" w:color="auto" w:fill="FFFFFF"/>
            <w:tcMar>
              <w:top w:w="90" w:type="dxa"/>
              <w:left w:w="90" w:type="dxa"/>
              <w:bottom w:w="90" w:type="dxa"/>
              <w:right w:w="90" w:type="dxa"/>
            </w:tcMar>
            <w:vAlign w:val="center"/>
          </w:tcPr>
          <w:p w14:paraId="0EC37726" w14:textId="77777777" w:rsidR="00195FFB" w:rsidRPr="00EB778E" w:rsidRDefault="00000000">
            <w:pPr>
              <w:rPr>
                <w:rFonts w:cs="Times New Roman"/>
              </w:rPr>
            </w:pPr>
            <w:r w:rsidRPr="00EB778E">
              <w:rPr>
                <w:rFonts w:cs="Times New Roman"/>
                <w:sz w:val="18"/>
              </w:rPr>
              <w:t>Prevent duplicate active reminders; avoid too many simultaneous items; prioritize what deserves attention.</w:t>
            </w:r>
          </w:p>
        </w:tc>
      </w:tr>
      <w:tr w:rsidR="00195FFB" w:rsidRPr="00EB778E" w14:paraId="7872E935" w14:textId="77777777" w:rsidTr="00B820A3">
        <w:trPr>
          <w:jc w:val="center"/>
        </w:trPr>
        <w:tc>
          <w:tcPr>
            <w:tcW w:w="1841" w:type="dxa"/>
            <w:shd w:val="clear" w:color="auto" w:fill="FFFFFF"/>
            <w:tcMar>
              <w:top w:w="90" w:type="dxa"/>
              <w:left w:w="90" w:type="dxa"/>
              <w:bottom w:w="90" w:type="dxa"/>
              <w:right w:w="90" w:type="dxa"/>
            </w:tcMar>
            <w:vAlign w:val="center"/>
          </w:tcPr>
          <w:p w14:paraId="5D8A5FA2" w14:textId="77777777" w:rsidR="00195FFB" w:rsidRPr="00EB778E" w:rsidRDefault="00000000">
            <w:pPr>
              <w:rPr>
                <w:rFonts w:cs="Times New Roman"/>
              </w:rPr>
            </w:pPr>
            <w:r w:rsidRPr="00EB778E">
              <w:rPr>
                <w:rFonts w:cs="Times New Roman"/>
                <w:sz w:val="18"/>
              </w:rPr>
              <w:t>Advisor involvement</w:t>
            </w:r>
          </w:p>
        </w:tc>
        <w:tc>
          <w:tcPr>
            <w:tcW w:w="8239" w:type="dxa"/>
            <w:shd w:val="clear" w:color="auto" w:fill="FFFFFF"/>
            <w:tcMar>
              <w:top w:w="90" w:type="dxa"/>
              <w:left w:w="90" w:type="dxa"/>
              <w:bottom w:w="90" w:type="dxa"/>
              <w:right w:w="90" w:type="dxa"/>
            </w:tcMar>
            <w:vAlign w:val="center"/>
          </w:tcPr>
          <w:p w14:paraId="2083B992" w14:textId="77777777" w:rsidR="00195FFB" w:rsidRPr="00EB778E" w:rsidRDefault="00000000">
            <w:pPr>
              <w:rPr>
                <w:rFonts w:cs="Times New Roman"/>
              </w:rPr>
            </w:pPr>
            <w:r w:rsidRPr="00EB778E">
              <w:rPr>
                <w:rFonts w:cs="Times New Roman"/>
                <w:sz w:val="18"/>
              </w:rPr>
              <w:t>Routine reminders are platform-led. Advisor involvement is reserved for client requests or true exceptions.</w:t>
            </w:r>
          </w:p>
        </w:tc>
      </w:tr>
    </w:tbl>
    <w:p w14:paraId="6B6987EB"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t>17. Advisor-Controlled Communications</w:t>
      </w:r>
    </w:p>
    <w:tbl>
      <w:tblPr>
        <w:tblStyle w:val="TableGrid"/>
        <w:tblW w:w="0" w:type="auto"/>
        <w:jc w:val="center"/>
        <w:tblLook w:val="04A0" w:firstRow="1" w:lastRow="0" w:firstColumn="1" w:lastColumn="0" w:noHBand="0" w:noVBand="1"/>
      </w:tblPr>
      <w:tblGrid>
        <w:gridCol w:w="2016"/>
        <w:gridCol w:w="4752"/>
        <w:gridCol w:w="3312"/>
      </w:tblGrid>
      <w:tr w:rsidR="00195FFB" w:rsidRPr="00EB778E" w14:paraId="39E0BBBA" w14:textId="77777777">
        <w:trPr>
          <w:jc w:val="center"/>
        </w:trPr>
        <w:tc>
          <w:tcPr>
            <w:tcW w:w="2016" w:type="dxa"/>
            <w:shd w:val="clear" w:color="auto" w:fill="17365D"/>
            <w:tcMar>
              <w:top w:w="90" w:type="dxa"/>
              <w:left w:w="90" w:type="dxa"/>
              <w:bottom w:w="90" w:type="dxa"/>
              <w:right w:w="90" w:type="dxa"/>
            </w:tcMar>
            <w:vAlign w:val="center"/>
          </w:tcPr>
          <w:p w14:paraId="4A903157" w14:textId="77777777" w:rsidR="00195FFB" w:rsidRPr="00EB778E" w:rsidRDefault="00000000">
            <w:pPr>
              <w:rPr>
                <w:rFonts w:cs="Times New Roman"/>
              </w:rPr>
            </w:pPr>
            <w:r w:rsidRPr="00EB778E">
              <w:rPr>
                <w:rFonts w:cs="Times New Roman"/>
                <w:b/>
                <w:color w:val="FFFFFF"/>
                <w:sz w:val="18"/>
              </w:rPr>
              <w:t>Mode</w:t>
            </w:r>
          </w:p>
        </w:tc>
        <w:tc>
          <w:tcPr>
            <w:tcW w:w="4752" w:type="dxa"/>
            <w:shd w:val="clear" w:color="auto" w:fill="17365D"/>
            <w:tcMar>
              <w:top w:w="90" w:type="dxa"/>
              <w:left w:w="90" w:type="dxa"/>
              <w:bottom w:w="90" w:type="dxa"/>
              <w:right w:w="90" w:type="dxa"/>
            </w:tcMar>
            <w:vAlign w:val="center"/>
          </w:tcPr>
          <w:p w14:paraId="18C1B0E6" w14:textId="77777777" w:rsidR="00195FFB" w:rsidRPr="00EB778E" w:rsidRDefault="00000000">
            <w:pPr>
              <w:rPr>
                <w:rFonts w:cs="Times New Roman"/>
              </w:rPr>
            </w:pPr>
            <w:r w:rsidRPr="00EB778E">
              <w:rPr>
                <w:rFonts w:cs="Times New Roman"/>
                <w:b/>
                <w:color w:val="FFFFFF"/>
                <w:sz w:val="18"/>
              </w:rPr>
              <w:t>Recommended Meaning</w:t>
            </w:r>
          </w:p>
        </w:tc>
        <w:tc>
          <w:tcPr>
            <w:tcW w:w="3312" w:type="dxa"/>
            <w:shd w:val="clear" w:color="auto" w:fill="17365D"/>
            <w:tcMar>
              <w:top w:w="90" w:type="dxa"/>
              <w:left w:w="90" w:type="dxa"/>
              <w:bottom w:w="90" w:type="dxa"/>
              <w:right w:w="90" w:type="dxa"/>
            </w:tcMar>
            <w:vAlign w:val="center"/>
          </w:tcPr>
          <w:p w14:paraId="59AC164F" w14:textId="77777777" w:rsidR="00195FFB" w:rsidRPr="00EB778E" w:rsidRDefault="00000000">
            <w:pPr>
              <w:rPr>
                <w:rFonts w:cs="Times New Roman"/>
              </w:rPr>
            </w:pPr>
            <w:r w:rsidRPr="00EB778E">
              <w:rPr>
                <w:rFonts w:cs="Times New Roman"/>
                <w:b/>
                <w:color w:val="FFFFFF"/>
                <w:sz w:val="18"/>
              </w:rPr>
              <w:t>Typical MVP Use</w:t>
            </w:r>
          </w:p>
        </w:tc>
      </w:tr>
      <w:tr w:rsidR="00195FFB" w:rsidRPr="00EB778E" w14:paraId="5BD3442D" w14:textId="77777777">
        <w:trPr>
          <w:jc w:val="center"/>
        </w:trPr>
        <w:tc>
          <w:tcPr>
            <w:tcW w:w="2016" w:type="dxa"/>
            <w:shd w:val="clear" w:color="auto" w:fill="FFFFFF"/>
            <w:tcMar>
              <w:top w:w="90" w:type="dxa"/>
              <w:left w:w="90" w:type="dxa"/>
              <w:bottom w:w="90" w:type="dxa"/>
              <w:right w:w="90" w:type="dxa"/>
            </w:tcMar>
            <w:vAlign w:val="center"/>
          </w:tcPr>
          <w:p w14:paraId="7D8E9F0A" w14:textId="77777777" w:rsidR="00195FFB" w:rsidRPr="00EB778E" w:rsidRDefault="00000000">
            <w:pPr>
              <w:rPr>
                <w:rFonts w:cs="Times New Roman"/>
              </w:rPr>
            </w:pPr>
            <w:r w:rsidRPr="00EB778E">
              <w:rPr>
                <w:rFonts w:cs="Times New Roman"/>
                <w:sz w:val="18"/>
              </w:rPr>
              <w:t>Automatic</w:t>
            </w:r>
          </w:p>
        </w:tc>
        <w:tc>
          <w:tcPr>
            <w:tcW w:w="4752" w:type="dxa"/>
            <w:shd w:val="clear" w:color="auto" w:fill="FFFFFF"/>
            <w:tcMar>
              <w:top w:w="90" w:type="dxa"/>
              <w:left w:w="90" w:type="dxa"/>
              <w:bottom w:w="90" w:type="dxa"/>
              <w:right w:w="90" w:type="dxa"/>
            </w:tcMar>
            <w:vAlign w:val="center"/>
          </w:tcPr>
          <w:p w14:paraId="637845FB" w14:textId="77777777" w:rsidR="00195FFB" w:rsidRPr="00EB778E" w:rsidRDefault="00000000">
            <w:pPr>
              <w:rPr>
                <w:rFonts w:cs="Times New Roman"/>
              </w:rPr>
            </w:pPr>
            <w:proofErr w:type="spellStart"/>
            <w:r w:rsidRPr="00EB778E">
              <w:rPr>
                <w:rFonts w:cs="Times New Roman"/>
                <w:sz w:val="18"/>
              </w:rPr>
              <w:t>RetirementTrack</w:t>
            </w:r>
            <w:proofErr w:type="spellEnd"/>
            <w:r w:rsidRPr="00EB778E">
              <w:rPr>
                <w:rFonts w:cs="Times New Roman"/>
                <w:sz w:val="18"/>
              </w:rPr>
              <w:t xml:space="preserve"> sends without advisor approval when an approved workflow rule is met.</w:t>
            </w:r>
          </w:p>
        </w:tc>
        <w:tc>
          <w:tcPr>
            <w:tcW w:w="3312" w:type="dxa"/>
            <w:shd w:val="clear" w:color="auto" w:fill="FFFFFF"/>
            <w:tcMar>
              <w:top w:w="90" w:type="dxa"/>
              <w:left w:w="90" w:type="dxa"/>
              <w:bottom w:w="90" w:type="dxa"/>
              <w:right w:w="90" w:type="dxa"/>
            </w:tcMar>
            <w:vAlign w:val="center"/>
          </w:tcPr>
          <w:p w14:paraId="1821980F" w14:textId="77777777" w:rsidR="00195FFB" w:rsidRPr="00EB778E" w:rsidRDefault="00000000">
            <w:pPr>
              <w:rPr>
                <w:rFonts w:cs="Times New Roman"/>
              </w:rPr>
            </w:pPr>
            <w:r w:rsidRPr="00EB778E">
              <w:rPr>
                <w:rFonts w:cs="Times New Roman"/>
                <w:sz w:val="18"/>
              </w:rPr>
              <w:t>Routine Planning Update reminders, assessment reminders, milestone education.</w:t>
            </w:r>
          </w:p>
        </w:tc>
      </w:tr>
      <w:tr w:rsidR="00195FFB" w:rsidRPr="00EB778E" w14:paraId="53DB3889" w14:textId="77777777">
        <w:trPr>
          <w:jc w:val="center"/>
        </w:trPr>
        <w:tc>
          <w:tcPr>
            <w:tcW w:w="2016" w:type="dxa"/>
            <w:shd w:val="clear" w:color="auto" w:fill="FFFFFF"/>
            <w:tcMar>
              <w:top w:w="90" w:type="dxa"/>
              <w:left w:w="90" w:type="dxa"/>
              <w:bottom w:w="90" w:type="dxa"/>
              <w:right w:w="90" w:type="dxa"/>
            </w:tcMar>
            <w:vAlign w:val="center"/>
          </w:tcPr>
          <w:p w14:paraId="52EB4C30" w14:textId="77777777" w:rsidR="00195FFB" w:rsidRPr="00EB778E" w:rsidRDefault="00000000">
            <w:pPr>
              <w:rPr>
                <w:rFonts w:cs="Times New Roman"/>
              </w:rPr>
            </w:pPr>
            <w:r w:rsidRPr="00EB778E">
              <w:rPr>
                <w:rFonts w:cs="Times New Roman"/>
                <w:sz w:val="18"/>
              </w:rPr>
              <w:t>Advisor Approval</w:t>
            </w:r>
          </w:p>
        </w:tc>
        <w:tc>
          <w:tcPr>
            <w:tcW w:w="4752" w:type="dxa"/>
            <w:shd w:val="clear" w:color="auto" w:fill="FFFFFF"/>
            <w:tcMar>
              <w:top w:w="90" w:type="dxa"/>
              <w:left w:w="90" w:type="dxa"/>
              <w:bottom w:w="90" w:type="dxa"/>
              <w:right w:w="90" w:type="dxa"/>
            </w:tcMar>
            <w:vAlign w:val="center"/>
          </w:tcPr>
          <w:p w14:paraId="27D69F1C" w14:textId="77777777" w:rsidR="00195FFB" w:rsidRPr="00EB778E" w:rsidRDefault="00000000">
            <w:pPr>
              <w:rPr>
                <w:rFonts w:cs="Times New Roman"/>
              </w:rPr>
            </w:pPr>
            <w:r w:rsidRPr="00EB778E">
              <w:rPr>
                <w:rFonts w:cs="Times New Roman"/>
                <w:sz w:val="18"/>
              </w:rPr>
              <w:t>System prepares communication but waits for advisor approval.</w:t>
            </w:r>
          </w:p>
        </w:tc>
        <w:tc>
          <w:tcPr>
            <w:tcW w:w="3312" w:type="dxa"/>
            <w:shd w:val="clear" w:color="auto" w:fill="FFFFFF"/>
            <w:tcMar>
              <w:top w:w="90" w:type="dxa"/>
              <w:left w:w="90" w:type="dxa"/>
              <w:bottom w:w="90" w:type="dxa"/>
              <w:right w:w="90" w:type="dxa"/>
            </w:tcMar>
            <w:vAlign w:val="center"/>
          </w:tcPr>
          <w:p w14:paraId="6FA2CE8F" w14:textId="77777777" w:rsidR="00195FFB" w:rsidRPr="00EB778E" w:rsidRDefault="00000000">
            <w:pPr>
              <w:rPr>
                <w:rFonts w:cs="Times New Roman"/>
              </w:rPr>
            </w:pPr>
            <w:r w:rsidRPr="00EB778E">
              <w:rPr>
                <w:rFonts w:cs="Times New Roman"/>
                <w:sz w:val="18"/>
              </w:rPr>
              <w:t>Selected personalized or more sensitive scenarios.</w:t>
            </w:r>
          </w:p>
        </w:tc>
      </w:tr>
      <w:tr w:rsidR="00195FFB" w:rsidRPr="00EB778E" w14:paraId="0BC03D59" w14:textId="77777777">
        <w:trPr>
          <w:jc w:val="center"/>
        </w:trPr>
        <w:tc>
          <w:tcPr>
            <w:tcW w:w="2016" w:type="dxa"/>
            <w:shd w:val="clear" w:color="auto" w:fill="FFFFFF"/>
            <w:tcMar>
              <w:top w:w="90" w:type="dxa"/>
              <w:left w:w="90" w:type="dxa"/>
              <w:bottom w:w="90" w:type="dxa"/>
              <w:right w:w="90" w:type="dxa"/>
            </w:tcMar>
            <w:vAlign w:val="center"/>
          </w:tcPr>
          <w:p w14:paraId="1C14D1E3" w14:textId="77777777" w:rsidR="00195FFB" w:rsidRPr="00EB778E" w:rsidRDefault="00000000">
            <w:pPr>
              <w:rPr>
                <w:rFonts w:cs="Times New Roman"/>
              </w:rPr>
            </w:pPr>
            <w:r w:rsidRPr="00EB778E">
              <w:rPr>
                <w:rFonts w:cs="Times New Roman"/>
                <w:sz w:val="18"/>
              </w:rPr>
              <w:t>Off</w:t>
            </w:r>
          </w:p>
        </w:tc>
        <w:tc>
          <w:tcPr>
            <w:tcW w:w="4752" w:type="dxa"/>
            <w:shd w:val="clear" w:color="auto" w:fill="FFFFFF"/>
            <w:tcMar>
              <w:top w:w="90" w:type="dxa"/>
              <w:left w:w="90" w:type="dxa"/>
              <w:bottom w:w="90" w:type="dxa"/>
              <w:right w:w="90" w:type="dxa"/>
            </w:tcMar>
            <w:vAlign w:val="center"/>
          </w:tcPr>
          <w:p w14:paraId="65C4BD71" w14:textId="77777777" w:rsidR="00195FFB" w:rsidRPr="00EB778E" w:rsidRDefault="00000000">
            <w:pPr>
              <w:rPr>
                <w:rFonts w:cs="Times New Roman"/>
              </w:rPr>
            </w:pPr>
            <w:r w:rsidRPr="00EB778E">
              <w:rPr>
                <w:rFonts w:cs="Times New Roman"/>
                <w:sz w:val="18"/>
              </w:rPr>
              <w:t>Communication disabled for that supported workflow.</w:t>
            </w:r>
          </w:p>
        </w:tc>
        <w:tc>
          <w:tcPr>
            <w:tcW w:w="3312" w:type="dxa"/>
            <w:shd w:val="clear" w:color="auto" w:fill="FFFFFF"/>
            <w:tcMar>
              <w:top w:w="90" w:type="dxa"/>
              <w:left w:w="90" w:type="dxa"/>
              <w:bottom w:w="90" w:type="dxa"/>
              <w:right w:w="90" w:type="dxa"/>
            </w:tcMar>
            <w:vAlign w:val="center"/>
          </w:tcPr>
          <w:p w14:paraId="47A478EF" w14:textId="77777777" w:rsidR="00195FFB" w:rsidRPr="00EB778E" w:rsidRDefault="00000000">
            <w:pPr>
              <w:rPr>
                <w:rFonts w:cs="Times New Roman"/>
              </w:rPr>
            </w:pPr>
            <w:r w:rsidRPr="00EB778E">
              <w:rPr>
                <w:rFonts w:cs="Times New Roman"/>
                <w:sz w:val="18"/>
              </w:rPr>
              <w:t>Firm-specific suppression where allowed.</w:t>
            </w:r>
          </w:p>
        </w:tc>
      </w:tr>
    </w:tbl>
    <w:p w14:paraId="68FE2E9C" w14:textId="77777777" w:rsidR="00195FFB" w:rsidRPr="00EB778E" w:rsidRDefault="00195FFB">
      <w:pPr>
        <w:spacing w:after="40"/>
        <w:rPr>
          <w:rFonts w:cs="Times New Roman"/>
        </w:rPr>
      </w:pPr>
    </w:p>
    <w:p w14:paraId="7A4F081C" w14:textId="77777777" w:rsidR="00195FFB" w:rsidRPr="00EB778E" w:rsidRDefault="00000000">
      <w:pPr>
        <w:spacing w:after="100" w:line="252" w:lineRule="auto"/>
        <w:rPr>
          <w:rFonts w:cs="Times New Roman"/>
        </w:rPr>
      </w:pPr>
      <w:r w:rsidRPr="00EB778E">
        <w:rPr>
          <w:rFonts w:cs="Times New Roman"/>
        </w:rPr>
        <w:t>Recommended MVP channels: email plus in-app notifications where confirmed. SMS/push remain future adapters. Sender identity should be resolved from firm/advisor configuration without hard-coding the communication provider into domain logic.</w:t>
      </w:r>
    </w:p>
    <w:p w14:paraId="44F71A86" w14:textId="77777777" w:rsidR="00195FFB" w:rsidRPr="00EB778E" w:rsidRDefault="00000000">
      <w:pPr>
        <w:pStyle w:val="Heading1"/>
        <w:rPr>
          <w:rFonts w:ascii="Times New Roman" w:hAnsi="Times New Roman" w:cs="Times New Roman"/>
          <w:sz w:val="24"/>
          <w:szCs w:val="24"/>
        </w:rPr>
      </w:pPr>
      <w:r w:rsidRPr="00EB778E">
        <w:rPr>
          <w:rFonts w:ascii="Times New Roman" w:hAnsi="Times New Roman" w:cs="Times New Roman"/>
          <w:sz w:val="24"/>
          <w:szCs w:val="24"/>
        </w:rPr>
        <w:lastRenderedPageBreak/>
        <w:t>18. Communication History</w:t>
      </w:r>
    </w:p>
    <w:tbl>
      <w:tblPr>
        <w:tblStyle w:val="TableGrid"/>
        <w:tblW w:w="0" w:type="auto"/>
        <w:jc w:val="center"/>
        <w:tblLook w:val="04A0" w:firstRow="1" w:lastRow="0" w:firstColumn="1" w:lastColumn="0" w:noHBand="0" w:noVBand="1"/>
      </w:tblPr>
      <w:tblGrid>
        <w:gridCol w:w="3168"/>
        <w:gridCol w:w="6912"/>
      </w:tblGrid>
      <w:tr w:rsidR="00195FFB" w:rsidRPr="00EB778E" w14:paraId="6D9AC9C5" w14:textId="77777777">
        <w:trPr>
          <w:jc w:val="center"/>
        </w:trPr>
        <w:tc>
          <w:tcPr>
            <w:tcW w:w="3168" w:type="dxa"/>
            <w:shd w:val="clear" w:color="auto" w:fill="17365D"/>
            <w:tcMar>
              <w:top w:w="90" w:type="dxa"/>
              <w:left w:w="90" w:type="dxa"/>
              <w:bottom w:w="90" w:type="dxa"/>
              <w:right w:w="90" w:type="dxa"/>
            </w:tcMar>
            <w:vAlign w:val="center"/>
          </w:tcPr>
          <w:p w14:paraId="56C1665D" w14:textId="77777777" w:rsidR="00195FFB" w:rsidRPr="00EB778E" w:rsidRDefault="00000000">
            <w:pPr>
              <w:rPr>
                <w:rFonts w:cs="Times New Roman"/>
              </w:rPr>
            </w:pPr>
            <w:r w:rsidRPr="00EB778E">
              <w:rPr>
                <w:rFonts w:cs="Times New Roman"/>
                <w:b/>
                <w:color w:val="FFFFFF"/>
                <w:sz w:val="18"/>
              </w:rPr>
              <w:t>Stored State</w:t>
            </w:r>
          </w:p>
        </w:tc>
        <w:tc>
          <w:tcPr>
            <w:tcW w:w="6912" w:type="dxa"/>
            <w:shd w:val="clear" w:color="auto" w:fill="17365D"/>
            <w:tcMar>
              <w:top w:w="90" w:type="dxa"/>
              <w:left w:w="90" w:type="dxa"/>
              <w:bottom w:w="90" w:type="dxa"/>
              <w:right w:w="90" w:type="dxa"/>
            </w:tcMar>
            <w:vAlign w:val="center"/>
          </w:tcPr>
          <w:p w14:paraId="5480D5E6" w14:textId="77777777" w:rsidR="00195FFB" w:rsidRPr="00EB778E" w:rsidRDefault="00000000">
            <w:pPr>
              <w:rPr>
                <w:rFonts w:cs="Times New Roman"/>
              </w:rPr>
            </w:pPr>
            <w:r w:rsidRPr="00EB778E">
              <w:rPr>
                <w:rFonts w:cs="Times New Roman"/>
                <w:b/>
                <w:color w:val="FFFFFF"/>
                <w:sz w:val="18"/>
              </w:rPr>
              <w:t>Purpose</w:t>
            </w:r>
          </w:p>
        </w:tc>
      </w:tr>
      <w:tr w:rsidR="00195FFB" w:rsidRPr="00EB778E" w14:paraId="1FD81E94" w14:textId="77777777">
        <w:trPr>
          <w:jc w:val="center"/>
        </w:trPr>
        <w:tc>
          <w:tcPr>
            <w:tcW w:w="3168" w:type="dxa"/>
            <w:shd w:val="clear" w:color="auto" w:fill="FFFFFF"/>
            <w:tcMar>
              <w:top w:w="90" w:type="dxa"/>
              <w:left w:w="90" w:type="dxa"/>
              <w:bottom w:w="90" w:type="dxa"/>
              <w:right w:w="90" w:type="dxa"/>
            </w:tcMar>
            <w:vAlign w:val="center"/>
          </w:tcPr>
          <w:p w14:paraId="663B7603" w14:textId="77777777" w:rsidR="00195FFB" w:rsidRPr="00EB778E" w:rsidRDefault="00000000">
            <w:pPr>
              <w:rPr>
                <w:rFonts w:cs="Times New Roman"/>
              </w:rPr>
            </w:pPr>
            <w:r w:rsidRPr="00EB778E">
              <w:rPr>
                <w:rFonts w:cs="Times New Roman"/>
                <w:sz w:val="18"/>
              </w:rPr>
              <w:t>Intent/source workflow</w:t>
            </w:r>
          </w:p>
        </w:tc>
        <w:tc>
          <w:tcPr>
            <w:tcW w:w="6912" w:type="dxa"/>
            <w:shd w:val="clear" w:color="auto" w:fill="FFFFFF"/>
            <w:tcMar>
              <w:top w:w="90" w:type="dxa"/>
              <w:left w:w="90" w:type="dxa"/>
              <w:bottom w:w="90" w:type="dxa"/>
              <w:right w:w="90" w:type="dxa"/>
            </w:tcMar>
            <w:vAlign w:val="center"/>
          </w:tcPr>
          <w:p w14:paraId="122B3D37" w14:textId="77777777" w:rsidR="00195FFB" w:rsidRPr="00EB778E" w:rsidRDefault="00000000">
            <w:pPr>
              <w:rPr>
                <w:rFonts w:cs="Times New Roman"/>
              </w:rPr>
            </w:pPr>
            <w:r w:rsidRPr="00EB778E">
              <w:rPr>
                <w:rFonts w:cs="Times New Roman"/>
                <w:sz w:val="18"/>
              </w:rPr>
              <w:t>Explain why communication was created.</w:t>
            </w:r>
          </w:p>
        </w:tc>
      </w:tr>
      <w:tr w:rsidR="00195FFB" w:rsidRPr="00EB778E" w14:paraId="49E5630A" w14:textId="77777777">
        <w:trPr>
          <w:jc w:val="center"/>
        </w:trPr>
        <w:tc>
          <w:tcPr>
            <w:tcW w:w="3168" w:type="dxa"/>
            <w:shd w:val="clear" w:color="auto" w:fill="FFFFFF"/>
            <w:tcMar>
              <w:top w:w="90" w:type="dxa"/>
              <w:left w:w="90" w:type="dxa"/>
              <w:bottom w:w="90" w:type="dxa"/>
              <w:right w:w="90" w:type="dxa"/>
            </w:tcMar>
            <w:vAlign w:val="center"/>
          </w:tcPr>
          <w:p w14:paraId="4119E510" w14:textId="77777777" w:rsidR="00195FFB" w:rsidRPr="00EB778E" w:rsidRDefault="00000000">
            <w:pPr>
              <w:rPr>
                <w:rFonts w:cs="Times New Roman"/>
              </w:rPr>
            </w:pPr>
            <w:r w:rsidRPr="00EB778E">
              <w:rPr>
                <w:rFonts w:cs="Times New Roman"/>
                <w:sz w:val="18"/>
              </w:rPr>
              <w:t>Template/version</w:t>
            </w:r>
          </w:p>
        </w:tc>
        <w:tc>
          <w:tcPr>
            <w:tcW w:w="6912" w:type="dxa"/>
            <w:shd w:val="clear" w:color="auto" w:fill="FFFFFF"/>
            <w:tcMar>
              <w:top w:w="90" w:type="dxa"/>
              <w:left w:w="90" w:type="dxa"/>
              <w:bottom w:w="90" w:type="dxa"/>
              <w:right w:w="90" w:type="dxa"/>
            </w:tcMar>
            <w:vAlign w:val="center"/>
          </w:tcPr>
          <w:p w14:paraId="197573BA" w14:textId="77777777" w:rsidR="00195FFB" w:rsidRPr="00EB778E" w:rsidRDefault="00000000">
            <w:pPr>
              <w:rPr>
                <w:rFonts w:cs="Times New Roman"/>
              </w:rPr>
            </w:pPr>
            <w:r w:rsidRPr="00EB778E">
              <w:rPr>
                <w:rFonts w:cs="Times New Roman"/>
                <w:sz w:val="18"/>
              </w:rPr>
              <w:t>Reproduce what was intended to be sent.</w:t>
            </w:r>
          </w:p>
        </w:tc>
      </w:tr>
      <w:tr w:rsidR="00195FFB" w:rsidRPr="00EB778E" w14:paraId="49AAF62B" w14:textId="77777777">
        <w:trPr>
          <w:jc w:val="center"/>
        </w:trPr>
        <w:tc>
          <w:tcPr>
            <w:tcW w:w="3168" w:type="dxa"/>
            <w:shd w:val="clear" w:color="auto" w:fill="FFFFFF"/>
            <w:tcMar>
              <w:top w:w="90" w:type="dxa"/>
              <w:left w:w="90" w:type="dxa"/>
              <w:bottom w:w="90" w:type="dxa"/>
              <w:right w:w="90" w:type="dxa"/>
            </w:tcMar>
            <w:vAlign w:val="center"/>
          </w:tcPr>
          <w:p w14:paraId="00154084" w14:textId="77777777" w:rsidR="00195FFB" w:rsidRPr="00EB778E" w:rsidRDefault="00000000">
            <w:pPr>
              <w:rPr>
                <w:rFonts w:cs="Times New Roman"/>
              </w:rPr>
            </w:pPr>
            <w:r w:rsidRPr="00EB778E">
              <w:rPr>
                <w:rFonts w:cs="Times New Roman"/>
                <w:sz w:val="18"/>
              </w:rPr>
              <w:t>Approval state</w:t>
            </w:r>
          </w:p>
        </w:tc>
        <w:tc>
          <w:tcPr>
            <w:tcW w:w="6912" w:type="dxa"/>
            <w:shd w:val="clear" w:color="auto" w:fill="FFFFFF"/>
            <w:tcMar>
              <w:top w:w="90" w:type="dxa"/>
              <w:left w:w="90" w:type="dxa"/>
              <w:bottom w:w="90" w:type="dxa"/>
              <w:right w:w="90" w:type="dxa"/>
            </w:tcMar>
            <w:vAlign w:val="center"/>
          </w:tcPr>
          <w:p w14:paraId="4A58BF2D" w14:textId="77777777" w:rsidR="00195FFB" w:rsidRPr="00EB778E" w:rsidRDefault="00000000">
            <w:pPr>
              <w:rPr>
                <w:rFonts w:cs="Times New Roman"/>
              </w:rPr>
            </w:pPr>
            <w:r w:rsidRPr="00EB778E">
              <w:rPr>
                <w:rFonts w:cs="Times New Roman"/>
                <w:sz w:val="18"/>
              </w:rPr>
              <w:t>Pending, Approved, Rejected/Not Sent where applicable.</w:t>
            </w:r>
          </w:p>
        </w:tc>
      </w:tr>
      <w:tr w:rsidR="00195FFB" w:rsidRPr="00EB778E" w14:paraId="2C67EE0E" w14:textId="77777777">
        <w:trPr>
          <w:jc w:val="center"/>
        </w:trPr>
        <w:tc>
          <w:tcPr>
            <w:tcW w:w="3168" w:type="dxa"/>
            <w:shd w:val="clear" w:color="auto" w:fill="FFFFFF"/>
            <w:tcMar>
              <w:top w:w="90" w:type="dxa"/>
              <w:left w:w="90" w:type="dxa"/>
              <w:bottom w:w="90" w:type="dxa"/>
              <w:right w:w="90" w:type="dxa"/>
            </w:tcMar>
            <w:vAlign w:val="center"/>
          </w:tcPr>
          <w:p w14:paraId="3EB2A869" w14:textId="77777777" w:rsidR="00195FFB" w:rsidRPr="00EB778E" w:rsidRDefault="00000000">
            <w:pPr>
              <w:rPr>
                <w:rFonts w:cs="Times New Roman"/>
              </w:rPr>
            </w:pPr>
            <w:r w:rsidRPr="00EB778E">
              <w:rPr>
                <w:rFonts w:cs="Times New Roman"/>
                <w:sz w:val="18"/>
              </w:rPr>
              <w:t>Delivery state</w:t>
            </w:r>
          </w:p>
        </w:tc>
        <w:tc>
          <w:tcPr>
            <w:tcW w:w="6912" w:type="dxa"/>
            <w:shd w:val="clear" w:color="auto" w:fill="FFFFFF"/>
            <w:tcMar>
              <w:top w:w="90" w:type="dxa"/>
              <w:left w:w="90" w:type="dxa"/>
              <w:bottom w:w="90" w:type="dxa"/>
              <w:right w:w="90" w:type="dxa"/>
            </w:tcMar>
            <w:vAlign w:val="center"/>
          </w:tcPr>
          <w:p w14:paraId="66F3A759" w14:textId="77777777" w:rsidR="00195FFB" w:rsidRPr="00EB778E" w:rsidRDefault="00000000">
            <w:pPr>
              <w:rPr>
                <w:rFonts w:cs="Times New Roman"/>
              </w:rPr>
            </w:pPr>
            <w:r w:rsidRPr="00EB778E">
              <w:rPr>
                <w:rFonts w:cs="Times New Roman"/>
                <w:sz w:val="18"/>
              </w:rPr>
              <w:t xml:space="preserve">Queued, Sent, </w:t>
            </w:r>
            <w:proofErr w:type="gramStart"/>
            <w:r w:rsidRPr="00EB778E">
              <w:rPr>
                <w:rFonts w:cs="Times New Roman"/>
                <w:sz w:val="18"/>
              </w:rPr>
              <w:t>Delivered</w:t>
            </w:r>
            <w:proofErr w:type="gramEnd"/>
            <w:r w:rsidRPr="00EB778E">
              <w:rPr>
                <w:rFonts w:cs="Times New Roman"/>
                <w:sz w:val="18"/>
              </w:rPr>
              <w:t xml:space="preserve"> where available, Failed, Cancelled.</w:t>
            </w:r>
          </w:p>
        </w:tc>
      </w:tr>
      <w:tr w:rsidR="00195FFB" w:rsidRPr="00EB778E" w14:paraId="4BD1D68E" w14:textId="77777777">
        <w:trPr>
          <w:jc w:val="center"/>
        </w:trPr>
        <w:tc>
          <w:tcPr>
            <w:tcW w:w="3168" w:type="dxa"/>
            <w:shd w:val="clear" w:color="auto" w:fill="FFFFFF"/>
            <w:tcMar>
              <w:top w:w="90" w:type="dxa"/>
              <w:left w:w="90" w:type="dxa"/>
              <w:bottom w:w="90" w:type="dxa"/>
              <w:right w:w="90" w:type="dxa"/>
            </w:tcMar>
            <w:vAlign w:val="center"/>
          </w:tcPr>
          <w:p w14:paraId="2A245811" w14:textId="77777777" w:rsidR="00195FFB" w:rsidRPr="00EB778E" w:rsidRDefault="00000000">
            <w:pPr>
              <w:rPr>
                <w:rFonts w:cs="Times New Roman"/>
              </w:rPr>
            </w:pPr>
            <w:r w:rsidRPr="00EB778E">
              <w:rPr>
                <w:rFonts w:cs="Times New Roman"/>
                <w:sz w:val="18"/>
              </w:rPr>
              <w:t>Recipient/sender identity</w:t>
            </w:r>
          </w:p>
        </w:tc>
        <w:tc>
          <w:tcPr>
            <w:tcW w:w="6912" w:type="dxa"/>
            <w:shd w:val="clear" w:color="auto" w:fill="FFFFFF"/>
            <w:tcMar>
              <w:top w:w="90" w:type="dxa"/>
              <w:left w:w="90" w:type="dxa"/>
              <w:bottom w:w="90" w:type="dxa"/>
              <w:right w:w="90" w:type="dxa"/>
            </w:tcMar>
            <w:vAlign w:val="center"/>
          </w:tcPr>
          <w:p w14:paraId="4F535ADE" w14:textId="77777777" w:rsidR="00195FFB" w:rsidRPr="00EB778E" w:rsidRDefault="00000000">
            <w:pPr>
              <w:rPr>
                <w:rFonts w:cs="Times New Roman"/>
              </w:rPr>
            </w:pPr>
            <w:r w:rsidRPr="00EB778E">
              <w:rPr>
                <w:rFonts w:cs="Times New Roman"/>
                <w:sz w:val="18"/>
              </w:rPr>
              <w:t>Operational traceability without exposing unnecessary message-body detail.</w:t>
            </w:r>
          </w:p>
        </w:tc>
      </w:tr>
      <w:tr w:rsidR="00195FFB" w:rsidRPr="00EB778E" w14:paraId="7A545676" w14:textId="77777777">
        <w:trPr>
          <w:jc w:val="center"/>
        </w:trPr>
        <w:tc>
          <w:tcPr>
            <w:tcW w:w="3168" w:type="dxa"/>
            <w:shd w:val="clear" w:color="auto" w:fill="FFFFFF"/>
            <w:tcMar>
              <w:top w:w="90" w:type="dxa"/>
              <w:left w:w="90" w:type="dxa"/>
              <w:bottom w:w="90" w:type="dxa"/>
              <w:right w:w="90" w:type="dxa"/>
            </w:tcMar>
            <w:vAlign w:val="center"/>
          </w:tcPr>
          <w:p w14:paraId="4C20F29B" w14:textId="77777777" w:rsidR="00195FFB" w:rsidRPr="00EB778E" w:rsidRDefault="00000000">
            <w:pPr>
              <w:rPr>
                <w:rFonts w:cs="Times New Roman"/>
              </w:rPr>
            </w:pPr>
            <w:r w:rsidRPr="00EB778E">
              <w:rPr>
                <w:rFonts w:cs="Times New Roman"/>
                <w:sz w:val="18"/>
              </w:rPr>
              <w:t>Related entity</w:t>
            </w:r>
          </w:p>
        </w:tc>
        <w:tc>
          <w:tcPr>
            <w:tcW w:w="6912" w:type="dxa"/>
            <w:shd w:val="clear" w:color="auto" w:fill="FFFFFF"/>
            <w:tcMar>
              <w:top w:w="90" w:type="dxa"/>
              <w:left w:w="90" w:type="dxa"/>
              <w:bottom w:w="90" w:type="dxa"/>
              <w:right w:w="90" w:type="dxa"/>
            </w:tcMar>
            <w:vAlign w:val="center"/>
          </w:tcPr>
          <w:p w14:paraId="2708092A" w14:textId="77777777" w:rsidR="00195FFB" w:rsidRPr="00EB778E" w:rsidRDefault="00000000">
            <w:pPr>
              <w:rPr>
                <w:rFonts w:cs="Times New Roman"/>
              </w:rPr>
            </w:pPr>
            <w:r w:rsidRPr="00EB778E">
              <w:rPr>
                <w:rFonts w:cs="Times New Roman"/>
                <w:sz w:val="18"/>
              </w:rPr>
              <w:t>Assessment, Planning Update, reminder, milestone, exception or other approved source.</w:t>
            </w:r>
          </w:p>
        </w:tc>
      </w:tr>
      <w:tr w:rsidR="00195FFB" w:rsidRPr="00EB778E" w14:paraId="6B37C0F6" w14:textId="77777777">
        <w:trPr>
          <w:jc w:val="center"/>
        </w:trPr>
        <w:tc>
          <w:tcPr>
            <w:tcW w:w="3168" w:type="dxa"/>
            <w:shd w:val="clear" w:color="auto" w:fill="FFFFFF"/>
            <w:tcMar>
              <w:top w:w="90" w:type="dxa"/>
              <w:left w:w="90" w:type="dxa"/>
              <w:bottom w:w="90" w:type="dxa"/>
              <w:right w:w="90" w:type="dxa"/>
            </w:tcMar>
            <w:vAlign w:val="center"/>
          </w:tcPr>
          <w:p w14:paraId="1085F4A4" w14:textId="77777777" w:rsidR="00195FFB" w:rsidRPr="00EB778E" w:rsidRDefault="00000000">
            <w:pPr>
              <w:rPr>
                <w:rFonts w:cs="Times New Roman"/>
              </w:rPr>
            </w:pPr>
            <w:r w:rsidRPr="00EB778E">
              <w:rPr>
                <w:rFonts w:cs="Times New Roman"/>
                <w:sz w:val="18"/>
              </w:rPr>
              <w:t>Timestamps</w:t>
            </w:r>
          </w:p>
        </w:tc>
        <w:tc>
          <w:tcPr>
            <w:tcW w:w="6912" w:type="dxa"/>
            <w:shd w:val="clear" w:color="auto" w:fill="FFFFFF"/>
            <w:tcMar>
              <w:top w:w="90" w:type="dxa"/>
              <w:left w:w="90" w:type="dxa"/>
              <w:bottom w:w="90" w:type="dxa"/>
              <w:right w:w="90" w:type="dxa"/>
            </w:tcMar>
            <w:vAlign w:val="center"/>
          </w:tcPr>
          <w:p w14:paraId="7E06F025" w14:textId="77777777" w:rsidR="00195FFB" w:rsidRPr="00EB778E" w:rsidRDefault="00000000">
            <w:pPr>
              <w:rPr>
                <w:rFonts w:cs="Times New Roman"/>
              </w:rPr>
            </w:pPr>
            <w:r w:rsidRPr="00EB778E">
              <w:rPr>
                <w:rFonts w:cs="Times New Roman"/>
                <w:sz w:val="18"/>
              </w:rPr>
              <w:t>Created/approved/sent/delivered/failed as available.</w:t>
            </w:r>
          </w:p>
        </w:tc>
      </w:tr>
    </w:tbl>
    <w:p w14:paraId="54F29194" w14:textId="77777777" w:rsidR="005052ED"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19. Retirement Journey &amp; Visible Progress</w:t>
      </w:r>
    </w:p>
    <w:p w14:paraId="78C7D07A" w14:textId="77777777" w:rsidR="005052ED" w:rsidRPr="00EB778E" w:rsidRDefault="00000000">
      <w:pPr>
        <w:rPr>
          <w:rFonts w:cs="Times New Roman"/>
          <w:sz w:val="20"/>
          <w:szCs w:val="20"/>
        </w:rPr>
      </w:pPr>
      <w:proofErr w:type="spellStart"/>
      <w:r w:rsidRPr="00EB778E">
        <w:rPr>
          <w:rFonts w:cs="Times New Roman"/>
          <w:sz w:val="20"/>
          <w:szCs w:val="20"/>
        </w:rPr>
        <w:t>RetirementTrack</w:t>
      </w:r>
      <w:proofErr w:type="spellEnd"/>
      <w:r w:rsidRPr="00EB778E">
        <w:rPr>
          <w:rFonts w:cs="Times New Roman"/>
          <w:sz w:val="20"/>
          <w:szCs w:val="20"/>
        </w:rPr>
        <w:t xml:space="preserve"> should present client progress as a coherent retirement journey rather than only as a list of completed and outstanding activities. The experience should help the client understand what has been addressed, what remains, which milestones are approaching, and where additional attention may be useful.</w:t>
      </w:r>
    </w:p>
    <w:tbl>
      <w:tblPr>
        <w:tblStyle w:val="TableGrid"/>
        <w:tblW w:w="0" w:type="auto"/>
        <w:jc w:val="center"/>
        <w:tblLook w:val="04A0" w:firstRow="1" w:lastRow="0" w:firstColumn="1" w:lastColumn="0" w:noHBand="0" w:noVBand="1"/>
      </w:tblPr>
      <w:tblGrid>
        <w:gridCol w:w="1510"/>
        <w:gridCol w:w="6542"/>
        <w:gridCol w:w="2400"/>
      </w:tblGrid>
      <w:tr w:rsidR="00195FFB" w:rsidRPr="00EB778E" w14:paraId="7C2EE749" w14:textId="77777777" w:rsidTr="00EB778E">
        <w:trPr>
          <w:jc w:val="center"/>
        </w:trPr>
        <w:tc>
          <w:tcPr>
            <w:tcW w:w="1410" w:type="dxa"/>
            <w:shd w:val="clear" w:color="auto" w:fill="17365D"/>
            <w:tcMar>
              <w:top w:w="90" w:type="dxa"/>
              <w:left w:w="90" w:type="dxa"/>
              <w:bottom w:w="90" w:type="dxa"/>
              <w:right w:w="90" w:type="dxa"/>
            </w:tcMar>
            <w:vAlign w:val="center"/>
          </w:tcPr>
          <w:p w14:paraId="2495BFE0" w14:textId="77777777" w:rsidR="005052ED" w:rsidRPr="00EB778E" w:rsidRDefault="00000000">
            <w:pPr>
              <w:rPr>
                <w:rFonts w:cs="Times New Roman"/>
                <w:sz w:val="18"/>
                <w:szCs w:val="18"/>
              </w:rPr>
            </w:pPr>
            <w:r w:rsidRPr="00EB778E">
              <w:rPr>
                <w:rFonts w:cs="Times New Roman"/>
                <w:sz w:val="18"/>
                <w:szCs w:val="18"/>
              </w:rPr>
              <w:t>Journey View</w:t>
            </w:r>
          </w:p>
        </w:tc>
        <w:tc>
          <w:tcPr>
            <w:tcW w:w="6542" w:type="dxa"/>
            <w:shd w:val="clear" w:color="auto" w:fill="17365D"/>
            <w:tcMar>
              <w:top w:w="90" w:type="dxa"/>
              <w:left w:w="90" w:type="dxa"/>
              <w:bottom w:w="90" w:type="dxa"/>
              <w:right w:w="90" w:type="dxa"/>
            </w:tcMar>
            <w:vAlign w:val="center"/>
          </w:tcPr>
          <w:p w14:paraId="1FEEA90D" w14:textId="77777777" w:rsidR="005052ED" w:rsidRPr="00EB778E" w:rsidRDefault="00000000">
            <w:pPr>
              <w:rPr>
                <w:rFonts w:cs="Times New Roman"/>
                <w:sz w:val="18"/>
                <w:szCs w:val="18"/>
              </w:rPr>
            </w:pPr>
            <w:r w:rsidRPr="00EB778E">
              <w:rPr>
                <w:rFonts w:cs="Times New Roman"/>
                <w:sz w:val="18"/>
                <w:szCs w:val="18"/>
              </w:rPr>
              <w:t>Recommended Design</w:t>
            </w:r>
          </w:p>
        </w:tc>
        <w:tc>
          <w:tcPr>
            <w:tcW w:w="2400" w:type="dxa"/>
            <w:shd w:val="clear" w:color="auto" w:fill="17365D"/>
            <w:tcMar>
              <w:top w:w="90" w:type="dxa"/>
              <w:left w:w="90" w:type="dxa"/>
              <w:bottom w:w="90" w:type="dxa"/>
              <w:right w:w="90" w:type="dxa"/>
            </w:tcMar>
            <w:vAlign w:val="center"/>
          </w:tcPr>
          <w:p w14:paraId="21D825CD" w14:textId="77777777" w:rsidR="005052ED" w:rsidRPr="00EB778E" w:rsidRDefault="00000000">
            <w:pPr>
              <w:rPr>
                <w:rFonts w:cs="Times New Roman"/>
                <w:sz w:val="18"/>
                <w:szCs w:val="18"/>
              </w:rPr>
            </w:pPr>
            <w:r w:rsidRPr="00EB778E">
              <w:rPr>
                <w:rFonts w:cs="Times New Roman"/>
                <w:sz w:val="18"/>
                <w:szCs w:val="18"/>
              </w:rPr>
              <w:t>MVP Boundary</w:t>
            </w:r>
          </w:p>
        </w:tc>
      </w:tr>
      <w:tr w:rsidR="00195FFB" w:rsidRPr="00EB778E" w14:paraId="50108F28" w14:textId="77777777" w:rsidTr="00EB778E">
        <w:trPr>
          <w:jc w:val="center"/>
        </w:trPr>
        <w:tc>
          <w:tcPr>
            <w:tcW w:w="1410" w:type="dxa"/>
            <w:shd w:val="clear" w:color="auto" w:fill="FFFFFF"/>
            <w:tcMar>
              <w:top w:w="90" w:type="dxa"/>
              <w:left w:w="90" w:type="dxa"/>
              <w:bottom w:w="90" w:type="dxa"/>
              <w:right w:w="90" w:type="dxa"/>
            </w:tcMar>
            <w:vAlign w:val="center"/>
          </w:tcPr>
          <w:p w14:paraId="2E6BD61B" w14:textId="77777777" w:rsidR="005052ED" w:rsidRPr="00EB778E" w:rsidRDefault="00000000">
            <w:pPr>
              <w:rPr>
                <w:rFonts w:cs="Times New Roman"/>
                <w:sz w:val="18"/>
                <w:szCs w:val="18"/>
              </w:rPr>
            </w:pPr>
            <w:r w:rsidRPr="00EB778E">
              <w:rPr>
                <w:rFonts w:cs="Times New Roman"/>
                <w:sz w:val="18"/>
                <w:szCs w:val="18"/>
              </w:rPr>
              <w:t>Addressed</w:t>
            </w:r>
          </w:p>
        </w:tc>
        <w:tc>
          <w:tcPr>
            <w:tcW w:w="6542" w:type="dxa"/>
            <w:shd w:val="clear" w:color="auto" w:fill="FFFFFF"/>
            <w:tcMar>
              <w:top w:w="90" w:type="dxa"/>
              <w:left w:w="90" w:type="dxa"/>
              <w:bottom w:w="90" w:type="dxa"/>
              <w:right w:w="90" w:type="dxa"/>
            </w:tcMar>
            <w:vAlign w:val="center"/>
          </w:tcPr>
          <w:p w14:paraId="7A018393" w14:textId="77777777" w:rsidR="005052ED" w:rsidRPr="00EB778E" w:rsidRDefault="00000000">
            <w:pPr>
              <w:rPr>
                <w:rFonts w:cs="Times New Roman"/>
                <w:sz w:val="18"/>
                <w:szCs w:val="18"/>
              </w:rPr>
            </w:pPr>
            <w:r w:rsidRPr="00EB778E">
              <w:rPr>
                <w:rFonts w:cs="Times New Roman"/>
                <w:sz w:val="18"/>
                <w:szCs w:val="18"/>
              </w:rPr>
              <w:t>Summarize meaningful accomplishments such as completed assessments, Planning Updates, checklists, reviewed milestones and other relevant engagement.</w:t>
            </w:r>
          </w:p>
        </w:tc>
        <w:tc>
          <w:tcPr>
            <w:tcW w:w="2400" w:type="dxa"/>
            <w:shd w:val="clear" w:color="auto" w:fill="FFFFFF"/>
            <w:tcMar>
              <w:top w:w="90" w:type="dxa"/>
              <w:left w:w="90" w:type="dxa"/>
              <w:bottom w:w="90" w:type="dxa"/>
              <w:right w:w="90" w:type="dxa"/>
            </w:tcMar>
            <w:vAlign w:val="center"/>
          </w:tcPr>
          <w:p w14:paraId="2721A054" w14:textId="77777777" w:rsidR="005052ED" w:rsidRPr="00EB778E" w:rsidRDefault="00000000">
            <w:pPr>
              <w:rPr>
                <w:rFonts w:cs="Times New Roman"/>
                <w:sz w:val="18"/>
                <w:szCs w:val="18"/>
              </w:rPr>
            </w:pPr>
            <w:r w:rsidRPr="00EB778E">
              <w:rPr>
                <w:rFonts w:cs="Times New Roman"/>
                <w:sz w:val="18"/>
                <w:szCs w:val="18"/>
              </w:rPr>
              <w:t>Use existing engagement/accomplishment state; no separate scoring engine required.</w:t>
            </w:r>
          </w:p>
        </w:tc>
      </w:tr>
      <w:tr w:rsidR="00195FFB" w:rsidRPr="00EB778E" w14:paraId="7EC15015" w14:textId="77777777" w:rsidTr="00EB778E">
        <w:trPr>
          <w:jc w:val="center"/>
        </w:trPr>
        <w:tc>
          <w:tcPr>
            <w:tcW w:w="1410" w:type="dxa"/>
            <w:shd w:val="clear" w:color="auto" w:fill="FFFFFF"/>
            <w:tcMar>
              <w:top w:w="90" w:type="dxa"/>
              <w:left w:w="90" w:type="dxa"/>
              <w:bottom w:w="90" w:type="dxa"/>
              <w:right w:w="90" w:type="dxa"/>
            </w:tcMar>
            <w:vAlign w:val="center"/>
          </w:tcPr>
          <w:p w14:paraId="2650C6CD" w14:textId="77777777" w:rsidR="005052ED" w:rsidRPr="00EB778E" w:rsidRDefault="00000000">
            <w:pPr>
              <w:rPr>
                <w:rFonts w:cs="Times New Roman"/>
                <w:sz w:val="18"/>
                <w:szCs w:val="18"/>
              </w:rPr>
            </w:pPr>
            <w:r w:rsidRPr="00EB778E">
              <w:rPr>
                <w:rFonts w:cs="Times New Roman"/>
                <w:sz w:val="18"/>
                <w:szCs w:val="18"/>
              </w:rPr>
              <w:t>Remaining</w:t>
            </w:r>
          </w:p>
        </w:tc>
        <w:tc>
          <w:tcPr>
            <w:tcW w:w="6542" w:type="dxa"/>
            <w:shd w:val="clear" w:color="auto" w:fill="FFFFFF"/>
            <w:tcMar>
              <w:top w:w="90" w:type="dxa"/>
              <w:left w:w="90" w:type="dxa"/>
              <w:bottom w:w="90" w:type="dxa"/>
              <w:right w:w="90" w:type="dxa"/>
            </w:tcMar>
            <w:vAlign w:val="center"/>
          </w:tcPr>
          <w:p w14:paraId="03E77514" w14:textId="77777777" w:rsidR="005052ED" w:rsidRPr="00EB778E" w:rsidRDefault="00000000">
            <w:pPr>
              <w:rPr>
                <w:rFonts w:cs="Times New Roman"/>
                <w:sz w:val="18"/>
                <w:szCs w:val="18"/>
              </w:rPr>
            </w:pPr>
            <w:r w:rsidRPr="00EB778E">
              <w:rPr>
                <w:rFonts w:cs="Times New Roman"/>
                <w:sz w:val="18"/>
                <w:szCs w:val="18"/>
              </w:rPr>
              <w:t>Show important outstanding Planning Updates, assessments, milestones or planning areas without turning every item into advisor work.</w:t>
            </w:r>
          </w:p>
        </w:tc>
        <w:tc>
          <w:tcPr>
            <w:tcW w:w="2400" w:type="dxa"/>
            <w:shd w:val="clear" w:color="auto" w:fill="FFFFFF"/>
            <w:tcMar>
              <w:top w:w="90" w:type="dxa"/>
              <w:left w:w="90" w:type="dxa"/>
              <w:bottom w:w="90" w:type="dxa"/>
              <w:right w:w="90" w:type="dxa"/>
            </w:tcMar>
            <w:vAlign w:val="center"/>
          </w:tcPr>
          <w:p w14:paraId="61832222" w14:textId="77777777" w:rsidR="005052ED" w:rsidRPr="00EB778E" w:rsidRDefault="00000000">
            <w:pPr>
              <w:rPr>
                <w:rFonts w:cs="Times New Roman"/>
                <w:sz w:val="18"/>
                <w:szCs w:val="18"/>
              </w:rPr>
            </w:pPr>
            <w:r w:rsidRPr="00EB778E">
              <w:rPr>
                <w:rFonts w:cs="Times New Roman"/>
                <w:sz w:val="18"/>
                <w:szCs w:val="18"/>
              </w:rPr>
              <w:t>Prioritized, bounded presentation rather than a comprehensive task inventory.</w:t>
            </w:r>
          </w:p>
        </w:tc>
      </w:tr>
      <w:tr w:rsidR="00195FFB" w:rsidRPr="00EB778E" w14:paraId="4DA3CCAC" w14:textId="77777777" w:rsidTr="00EB778E">
        <w:trPr>
          <w:jc w:val="center"/>
        </w:trPr>
        <w:tc>
          <w:tcPr>
            <w:tcW w:w="1410" w:type="dxa"/>
            <w:shd w:val="clear" w:color="auto" w:fill="FFFFFF"/>
            <w:tcMar>
              <w:top w:w="90" w:type="dxa"/>
              <w:left w:w="90" w:type="dxa"/>
              <w:bottom w:w="90" w:type="dxa"/>
              <w:right w:w="90" w:type="dxa"/>
            </w:tcMar>
            <w:vAlign w:val="center"/>
          </w:tcPr>
          <w:p w14:paraId="592A3EBF" w14:textId="77777777" w:rsidR="005052ED" w:rsidRPr="00EB778E" w:rsidRDefault="00000000">
            <w:pPr>
              <w:rPr>
                <w:rFonts w:cs="Times New Roman"/>
                <w:sz w:val="18"/>
                <w:szCs w:val="18"/>
              </w:rPr>
            </w:pPr>
            <w:r w:rsidRPr="00EB778E">
              <w:rPr>
                <w:rFonts w:cs="Times New Roman"/>
                <w:sz w:val="18"/>
                <w:szCs w:val="18"/>
              </w:rPr>
              <w:t>Approaching</w:t>
            </w:r>
          </w:p>
        </w:tc>
        <w:tc>
          <w:tcPr>
            <w:tcW w:w="6542" w:type="dxa"/>
            <w:shd w:val="clear" w:color="auto" w:fill="FFFFFF"/>
            <w:tcMar>
              <w:top w:w="90" w:type="dxa"/>
              <w:left w:w="90" w:type="dxa"/>
              <w:bottom w:w="90" w:type="dxa"/>
              <w:right w:w="90" w:type="dxa"/>
            </w:tcMar>
            <w:vAlign w:val="center"/>
          </w:tcPr>
          <w:p w14:paraId="44B60ED0" w14:textId="77777777" w:rsidR="005052ED" w:rsidRPr="00EB778E" w:rsidRDefault="00000000">
            <w:pPr>
              <w:rPr>
                <w:rFonts w:cs="Times New Roman"/>
                <w:sz w:val="18"/>
                <w:szCs w:val="18"/>
              </w:rPr>
            </w:pPr>
            <w:r w:rsidRPr="00EB778E">
              <w:rPr>
                <w:rFonts w:cs="Times New Roman"/>
                <w:sz w:val="18"/>
                <w:szCs w:val="18"/>
              </w:rPr>
              <w:t>Surface upcoming age/date, retirement-stage and recurring planning milestones with an explanation of why they matter.</w:t>
            </w:r>
          </w:p>
        </w:tc>
        <w:tc>
          <w:tcPr>
            <w:tcW w:w="2400" w:type="dxa"/>
            <w:shd w:val="clear" w:color="auto" w:fill="FFFFFF"/>
            <w:tcMar>
              <w:top w:w="90" w:type="dxa"/>
              <w:left w:w="90" w:type="dxa"/>
              <w:bottom w:w="90" w:type="dxa"/>
              <w:right w:w="90" w:type="dxa"/>
            </w:tcMar>
            <w:vAlign w:val="center"/>
          </w:tcPr>
          <w:p w14:paraId="17630AD8" w14:textId="77777777" w:rsidR="005052ED" w:rsidRPr="00EB778E" w:rsidRDefault="00000000">
            <w:pPr>
              <w:rPr>
                <w:rFonts w:cs="Times New Roman"/>
                <w:sz w:val="18"/>
                <w:szCs w:val="18"/>
              </w:rPr>
            </w:pPr>
            <w:r w:rsidRPr="00EB778E">
              <w:rPr>
                <w:rFonts w:cs="Times New Roman"/>
                <w:sz w:val="18"/>
                <w:szCs w:val="18"/>
              </w:rPr>
              <w:t>Rules-based and based on validated milestone definitions.</w:t>
            </w:r>
          </w:p>
        </w:tc>
      </w:tr>
      <w:tr w:rsidR="00195FFB" w:rsidRPr="00EB778E" w14:paraId="12F6350A" w14:textId="77777777" w:rsidTr="00EB778E">
        <w:trPr>
          <w:jc w:val="center"/>
        </w:trPr>
        <w:tc>
          <w:tcPr>
            <w:tcW w:w="1410" w:type="dxa"/>
            <w:shd w:val="clear" w:color="auto" w:fill="FFFFFF"/>
            <w:tcMar>
              <w:top w:w="90" w:type="dxa"/>
              <w:left w:w="90" w:type="dxa"/>
              <w:bottom w:w="90" w:type="dxa"/>
              <w:right w:w="90" w:type="dxa"/>
            </w:tcMar>
            <w:vAlign w:val="center"/>
          </w:tcPr>
          <w:p w14:paraId="1FEFB1E9" w14:textId="77777777" w:rsidR="005052ED" w:rsidRPr="00EB778E" w:rsidRDefault="00000000">
            <w:pPr>
              <w:rPr>
                <w:rFonts w:cs="Times New Roman"/>
                <w:sz w:val="18"/>
                <w:szCs w:val="18"/>
              </w:rPr>
            </w:pPr>
            <w:r w:rsidRPr="00EB778E">
              <w:rPr>
                <w:rFonts w:cs="Times New Roman"/>
                <w:sz w:val="18"/>
                <w:szCs w:val="18"/>
              </w:rPr>
              <w:t>Attention useful</w:t>
            </w:r>
          </w:p>
        </w:tc>
        <w:tc>
          <w:tcPr>
            <w:tcW w:w="6542" w:type="dxa"/>
            <w:shd w:val="clear" w:color="auto" w:fill="FFFFFF"/>
            <w:tcMar>
              <w:top w:w="90" w:type="dxa"/>
              <w:left w:w="90" w:type="dxa"/>
              <w:bottom w:w="90" w:type="dxa"/>
              <w:right w:w="90" w:type="dxa"/>
            </w:tcMar>
            <w:vAlign w:val="center"/>
          </w:tcPr>
          <w:p w14:paraId="4988FFCD" w14:textId="77777777" w:rsidR="005052ED" w:rsidRPr="00EB778E" w:rsidRDefault="00000000">
            <w:pPr>
              <w:rPr>
                <w:rFonts w:cs="Times New Roman"/>
                <w:sz w:val="18"/>
                <w:szCs w:val="18"/>
              </w:rPr>
            </w:pPr>
            <w:r w:rsidRPr="00EB778E">
              <w:rPr>
                <w:rFonts w:cs="Times New Roman"/>
                <w:sz w:val="18"/>
                <w:szCs w:val="18"/>
              </w:rPr>
              <w:t xml:space="preserve">Identify areas where client review, education, advisor contact or an approved </w:t>
            </w:r>
            <w:proofErr w:type="spellStart"/>
            <w:r w:rsidRPr="00EB778E">
              <w:rPr>
                <w:rFonts w:cs="Times New Roman"/>
                <w:sz w:val="18"/>
                <w:szCs w:val="18"/>
              </w:rPr>
              <w:t>AdvisorException</w:t>
            </w:r>
            <w:proofErr w:type="spellEnd"/>
            <w:r w:rsidRPr="00EB778E">
              <w:rPr>
                <w:rFonts w:cs="Times New Roman"/>
                <w:sz w:val="18"/>
                <w:szCs w:val="18"/>
              </w:rPr>
              <w:t xml:space="preserve"> may be appropriate.</w:t>
            </w:r>
          </w:p>
        </w:tc>
        <w:tc>
          <w:tcPr>
            <w:tcW w:w="2400" w:type="dxa"/>
            <w:shd w:val="clear" w:color="auto" w:fill="FFFFFF"/>
            <w:tcMar>
              <w:top w:w="90" w:type="dxa"/>
              <w:left w:w="90" w:type="dxa"/>
              <w:bottom w:w="90" w:type="dxa"/>
              <w:right w:w="90" w:type="dxa"/>
            </w:tcMar>
            <w:vAlign w:val="center"/>
          </w:tcPr>
          <w:p w14:paraId="27CA323E" w14:textId="77777777" w:rsidR="005052ED" w:rsidRPr="00EB778E" w:rsidRDefault="00000000">
            <w:pPr>
              <w:rPr>
                <w:rFonts w:cs="Times New Roman"/>
                <w:sz w:val="18"/>
                <w:szCs w:val="18"/>
              </w:rPr>
            </w:pPr>
            <w:r w:rsidRPr="00EB778E">
              <w:rPr>
                <w:rFonts w:cs="Times New Roman"/>
                <w:sz w:val="18"/>
                <w:szCs w:val="18"/>
              </w:rPr>
              <w:t>Professional judgment remains with the advisor; no individualized recommendation.</w:t>
            </w:r>
          </w:p>
        </w:tc>
      </w:tr>
      <w:tr w:rsidR="00195FFB" w:rsidRPr="00EB778E" w14:paraId="26B558E8" w14:textId="77777777" w:rsidTr="00EB778E">
        <w:trPr>
          <w:jc w:val="center"/>
        </w:trPr>
        <w:tc>
          <w:tcPr>
            <w:tcW w:w="1410" w:type="dxa"/>
            <w:shd w:val="clear" w:color="auto" w:fill="FFFFFF"/>
            <w:tcMar>
              <w:top w:w="90" w:type="dxa"/>
              <w:left w:w="90" w:type="dxa"/>
              <w:bottom w:w="90" w:type="dxa"/>
              <w:right w:w="90" w:type="dxa"/>
            </w:tcMar>
            <w:vAlign w:val="center"/>
          </w:tcPr>
          <w:p w14:paraId="0A5D832C" w14:textId="77777777" w:rsidR="005052ED" w:rsidRPr="00EB778E" w:rsidRDefault="00000000">
            <w:pPr>
              <w:rPr>
                <w:rFonts w:cs="Times New Roman"/>
                <w:sz w:val="18"/>
                <w:szCs w:val="18"/>
              </w:rPr>
            </w:pPr>
            <w:r w:rsidRPr="00EB778E">
              <w:rPr>
                <w:rFonts w:cs="Times New Roman"/>
                <w:sz w:val="18"/>
                <w:szCs w:val="18"/>
              </w:rPr>
              <w:t>Future progress/readiness view</w:t>
            </w:r>
          </w:p>
        </w:tc>
        <w:tc>
          <w:tcPr>
            <w:tcW w:w="6542" w:type="dxa"/>
            <w:shd w:val="clear" w:color="auto" w:fill="FFFFFF"/>
            <w:tcMar>
              <w:top w:w="90" w:type="dxa"/>
              <w:left w:w="90" w:type="dxa"/>
              <w:bottom w:w="90" w:type="dxa"/>
              <w:right w:w="90" w:type="dxa"/>
            </w:tcMar>
            <w:vAlign w:val="center"/>
          </w:tcPr>
          <w:p w14:paraId="407DEDD9" w14:textId="77777777" w:rsidR="005052ED" w:rsidRPr="00EB778E" w:rsidRDefault="00000000">
            <w:pPr>
              <w:rPr>
                <w:rFonts w:cs="Times New Roman"/>
                <w:sz w:val="18"/>
                <w:szCs w:val="18"/>
              </w:rPr>
            </w:pPr>
            <w:r w:rsidRPr="00EB778E">
              <w:rPr>
                <w:rFonts w:cs="Times New Roman"/>
                <w:sz w:val="18"/>
                <w:szCs w:val="18"/>
              </w:rPr>
              <w:t>Allow the above signals to support richer journey/readiness presentation over time.</w:t>
            </w:r>
          </w:p>
        </w:tc>
        <w:tc>
          <w:tcPr>
            <w:tcW w:w="2400" w:type="dxa"/>
            <w:shd w:val="clear" w:color="auto" w:fill="FFFFFF"/>
            <w:tcMar>
              <w:top w:w="90" w:type="dxa"/>
              <w:left w:w="90" w:type="dxa"/>
              <w:bottom w:w="90" w:type="dxa"/>
              <w:right w:w="90" w:type="dxa"/>
            </w:tcMar>
            <w:vAlign w:val="center"/>
          </w:tcPr>
          <w:p w14:paraId="3A1A86E2" w14:textId="77777777" w:rsidR="005052ED" w:rsidRPr="00EB778E" w:rsidRDefault="00000000">
            <w:pPr>
              <w:rPr>
                <w:rFonts w:cs="Times New Roman"/>
                <w:sz w:val="18"/>
                <w:szCs w:val="18"/>
              </w:rPr>
            </w:pPr>
            <w:r w:rsidRPr="00EB778E">
              <w:rPr>
                <w:rFonts w:cs="Times New Roman"/>
                <w:sz w:val="18"/>
                <w:szCs w:val="18"/>
              </w:rPr>
              <w:t>A comprehensive Retirement Preparedness Score is not required for MVP.</w:t>
            </w:r>
          </w:p>
        </w:tc>
      </w:tr>
    </w:tbl>
    <w:p w14:paraId="162076BA" w14:textId="77777777" w:rsidR="005052ED" w:rsidRPr="00EB778E" w:rsidRDefault="00000000">
      <w:pPr>
        <w:rPr>
          <w:rFonts w:cs="Times New Roman"/>
          <w:sz w:val="20"/>
          <w:szCs w:val="20"/>
        </w:rPr>
      </w:pPr>
      <w:r w:rsidRPr="00EB778E">
        <w:rPr>
          <w:rFonts w:cs="Times New Roman"/>
          <w:sz w:val="20"/>
          <w:szCs w:val="20"/>
        </w:rPr>
        <w:t>Implementation direction: derive the journey/progress presentation from existing versioned engagement, assessment, Planning Update, milestone and outstanding-item state. Preserve an extension point for richer progress/readiness presentation later without introducing a new generalized scoring engine in the MVP.</w:t>
      </w:r>
    </w:p>
    <w:p w14:paraId="76778B1E" w14:textId="77777777" w:rsidR="005052ED"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20. Pre-Retirement &amp; Post-Retirement Engagement</w:t>
      </w:r>
    </w:p>
    <w:p w14:paraId="6320FE06" w14:textId="77777777" w:rsidR="005052ED" w:rsidRPr="00EB778E" w:rsidRDefault="00000000">
      <w:pPr>
        <w:rPr>
          <w:rFonts w:cs="Times New Roman"/>
          <w:sz w:val="20"/>
          <w:szCs w:val="20"/>
        </w:rPr>
      </w:pPr>
      <w:r w:rsidRPr="00EB778E">
        <w:rPr>
          <w:rFonts w:cs="Times New Roman"/>
          <w:sz w:val="20"/>
          <w:szCs w:val="20"/>
        </w:rPr>
        <w:t xml:space="preserve">The recurring engagement model must remain useful on both sides of retirement. Before retirement the client question is “Am I prepared?” During retirement it becomes “Am I staying on track?” </w:t>
      </w:r>
      <w:proofErr w:type="spellStart"/>
      <w:r w:rsidRPr="00EB778E">
        <w:rPr>
          <w:rFonts w:cs="Times New Roman"/>
          <w:sz w:val="20"/>
          <w:szCs w:val="20"/>
        </w:rPr>
        <w:t>RetirementTrack</w:t>
      </w:r>
      <w:proofErr w:type="spellEnd"/>
      <w:r w:rsidRPr="00EB778E">
        <w:rPr>
          <w:rFonts w:cs="Times New Roman"/>
          <w:sz w:val="20"/>
          <w:szCs w:val="20"/>
        </w:rPr>
        <w:t xml:space="preserve"> should support both through the same bounded, rules-based engagement architecture.</w:t>
      </w:r>
    </w:p>
    <w:tbl>
      <w:tblPr>
        <w:tblStyle w:val="TableGrid"/>
        <w:tblW w:w="0" w:type="auto"/>
        <w:jc w:val="center"/>
        <w:tblLook w:val="04A0" w:firstRow="1" w:lastRow="0" w:firstColumn="1" w:lastColumn="0" w:noHBand="0" w:noVBand="1"/>
      </w:tblPr>
      <w:tblGrid>
        <w:gridCol w:w="2033"/>
        <w:gridCol w:w="5245"/>
        <w:gridCol w:w="3185"/>
      </w:tblGrid>
      <w:tr w:rsidR="00195FFB" w:rsidRPr="00EB778E" w14:paraId="14B800F7" w14:textId="77777777" w:rsidTr="006D6862">
        <w:trPr>
          <w:jc w:val="center"/>
        </w:trPr>
        <w:tc>
          <w:tcPr>
            <w:tcW w:w="2033" w:type="dxa"/>
            <w:shd w:val="clear" w:color="auto" w:fill="17365D"/>
            <w:tcMar>
              <w:top w:w="90" w:type="dxa"/>
              <w:left w:w="90" w:type="dxa"/>
              <w:bottom w:w="90" w:type="dxa"/>
              <w:right w:w="90" w:type="dxa"/>
            </w:tcMar>
            <w:vAlign w:val="center"/>
          </w:tcPr>
          <w:p w14:paraId="03BE1D66" w14:textId="77777777" w:rsidR="005052ED" w:rsidRPr="00EB778E" w:rsidRDefault="00000000">
            <w:pPr>
              <w:rPr>
                <w:rFonts w:cs="Times New Roman"/>
                <w:sz w:val="18"/>
                <w:szCs w:val="18"/>
              </w:rPr>
            </w:pPr>
            <w:r w:rsidRPr="00EB778E">
              <w:rPr>
                <w:rFonts w:cs="Times New Roman"/>
                <w:sz w:val="18"/>
                <w:szCs w:val="18"/>
              </w:rPr>
              <w:t>Stage / Trigger</w:t>
            </w:r>
          </w:p>
        </w:tc>
        <w:tc>
          <w:tcPr>
            <w:tcW w:w="5245" w:type="dxa"/>
            <w:shd w:val="clear" w:color="auto" w:fill="17365D"/>
            <w:tcMar>
              <w:top w:w="90" w:type="dxa"/>
              <w:left w:w="90" w:type="dxa"/>
              <w:bottom w:w="90" w:type="dxa"/>
              <w:right w:w="90" w:type="dxa"/>
            </w:tcMar>
            <w:vAlign w:val="center"/>
          </w:tcPr>
          <w:p w14:paraId="2F7A9724" w14:textId="77777777" w:rsidR="005052ED" w:rsidRPr="00EB778E" w:rsidRDefault="00000000">
            <w:pPr>
              <w:rPr>
                <w:rFonts w:cs="Times New Roman"/>
                <w:sz w:val="18"/>
                <w:szCs w:val="18"/>
              </w:rPr>
            </w:pPr>
            <w:r w:rsidRPr="00EB778E">
              <w:rPr>
                <w:rFonts w:cs="Times New Roman"/>
                <w:sz w:val="18"/>
                <w:szCs w:val="18"/>
              </w:rPr>
              <w:t>Illustrative Engagement</w:t>
            </w:r>
          </w:p>
        </w:tc>
        <w:tc>
          <w:tcPr>
            <w:tcW w:w="3185" w:type="dxa"/>
            <w:shd w:val="clear" w:color="auto" w:fill="17365D"/>
            <w:tcMar>
              <w:top w:w="90" w:type="dxa"/>
              <w:left w:w="90" w:type="dxa"/>
              <w:bottom w:w="90" w:type="dxa"/>
              <w:right w:w="90" w:type="dxa"/>
            </w:tcMar>
            <w:vAlign w:val="center"/>
          </w:tcPr>
          <w:p w14:paraId="0D0505B1" w14:textId="77777777" w:rsidR="005052ED" w:rsidRPr="00EB778E" w:rsidRDefault="00000000">
            <w:pPr>
              <w:rPr>
                <w:rFonts w:cs="Times New Roman"/>
                <w:sz w:val="18"/>
                <w:szCs w:val="18"/>
              </w:rPr>
            </w:pPr>
            <w:r w:rsidRPr="00EB778E">
              <w:rPr>
                <w:rFonts w:cs="Times New Roman"/>
                <w:sz w:val="18"/>
                <w:szCs w:val="18"/>
              </w:rPr>
              <w:t>Recommended Handling</w:t>
            </w:r>
          </w:p>
        </w:tc>
      </w:tr>
      <w:tr w:rsidR="00195FFB" w:rsidRPr="00EB778E" w14:paraId="1702B6A5" w14:textId="77777777" w:rsidTr="006D6862">
        <w:trPr>
          <w:jc w:val="center"/>
        </w:trPr>
        <w:tc>
          <w:tcPr>
            <w:tcW w:w="2033" w:type="dxa"/>
            <w:shd w:val="clear" w:color="auto" w:fill="FFFFFF"/>
            <w:tcMar>
              <w:top w:w="90" w:type="dxa"/>
              <w:left w:w="90" w:type="dxa"/>
              <w:bottom w:w="90" w:type="dxa"/>
              <w:right w:w="90" w:type="dxa"/>
            </w:tcMar>
            <w:vAlign w:val="center"/>
          </w:tcPr>
          <w:p w14:paraId="7209B6E7" w14:textId="77777777" w:rsidR="005052ED" w:rsidRPr="00EB778E" w:rsidRDefault="00000000">
            <w:pPr>
              <w:rPr>
                <w:rFonts w:cs="Times New Roman"/>
                <w:sz w:val="18"/>
                <w:szCs w:val="18"/>
              </w:rPr>
            </w:pPr>
            <w:r w:rsidRPr="00EB778E">
              <w:rPr>
                <w:rFonts w:cs="Times New Roman"/>
                <w:sz w:val="18"/>
                <w:szCs w:val="18"/>
              </w:rPr>
              <w:t>Before retirement</w:t>
            </w:r>
          </w:p>
        </w:tc>
        <w:tc>
          <w:tcPr>
            <w:tcW w:w="5245" w:type="dxa"/>
            <w:shd w:val="clear" w:color="auto" w:fill="FFFFFF"/>
            <w:tcMar>
              <w:top w:w="90" w:type="dxa"/>
              <w:left w:w="90" w:type="dxa"/>
              <w:bottom w:w="90" w:type="dxa"/>
              <w:right w:w="90" w:type="dxa"/>
            </w:tcMar>
            <w:vAlign w:val="center"/>
          </w:tcPr>
          <w:p w14:paraId="79BABE71" w14:textId="77777777" w:rsidR="005052ED" w:rsidRPr="00EB778E" w:rsidRDefault="00000000">
            <w:pPr>
              <w:rPr>
                <w:rFonts w:cs="Times New Roman"/>
                <w:sz w:val="18"/>
                <w:szCs w:val="18"/>
              </w:rPr>
            </w:pPr>
            <w:r w:rsidRPr="00EB778E">
              <w:rPr>
                <w:rFonts w:cs="Times New Roman"/>
                <w:sz w:val="18"/>
                <w:szCs w:val="18"/>
              </w:rPr>
              <w:t xml:space="preserve">Preparedness activities, retirement timing, Medicare/Social Security preparation, assessments, Planning Updates and approaching </w:t>
            </w:r>
            <w:r w:rsidRPr="00EB778E">
              <w:rPr>
                <w:rFonts w:cs="Times New Roman"/>
                <w:sz w:val="18"/>
                <w:szCs w:val="18"/>
              </w:rPr>
              <w:lastRenderedPageBreak/>
              <w:t>milestones.</w:t>
            </w:r>
          </w:p>
        </w:tc>
        <w:tc>
          <w:tcPr>
            <w:tcW w:w="3185" w:type="dxa"/>
            <w:shd w:val="clear" w:color="auto" w:fill="FFFFFF"/>
            <w:tcMar>
              <w:top w:w="90" w:type="dxa"/>
              <w:left w:w="90" w:type="dxa"/>
              <w:bottom w:w="90" w:type="dxa"/>
              <w:right w:w="90" w:type="dxa"/>
            </w:tcMar>
            <w:vAlign w:val="center"/>
          </w:tcPr>
          <w:p w14:paraId="0C28DF14" w14:textId="77777777" w:rsidR="005052ED" w:rsidRPr="00EB778E" w:rsidRDefault="00000000">
            <w:pPr>
              <w:rPr>
                <w:rFonts w:cs="Times New Roman"/>
                <w:sz w:val="18"/>
                <w:szCs w:val="18"/>
              </w:rPr>
            </w:pPr>
            <w:r w:rsidRPr="00EB778E">
              <w:rPr>
                <w:rFonts w:cs="Times New Roman"/>
                <w:sz w:val="18"/>
                <w:szCs w:val="18"/>
              </w:rPr>
              <w:lastRenderedPageBreak/>
              <w:t xml:space="preserve">Surface priorities, education and progress; create advisor attention only for </w:t>
            </w:r>
            <w:r w:rsidRPr="00EB778E">
              <w:rPr>
                <w:rFonts w:cs="Times New Roman"/>
                <w:sz w:val="18"/>
                <w:szCs w:val="18"/>
              </w:rPr>
              <w:lastRenderedPageBreak/>
              <w:t>approved exceptions or client requests.</w:t>
            </w:r>
          </w:p>
        </w:tc>
      </w:tr>
      <w:tr w:rsidR="00195FFB" w:rsidRPr="00EB778E" w14:paraId="36F4393E" w14:textId="77777777" w:rsidTr="006D6862">
        <w:trPr>
          <w:jc w:val="center"/>
        </w:trPr>
        <w:tc>
          <w:tcPr>
            <w:tcW w:w="2033" w:type="dxa"/>
            <w:shd w:val="clear" w:color="auto" w:fill="FFFFFF"/>
            <w:tcMar>
              <w:top w:w="90" w:type="dxa"/>
              <w:left w:w="90" w:type="dxa"/>
              <w:bottom w:w="90" w:type="dxa"/>
              <w:right w:w="90" w:type="dxa"/>
            </w:tcMar>
            <w:vAlign w:val="center"/>
          </w:tcPr>
          <w:p w14:paraId="5E258A24" w14:textId="77777777" w:rsidR="005052ED" w:rsidRPr="00EB778E" w:rsidRDefault="00000000">
            <w:pPr>
              <w:rPr>
                <w:rFonts w:cs="Times New Roman"/>
                <w:sz w:val="18"/>
                <w:szCs w:val="18"/>
              </w:rPr>
            </w:pPr>
            <w:r w:rsidRPr="00EB778E">
              <w:rPr>
                <w:rFonts w:cs="Times New Roman"/>
                <w:sz w:val="18"/>
                <w:szCs w:val="18"/>
              </w:rPr>
              <w:lastRenderedPageBreak/>
              <w:t>During retirement - withdrawals</w:t>
            </w:r>
          </w:p>
        </w:tc>
        <w:tc>
          <w:tcPr>
            <w:tcW w:w="5245" w:type="dxa"/>
            <w:shd w:val="clear" w:color="auto" w:fill="FFFFFF"/>
            <w:tcMar>
              <w:top w:w="90" w:type="dxa"/>
              <w:left w:w="90" w:type="dxa"/>
              <w:bottom w:w="90" w:type="dxa"/>
              <w:right w:w="90" w:type="dxa"/>
            </w:tcMar>
            <w:vAlign w:val="center"/>
          </w:tcPr>
          <w:p w14:paraId="61317BBD" w14:textId="77777777" w:rsidR="005052ED" w:rsidRPr="00EB778E" w:rsidRDefault="00000000">
            <w:pPr>
              <w:rPr>
                <w:rFonts w:cs="Times New Roman"/>
                <w:sz w:val="18"/>
                <w:szCs w:val="18"/>
              </w:rPr>
            </w:pPr>
            <w:r w:rsidRPr="00EB778E">
              <w:rPr>
                <w:rFonts w:cs="Times New Roman"/>
                <w:sz w:val="18"/>
                <w:szCs w:val="18"/>
              </w:rPr>
              <w:t>Periodic withdrawal/draw-rate evaluation prompts and coordination of RMD distributions with annual portfolio cash-flow needs.</w:t>
            </w:r>
          </w:p>
        </w:tc>
        <w:tc>
          <w:tcPr>
            <w:tcW w:w="3185" w:type="dxa"/>
            <w:shd w:val="clear" w:color="auto" w:fill="FFFFFF"/>
            <w:tcMar>
              <w:top w:w="90" w:type="dxa"/>
              <w:left w:w="90" w:type="dxa"/>
              <w:bottom w:w="90" w:type="dxa"/>
              <w:right w:w="90" w:type="dxa"/>
            </w:tcMar>
            <w:vAlign w:val="center"/>
          </w:tcPr>
          <w:p w14:paraId="4264FABF" w14:textId="77777777" w:rsidR="005052ED" w:rsidRPr="00EB778E" w:rsidRDefault="00000000">
            <w:pPr>
              <w:rPr>
                <w:rFonts w:cs="Times New Roman"/>
                <w:sz w:val="18"/>
                <w:szCs w:val="18"/>
              </w:rPr>
            </w:pPr>
            <w:r w:rsidRPr="00EB778E">
              <w:rPr>
                <w:rFonts w:cs="Times New Roman"/>
                <w:sz w:val="18"/>
                <w:szCs w:val="18"/>
              </w:rPr>
              <w:t>Identify a review consideration; surface education or encourage advisor discussion rather than calculate an individualized recommendation.</w:t>
            </w:r>
          </w:p>
        </w:tc>
      </w:tr>
      <w:tr w:rsidR="00195FFB" w:rsidRPr="00EB778E" w14:paraId="0580267F" w14:textId="77777777" w:rsidTr="006D6862">
        <w:trPr>
          <w:jc w:val="center"/>
        </w:trPr>
        <w:tc>
          <w:tcPr>
            <w:tcW w:w="2033" w:type="dxa"/>
            <w:shd w:val="clear" w:color="auto" w:fill="FFFFFF"/>
            <w:tcMar>
              <w:top w:w="90" w:type="dxa"/>
              <w:left w:w="90" w:type="dxa"/>
              <w:bottom w:w="90" w:type="dxa"/>
              <w:right w:w="90" w:type="dxa"/>
            </w:tcMar>
            <w:vAlign w:val="center"/>
          </w:tcPr>
          <w:p w14:paraId="5244E0C8" w14:textId="77777777" w:rsidR="005052ED" w:rsidRPr="00EB778E" w:rsidRDefault="00000000">
            <w:pPr>
              <w:rPr>
                <w:rFonts w:cs="Times New Roman"/>
                <w:sz w:val="18"/>
                <w:szCs w:val="18"/>
              </w:rPr>
            </w:pPr>
            <w:r w:rsidRPr="00EB778E">
              <w:rPr>
                <w:rFonts w:cs="Times New Roman"/>
                <w:sz w:val="18"/>
                <w:szCs w:val="18"/>
              </w:rPr>
              <w:t>During retirement - RMD</w:t>
            </w:r>
          </w:p>
        </w:tc>
        <w:tc>
          <w:tcPr>
            <w:tcW w:w="5245" w:type="dxa"/>
            <w:shd w:val="clear" w:color="auto" w:fill="FFFFFF"/>
            <w:tcMar>
              <w:top w:w="90" w:type="dxa"/>
              <w:left w:w="90" w:type="dxa"/>
              <w:bottom w:w="90" w:type="dxa"/>
              <w:right w:w="90" w:type="dxa"/>
            </w:tcMar>
            <w:vAlign w:val="center"/>
          </w:tcPr>
          <w:p w14:paraId="377029A8" w14:textId="77777777" w:rsidR="005052ED" w:rsidRPr="00EB778E" w:rsidRDefault="00000000">
            <w:pPr>
              <w:rPr>
                <w:rFonts w:cs="Times New Roman"/>
                <w:sz w:val="18"/>
                <w:szCs w:val="18"/>
              </w:rPr>
            </w:pPr>
            <w:r w:rsidRPr="00EB778E">
              <w:rPr>
                <w:rFonts w:cs="Times New Roman"/>
                <w:sz w:val="18"/>
                <w:szCs w:val="18"/>
              </w:rPr>
              <w:t>RMD preparation, reminders, completion and related annual planning prompts.</w:t>
            </w:r>
          </w:p>
        </w:tc>
        <w:tc>
          <w:tcPr>
            <w:tcW w:w="3185" w:type="dxa"/>
            <w:shd w:val="clear" w:color="auto" w:fill="FFFFFF"/>
            <w:tcMar>
              <w:top w:w="90" w:type="dxa"/>
              <w:left w:w="90" w:type="dxa"/>
              <w:bottom w:w="90" w:type="dxa"/>
              <w:right w:w="90" w:type="dxa"/>
            </w:tcMar>
            <w:vAlign w:val="center"/>
          </w:tcPr>
          <w:p w14:paraId="64FAD311" w14:textId="77777777" w:rsidR="005052ED" w:rsidRPr="00EB778E" w:rsidRDefault="00000000">
            <w:pPr>
              <w:rPr>
                <w:rFonts w:cs="Times New Roman"/>
                <w:sz w:val="18"/>
                <w:szCs w:val="18"/>
              </w:rPr>
            </w:pPr>
            <w:r w:rsidRPr="00EB778E">
              <w:rPr>
                <w:rFonts w:cs="Times New Roman"/>
                <w:sz w:val="18"/>
                <w:szCs w:val="18"/>
              </w:rPr>
              <w:t>Use validated age/calendar rules, bounded reminders and completion tracking.</w:t>
            </w:r>
          </w:p>
        </w:tc>
      </w:tr>
      <w:tr w:rsidR="00195FFB" w:rsidRPr="00EB778E" w14:paraId="7339946B" w14:textId="77777777" w:rsidTr="006D6862">
        <w:trPr>
          <w:jc w:val="center"/>
        </w:trPr>
        <w:tc>
          <w:tcPr>
            <w:tcW w:w="2033" w:type="dxa"/>
            <w:shd w:val="clear" w:color="auto" w:fill="FFFFFF"/>
            <w:tcMar>
              <w:top w:w="90" w:type="dxa"/>
              <w:left w:w="90" w:type="dxa"/>
              <w:bottom w:w="90" w:type="dxa"/>
              <w:right w:w="90" w:type="dxa"/>
            </w:tcMar>
            <w:vAlign w:val="center"/>
          </w:tcPr>
          <w:p w14:paraId="20517828" w14:textId="77777777" w:rsidR="005052ED" w:rsidRPr="00EB778E" w:rsidRDefault="00000000">
            <w:pPr>
              <w:rPr>
                <w:rFonts w:cs="Times New Roman"/>
                <w:sz w:val="18"/>
                <w:szCs w:val="18"/>
              </w:rPr>
            </w:pPr>
            <w:r w:rsidRPr="00EB778E">
              <w:rPr>
                <w:rFonts w:cs="Times New Roman"/>
                <w:sz w:val="18"/>
                <w:szCs w:val="18"/>
              </w:rPr>
              <w:t>During retirement - tax / Medicare</w:t>
            </w:r>
          </w:p>
        </w:tc>
        <w:tc>
          <w:tcPr>
            <w:tcW w:w="5245" w:type="dxa"/>
            <w:shd w:val="clear" w:color="auto" w:fill="FFFFFF"/>
            <w:tcMar>
              <w:top w:w="90" w:type="dxa"/>
              <w:left w:w="90" w:type="dxa"/>
              <w:bottom w:w="90" w:type="dxa"/>
              <w:right w:w="90" w:type="dxa"/>
            </w:tcMar>
            <w:vAlign w:val="center"/>
          </w:tcPr>
          <w:p w14:paraId="707B5BD6" w14:textId="77777777" w:rsidR="005052ED" w:rsidRPr="00EB778E" w:rsidRDefault="00000000">
            <w:pPr>
              <w:rPr>
                <w:rFonts w:cs="Times New Roman"/>
                <w:sz w:val="18"/>
                <w:szCs w:val="18"/>
              </w:rPr>
            </w:pPr>
            <w:r w:rsidRPr="00EB778E">
              <w:rPr>
                <w:rFonts w:cs="Times New Roman"/>
                <w:sz w:val="18"/>
                <w:szCs w:val="18"/>
              </w:rPr>
              <w:t>Year-end consideration of tax-loss opportunities in non-qualified brokerage accounts; Medicare and IRMAA-related planning considerations.</w:t>
            </w:r>
          </w:p>
        </w:tc>
        <w:tc>
          <w:tcPr>
            <w:tcW w:w="3185" w:type="dxa"/>
            <w:shd w:val="clear" w:color="auto" w:fill="FFFFFF"/>
            <w:tcMar>
              <w:top w:w="90" w:type="dxa"/>
              <w:left w:w="90" w:type="dxa"/>
              <w:bottom w:w="90" w:type="dxa"/>
              <w:right w:w="90" w:type="dxa"/>
            </w:tcMar>
            <w:vAlign w:val="center"/>
          </w:tcPr>
          <w:p w14:paraId="477F219E" w14:textId="77777777" w:rsidR="005052ED" w:rsidRPr="00EB778E" w:rsidRDefault="00000000">
            <w:pPr>
              <w:rPr>
                <w:rFonts w:cs="Times New Roman"/>
                <w:sz w:val="18"/>
                <w:szCs w:val="18"/>
              </w:rPr>
            </w:pPr>
            <w:r w:rsidRPr="00EB778E">
              <w:rPr>
                <w:rFonts w:cs="Times New Roman"/>
                <w:sz w:val="18"/>
                <w:szCs w:val="18"/>
              </w:rPr>
              <w:t>Present timely planning observations/education; professional review when an approved rule warrants it.</w:t>
            </w:r>
          </w:p>
        </w:tc>
      </w:tr>
      <w:tr w:rsidR="00195FFB" w:rsidRPr="00EB778E" w14:paraId="28E071FD" w14:textId="77777777" w:rsidTr="006D6862">
        <w:trPr>
          <w:jc w:val="center"/>
        </w:trPr>
        <w:tc>
          <w:tcPr>
            <w:tcW w:w="2033" w:type="dxa"/>
            <w:shd w:val="clear" w:color="auto" w:fill="FFFFFF"/>
            <w:tcMar>
              <w:top w:w="90" w:type="dxa"/>
              <w:left w:w="90" w:type="dxa"/>
              <w:bottom w:w="90" w:type="dxa"/>
              <w:right w:w="90" w:type="dxa"/>
            </w:tcMar>
            <w:vAlign w:val="center"/>
          </w:tcPr>
          <w:p w14:paraId="02FFCDE7" w14:textId="77777777" w:rsidR="005052ED" w:rsidRPr="00EB778E" w:rsidRDefault="00000000">
            <w:pPr>
              <w:rPr>
                <w:rFonts w:cs="Times New Roman"/>
                <w:sz w:val="18"/>
                <w:szCs w:val="18"/>
              </w:rPr>
            </w:pPr>
            <w:r w:rsidRPr="00EB778E">
              <w:rPr>
                <w:rFonts w:cs="Times New Roman"/>
                <w:sz w:val="18"/>
                <w:szCs w:val="18"/>
              </w:rPr>
              <w:t>During retirement - giving / protection</w:t>
            </w:r>
          </w:p>
        </w:tc>
        <w:tc>
          <w:tcPr>
            <w:tcW w:w="5245" w:type="dxa"/>
            <w:shd w:val="clear" w:color="auto" w:fill="FFFFFF"/>
            <w:tcMar>
              <w:top w:w="90" w:type="dxa"/>
              <w:left w:w="90" w:type="dxa"/>
              <w:bottom w:w="90" w:type="dxa"/>
              <w:right w:w="90" w:type="dxa"/>
            </w:tcMar>
            <w:vAlign w:val="center"/>
          </w:tcPr>
          <w:p w14:paraId="2A8AC24E" w14:textId="77777777" w:rsidR="005052ED" w:rsidRPr="00EB778E" w:rsidRDefault="00000000">
            <w:pPr>
              <w:rPr>
                <w:rFonts w:cs="Times New Roman"/>
                <w:sz w:val="18"/>
                <w:szCs w:val="18"/>
              </w:rPr>
            </w:pPr>
            <w:r w:rsidRPr="00EB778E">
              <w:rPr>
                <w:rFonts w:cs="Times New Roman"/>
                <w:sz w:val="18"/>
                <w:szCs w:val="18"/>
              </w:rPr>
              <w:t>QCD or charitable-giving opportunities where applicable; beneficiary, estate and insurance reviews.</w:t>
            </w:r>
          </w:p>
        </w:tc>
        <w:tc>
          <w:tcPr>
            <w:tcW w:w="3185" w:type="dxa"/>
            <w:shd w:val="clear" w:color="auto" w:fill="FFFFFF"/>
            <w:tcMar>
              <w:top w:w="90" w:type="dxa"/>
              <w:left w:w="90" w:type="dxa"/>
              <w:bottom w:w="90" w:type="dxa"/>
              <w:right w:w="90" w:type="dxa"/>
            </w:tcMar>
            <w:vAlign w:val="center"/>
          </w:tcPr>
          <w:p w14:paraId="284CE456" w14:textId="77777777" w:rsidR="005052ED" w:rsidRPr="00EB778E" w:rsidRDefault="00000000">
            <w:pPr>
              <w:rPr>
                <w:rFonts w:cs="Times New Roman"/>
                <w:sz w:val="18"/>
                <w:szCs w:val="18"/>
              </w:rPr>
            </w:pPr>
            <w:r w:rsidRPr="00EB778E">
              <w:rPr>
                <w:rFonts w:cs="Times New Roman"/>
                <w:sz w:val="18"/>
                <w:szCs w:val="18"/>
              </w:rPr>
              <w:t>Surface relevant education/checklists and optional advisor contact or approved exception.</w:t>
            </w:r>
          </w:p>
        </w:tc>
      </w:tr>
      <w:tr w:rsidR="00195FFB" w:rsidRPr="00EB778E" w14:paraId="406D11B6" w14:textId="77777777" w:rsidTr="006D6862">
        <w:trPr>
          <w:jc w:val="center"/>
        </w:trPr>
        <w:tc>
          <w:tcPr>
            <w:tcW w:w="2033" w:type="dxa"/>
            <w:shd w:val="clear" w:color="auto" w:fill="FFFFFF"/>
            <w:tcMar>
              <w:top w:w="90" w:type="dxa"/>
              <w:left w:w="90" w:type="dxa"/>
              <w:bottom w:w="90" w:type="dxa"/>
              <w:right w:w="90" w:type="dxa"/>
            </w:tcMar>
            <w:vAlign w:val="center"/>
          </w:tcPr>
          <w:p w14:paraId="4581B9F9" w14:textId="77777777" w:rsidR="005052ED" w:rsidRPr="00EB778E" w:rsidRDefault="00000000">
            <w:pPr>
              <w:rPr>
                <w:rFonts w:cs="Times New Roman"/>
                <w:sz w:val="18"/>
                <w:szCs w:val="18"/>
              </w:rPr>
            </w:pPr>
            <w:r w:rsidRPr="00EB778E">
              <w:rPr>
                <w:rFonts w:cs="Times New Roman"/>
                <w:sz w:val="18"/>
                <w:szCs w:val="18"/>
              </w:rPr>
              <w:t>During retirement - circumstances</w:t>
            </w:r>
          </w:p>
        </w:tc>
        <w:tc>
          <w:tcPr>
            <w:tcW w:w="5245" w:type="dxa"/>
            <w:shd w:val="clear" w:color="auto" w:fill="FFFFFF"/>
            <w:tcMar>
              <w:top w:w="90" w:type="dxa"/>
              <w:left w:w="90" w:type="dxa"/>
              <w:bottom w:w="90" w:type="dxa"/>
              <w:right w:w="90" w:type="dxa"/>
            </w:tcMar>
            <w:vAlign w:val="center"/>
          </w:tcPr>
          <w:p w14:paraId="1CC84EBD" w14:textId="77777777" w:rsidR="005052ED" w:rsidRPr="00EB778E" w:rsidRDefault="00000000">
            <w:pPr>
              <w:rPr>
                <w:rFonts w:cs="Times New Roman"/>
                <w:sz w:val="18"/>
                <w:szCs w:val="18"/>
              </w:rPr>
            </w:pPr>
            <w:r w:rsidRPr="00EB778E">
              <w:rPr>
                <w:rFonts w:cs="Times New Roman"/>
                <w:sz w:val="18"/>
                <w:szCs w:val="18"/>
              </w:rPr>
              <w:t>Changes in income or spending needs and other age-, calendar-, market-, tax- or circumstance-driven retirement considerations.</w:t>
            </w:r>
          </w:p>
        </w:tc>
        <w:tc>
          <w:tcPr>
            <w:tcW w:w="3185" w:type="dxa"/>
            <w:shd w:val="clear" w:color="auto" w:fill="FFFFFF"/>
            <w:tcMar>
              <w:top w:w="90" w:type="dxa"/>
              <w:left w:w="90" w:type="dxa"/>
              <w:bottom w:w="90" w:type="dxa"/>
              <w:right w:w="90" w:type="dxa"/>
            </w:tcMar>
            <w:vAlign w:val="center"/>
          </w:tcPr>
          <w:p w14:paraId="4B8174DD" w14:textId="77777777" w:rsidR="005052ED" w:rsidRPr="00EB778E" w:rsidRDefault="00000000">
            <w:pPr>
              <w:rPr>
                <w:rFonts w:cs="Times New Roman"/>
                <w:sz w:val="18"/>
                <w:szCs w:val="18"/>
              </w:rPr>
            </w:pPr>
            <w:r w:rsidRPr="00EB778E">
              <w:rPr>
                <w:rFonts w:cs="Times New Roman"/>
                <w:sz w:val="18"/>
                <w:szCs w:val="18"/>
              </w:rPr>
              <w:t xml:space="preserve">Update priorities/content/reminders; create </w:t>
            </w:r>
            <w:proofErr w:type="spellStart"/>
            <w:r w:rsidRPr="00EB778E">
              <w:rPr>
                <w:rFonts w:cs="Times New Roman"/>
                <w:sz w:val="18"/>
                <w:szCs w:val="18"/>
              </w:rPr>
              <w:t>AdvisorException</w:t>
            </w:r>
            <w:proofErr w:type="spellEnd"/>
            <w:r w:rsidRPr="00EB778E">
              <w:rPr>
                <w:rFonts w:cs="Times New Roman"/>
                <w:sz w:val="18"/>
                <w:szCs w:val="18"/>
              </w:rPr>
              <w:t xml:space="preserve"> only when an explicit approved rule is met.</w:t>
            </w:r>
          </w:p>
        </w:tc>
      </w:tr>
    </w:tbl>
    <w:p w14:paraId="334D3B46" w14:textId="77777777" w:rsidR="005052ED" w:rsidRPr="00EB778E" w:rsidRDefault="00000000">
      <w:pPr>
        <w:rPr>
          <w:rFonts w:cs="Times New Roman"/>
          <w:sz w:val="20"/>
          <w:szCs w:val="20"/>
        </w:rPr>
      </w:pPr>
      <w:r w:rsidRPr="00EB778E">
        <w:rPr>
          <w:rFonts w:cs="Times New Roman"/>
          <w:sz w:val="20"/>
          <w:szCs w:val="20"/>
        </w:rPr>
        <w:t xml:space="preserve">These interactions identify issues, considerations or planning opportunities. They may direct the client to educational material, prompt a review, encourage advisor contact, or create an </w:t>
      </w:r>
      <w:proofErr w:type="spellStart"/>
      <w:r w:rsidRPr="00EB778E">
        <w:rPr>
          <w:rFonts w:cs="Times New Roman"/>
          <w:sz w:val="20"/>
          <w:szCs w:val="20"/>
        </w:rPr>
        <w:t>AdvisorException</w:t>
      </w:r>
      <w:proofErr w:type="spellEnd"/>
      <w:r w:rsidRPr="00EB778E">
        <w:rPr>
          <w:rFonts w:cs="Times New Roman"/>
          <w:sz w:val="20"/>
          <w:szCs w:val="20"/>
        </w:rPr>
        <w:t xml:space="preserve"> under an approved rule; they do not provide individualized financial, investment, tax or legal recommendations.</w:t>
      </w:r>
    </w:p>
    <w:p w14:paraId="34E7C333" w14:textId="77777777" w:rsidR="005052ED" w:rsidRPr="00EB778E" w:rsidRDefault="00000000">
      <w:pPr>
        <w:pStyle w:val="Heading2"/>
        <w:rPr>
          <w:rFonts w:ascii="Times New Roman" w:hAnsi="Times New Roman" w:cs="Times New Roman"/>
          <w:sz w:val="24"/>
          <w:szCs w:val="24"/>
        </w:rPr>
      </w:pPr>
      <w:r w:rsidRPr="00EB778E">
        <w:rPr>
          <w:rFonts w:ascii="Times New Roman" w:hAnsi="Times New Roman" w:cs="Times New Roman"/>
          <w:sz w:val="24"/>
          <w:szCs w:val="24"/>
        </w:rPr>
        <w:t>Freshness / Discovery Engagement</w:t>
      </w:r>
    </w:p>
    <w:p w14:paraId="3A383C0B" w14:textId="77777777" w:rsidR="005052ED" w:rsidRPr="00EB778E" w:rsidRDefault="00000000">
      <w:pPr>
        <w:rPr>
          <w:rFonts w:cs="Times New Roman"/>
          <w:sz w:val="20"/>
          <w:szCs w:val="20"/>
        </w:rPr>
      </w:pPr>
      <w:proofErr w:type="spellStart"/>
      <w:r w:rsidRPr="00EB778E">
        <w:rPr>
          <w:rFonts w:cs="Times New Roman"/>
          <w:sz w:val="20"/>
          <w:szCs w:val="20"/>
        </w:rPr>
        <w:t>RetirementTrack</w:t>
      </w:r>
      <w:proofErr w:type="spellEnd"/>
      <w:r w:rsidRPr="00EB778E">
        <w:rPr>
          <w:rFonts w:cs="Times New Roman"/>
          <w:sz w:val="20"/>
          <w:szCs w:val="20"/>
        </w:rPr>
        <w:t xml:space="preserve"> should continue to provide discovery value even when the client has no required task or immediate milestone. Curated educational resources, timely planning observations, factoids and similar content may be surfaced using controlled tags and deterministic rules based on appropriate client context and prior activity. This remains bounded engagement logic - not a broad marketing-automation platform or AI recommendation engine.</w:t>
      </w:r>
    </w:p>
    <w:p w14:paraId="1A643489"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21. Client Priority Model</w:t>
      </w:r>
    </w:p>
    <w:p w14:paraId="11402AA3" w14:textId="77777777" w:rsidR="00195FFB" w:rsidRPr="00EB778E" w:rsidRDefault="00000000">
      <w:pPr>
        <w:spacing w:after="100" w:line="252" w:lineRule="auto"/>
        <w:rPr>
          <w:rFonts w:cs="Times New Roman"/>
        </w:rPr>
      </w:pPr>
      <w:r w:rsidRPr="00EB778E">
        <w:rPr>
          <w:rFonts w:cs="Times New Roman"/>
        </w:rPr>
        <w:t>The client dashboard should show a small number of clearly relevant priorities, not a large feed of everything the platform knows.</w:t>
      </w:r>
    </w:p>
    <w:tbl>
      <w:tblPr>
        <w:tblStyle w:val="TableGrid"/>
        <w:tblW w:w="0" w:type="auto"/>
        <w:jc w:val="center"/>
        <w:tblLook w:val="04A0" w:firstRow="1" w:lastRow="0" w:firstColumn="1" w:lastColumn="0" w:noHBand="0" w:noVBand="1"/>
      </w:tblPr>
      <w:tblGrid>
        <w:gridCol w:w="3312"/>
        <w:gridCol w:w="6768"/>
      </w:tblGrid>
      <w:tr w:rsidR="00195FFB" w:rsidRPr="00EB778E" w14:paraId="6F13AEA6" w14:textId="77777777">
        <w:trPr>
          <w:jc w:val="center"/>
        </w:trPr>
        <w:tc>
          <w:tcPr>
            <w:tcW w:w="3312" w:type="dxa"/>
            <w:shd w:val="clear" w:color="auto" w:fill="17365D"/>
            <w:tcMar>
              <w:top w:w="90" w:type="dxa"/>
              <w:left w:w="90" w:type="dxa"/>
              <w:bottom w:w="90" w:type="dxa"/>
              <w:right w:w="90" w:type="dxa"/>
            </w:tcMar>
            <w:vAlign w:val="center"/>
          </w:tcPr>
          <w:p w14:paraId="65B071E6" w14:textId="77777777" w:rsidR="00195FFB" w:rsidRPr="00EB778E" w:rsidRDefault="00000000">
            <w:pPr>
              <w:rPr>
                <w:rFonts w:cs="Times New Roman"/>
              </w:rPr>
            </w:pPr>
            <w:r w:rsidRPr="00EB778E">
              <w:rPr>
                <w:rFonts w:cs="Times New Roman"/>
                <w:b/>
                <w:color w:val="FFFFFF"/>
                <w:sz w:val="18"/>
              </w:rPr>
              <w:t>Priority Class</w:t>
            </w:r>
          </w:p>
        </w:tc>
        <w:tc>
          <w:tcPr>
            <w:tcW w:w="6768" w:type="dxa"/>
            <w:shd w:val="clear" w:color="auto" w:fill="17365D"/>
            <w:tcMar>
              <w:top w:w="90" w:type="dxa"/>
              <w:left w:w="90" w:type="dxa"/>
              <w:bottom w:w="90" w:type="dxa"/>
              <w:right w:w="90" w:type="dxa"/>
            </w:tcMar>
            <w:vAlign w:val="center"/>
          </w:tcPr>
          <w:p w14:paraId="3D0E77B8" w14:textId="77777777" w:rsidR="00195FFB" w:rsidRPr="00EB778E" w:rsidRDefault="00000000">
            <w:pPr>
              <w:rPr>
                <w:rFonts w:cs="Times New Roman"/>
              </w:rPr>
            </w:pPr>
            <w:r w:rsidRPr="00EB778E">
              <w:rPr>
                <w:rFonts w:cs="Times New Roman"/>
                <w:b/>
                <w:color w:val="FFFFFF"/>
                <w:sz w:val="18"/>
              </w:rPr>
              <w:t>Working Precedence</w:t>
            </w:r>
          </w:p>
        </w:tc>
      </w:tr>
      <w:tr w:rsidR="00195FFB" w:rsidRPr="00EB778E" w14:paraId="78893CBE" w14:textId="77777777">
        <w:trPr>
          <w:jc w:val="center"/>
        </w:trPr>
        <w:tc>
          <w:tcPr>
            <w:tcW w:w="3312" w:type="dxa"/>
            <w:shd w:val="clear" w:color="auto" w:fill="FFFFFF"/>
            <w:tcMar>
              <w:top w:w="90" w:type="dxa"/>
              <w:left w:w="90" w:type="dxa"/>
              <w:bottom w:w="90" w:type="dxa"/>
              <w:right w:w="90" w:type="dxa"/>
            </w:tcMar>
            <w:vAlign w:val="center"/>
          </w:tcPr>
          <w:p w14:paraId="61200A38" w14:textId="77777777" w:rsidR="00195FFB" w:rsidRPr="00EB778E" w:rsidRDefault="00000000">
            <w:pPr>
              <w:rPr>
                <w:rFonts w:cs="Times New Roman"/>
              </w:rPr>
            </w:pPr>
            <w:r w:rsidRPr="00EB778E">
              <w:rPr>
                <w:rFonts w:cs="Times New Roman"/>
                <w:sz w:val="18"/>
              </w:rPr>
              <w:t>Urgent advisor/client-requested action</w:t>
            </w:r>
          </w:p>
        </w:tc>
        <w:tc>
          <w:tcPr>
            <w:tcW w:w="6768" w:type="dxa"/>
            <w:shd w:val="clear" w:color="auto" w:fill="FFFFFF"/>
            <w:tcMar>
              <w:top w:w="90" w:type="dxa"/>
              <w:left w:w="90" w:type="dxa"/>
              <w:bottom w:w="90" w:type="dxa"/>
              <w:right w:w="90" w:type="dxa"/>
            </w:tcMar>
            <w:vAlign w:val="center"/>
          </w:tcPr>
          <w:p w14:paraId="2534E02F" w14:textId="77777777" w:rsidR="00195FFB" w:rsidRPr="00EB778E" w:rsidRDefault="00000000">
            <w:pPr>
              <w:rPr>
                <w:rFonts w:cs="Times New Roman"/>
              </w:rPr>
            </w:pPr>
            <w:r w:rsidRPr="00EB778E">
              <w:rPr>
                <w:rFonts w:cs="Times New Roman"/>
                <w:sz w:val="18"/>
              </w:rPr>
              <w:t>Highest when a professional action or client request is time-sensitive.</w:t>
            </w:r>
          </w:p>
        </w:tc>
      </w:tr>
      <w:tr w:rsidR="00195FFB" w:rsidRPr="00EB778E" w14:paraId="4C151DF0" w14:textId="77777777">
        <w:trPr>
          <w:jc w:val="center"/>
        </w:trPr>
        <w:tc>
          <w:tcPr>
            <w:tcW w:w="3312" w:type="dxa"/>
            <w:shd w:val="clear" w:color="auto" w:fill="FFFFFF"/>
            <w:tcMar>
              <w:top w:w="90" w:type="dxa"/>
              <w:left w:w="90" w:type="dxa"/>
              <w:bottom w:w="90" w:type="dxa"/>
              <w:right w:w="90" w:type="dxa"/>
            </w:tcMar>
            <w:vAlign w:val="center"/>
          </w:tcPr>
          <w:p w14:paraId="43EC44C7" w14:textId="77777777" w:rsidR="00195FFB" w:rsidRPr="00EB778E" w:rsidRDefault="00000000">
            <w:pPr>
              <w:rPr>
                <w:rFonts w:cs="Times New Roman"/>
              </w:rPr>
            </w:pPr>
            <w:r w:rsidRPr="00EB778E">
              <w:rPr>
                <w:rFonts w:cs="Times New Roman"/>
                <w:sz w:val="18"/>
              </w:rPr>
              <w:t>Time-sensitive milestone</w:t>
            </w:r>
          </w:p>
        </w:tc>
        <w:tc>
          <w:tcPr>
            <w:tcW w:w="6768" w:type="dxa"/>
            <w:shd w:val="clear" w:color="auto" w:fill="FFFFFF"/>
            <w:tcMar>
              <w:top w:w="90" w:type="dxa"/>
              <w:left w:w="90" w:type="dxa"/>
              <w:bottom w:w="90" w:type="dxa"/>
              <w:right w:w="90" w:type="dxa"/>
            </w:tcMar>
            <w:vAlign w:val="center"/>
          </w:tcPr>
          <w:p w14:paraId="5A175497" w14:textId="77777777" w:rsidR="00195FFB" w:rsidRPr="00EB778E" w:rsidRDefault="00000000">
            <w:pPr>
              <w:rPr>
                <w:rFonts w:cs="Times New Roman"/>
              </w:rPr>
            </w:pPr>
            <w:r w:rsidRPr="00EB778E">
              <w:rPr>
                <w:rFonts w:cs="Times New Roman"/>
                <w:sz w:val="18"/>
              </w:rPr>
              <w:t>Regulatory/age/date event such as Medicare/RMD preparation.</w:t>
            </w:r>
          </w:p>
        </w:tc>
      </w:tr>
      <w:tr w:rsidR="00195FFB" w:rsidRPr="00EB778E" w14:paraId="5D95E9A1" w14:textId="77777777">
        <w:trPr>
          <w:jc w:val="center"/>
        </w:trPr>
        <w:tc>
          <w:tcPr>
            <w:tcW w:w="3312" w:type="dxa"/>
            <w:shd w:val="clear" w:color="auto" w:fill="FFFFFF"/>
            <w:tcMar>
              <w:top w:w="90" w:type="dxa"/>
              <w:left w:w="90" w:type="dxa"/>
              <w:bottom w:w="90" w:type="dxa"/>
              <w:right w:w="90" w:type="dxa"/>
            </w:tcMar>
            <w:vAlign w:val="center"/>
          </w:tcPr>
          <w:p w14:paraId="612A6E68" w14:textId="77777777" w:rsidR="00195FFB" w:rsidRPr="00EB778E" w:rsidRDefault="00000000">
            <w:pPr>
              <w:rPr>
                <w:rFonts w:cs="Times New Roman"/>
              </w:rPr>
            </w:pPr>
            <w:r w:rsidRPr="00EB778E">
              <w:rPr>
                <w:rFonts w:cs="Times New Roman"/>
                <w:sz w:val="18"/>
              </w:rPr>
              <w:t>Overdue core workflow</w:t>
            </w:r>
          </w:p>
        </w:tc>
        <w:tc>
          <w:tcPr>
            <w:tcW w:w="6768" w:type="dxa"/>
            <w:shd w:val="clear" w:color="auto" w:fill="FFFFFF"/>
            <w:tcMar>
              <w:top w:w="90" w:type="dxa"/>
              <w:left w:w="90" w:type="dxa"/>
              <w:bottom w:w="90" w:type="dxa"/>
              <w:right w:w="90" w:type="dxa"/>
            </w:tcMar>
            <w:vAlign w:val="center"/>
          </w:tcPr>
          <w:p w14:paraId="33DA6D0A" w14:textId="77777777" w:rsidR="00195FFB" w:rsidRPr="00EB778E" w:rsidRDefault="00000000">
            <w:pPr>
              <w:rPr>
                <w:rFonts w:cs="Times New Roman"/>
              </w:rPr>
            </w:pPr>
            <w:r w:rsidRPr="00EB778E">
              <w:rPr>
                <w:rFonts w:cs="Times New Roman"/>
                <w:sz w:val="18"/>
              </w:rPr>
              <w:t>Planning Update or required assessment overdue.</w:t>
            </w:r>
          </w:p>
        </w:tc>
      </w:tr>
      <w:tr w:rsidR="00195FFB" w:rsidRPr="00EB778E" w14:paraId="50178809" w14:textId="77777777">
        <w:trPr>
          <w:jc w:val="center"/>
        </w:trPr>
        <w:tc>
          <w:tcPr>
            <w:tcW w:w="3312" w:type="dxa"/>
            <w:shd w:val="clear" w:color="auto" w:fill="FFFFFF"/>
            <w:tcMar>
              <w:top w:w="90" w:type="dxa"/>
              <w:left w:w="90" w:type="dxa"/>
              <w:bottom w:w="90" w:type="dxa"/>
              <w:right w:w="90" w:type="dxa"/>
            </w:tcMar>
            <w:vAlign w:val="center"/>
          </w:tcPr>
          <w:p w14:paraId="5B30ACE3" w14:textId="77777777" w:rsidR="00195FFB" w:rsidRPr="00EB778E" w:rsidRDefault="00000000">
            <w:pPr>
              <w:rPr>
                <w:rFonts w:cs="Times New Roman"/>
              </w:rPr>
            </w:pPr>
            <w:r w:rsidRPr="00EB778E">
              <w:rPr>
                <w:rFonts w:cs="Times New Roman"/>
                <w:sz w:val="18"/>
              </w:rPr>
              <w:t>Due core workflow</w:t>
            </w:r>
          </w:p>
        </w:tc>
        <w:tc>
          <w:tcPr>
            <w:tcW w:w="6768" w:type="dxa"/>
            <w:shd w:val="clear" w:color="auto" w:fill="FFFFFF"/>
            <w:tcMar>
              <w:top w:w="90" w:type="dxa"/>
              <w:left w:w="90" w:type="dxa"/>
              <w:bottom w:w="90" w:type="dxa"/>
              <w:right w:w="90" w:type="dxa"/>
            </w:tcMar>
            <w:vAlign w:val="center"/>
          </w:tcPr>
          <w:p w14:paraId="756573C7" w14:textId="77777777" w:rsidR="00195FFB" w:rsidRPr="00EB778E" w:rsidRDefault="00000000">
            <w:pPr>
              <w:rPr>
                <w:rFonts w:cs="Times New Roman"/>
              </w:rPr>
            </w:pPr>
            <w:r w:rsidRPr="00EB778E">
              <w:rPr>
                <w:rFonts w:cs="Times New Roman"/>
                <w:sz w:val="18"/>
              </w:rPr>
              <w:t>Planning Update / assessment currently due.</w:t>
            </w:r>
          </w:p>
        </w:tc>
      </w:tr>
      <w:tr w:rsidR="00195FFB" w:rsidRPr="00EB778E" w14:paraId="2A53479E" w14:textId="77777777">
        <w:trPr>
          <w:jc w:val="center"/>
        </w:trPr>
        <w:tc>
          <w:tcPr>
            <w:tcW w:w="3312" w:type="dxa"/>
            <w:shd w:val="clear" w:color="auto" w:fill="FFFFFF"/>
            <w:tcMar>
              <w:top w:w="90" w:type="dxa"/>
              <w:left w:w="90" w:type="dxa"/>
              <w:bottom w:w="90" w:type="dxa"/>
              <w:right w:w="90" w:type="dxa"/>
            </w:tcMar>
            <w:vAlign w:val="center"/>
          </w:tcPr>
          <w:p w14:paraId="31CAAD18" w14:textId="77777777" w:rsidR="00195FFB" w:rsidRPr="00EB778E" w:rsidRDefault="00000000">
            <w:pPr>
              <w:rPr>
                <w:rFonts w:cs="Times New Roman"/>
              </w:rPr>
            </w:pPr>
            <w:r w:rsidRPr="00EB778E">
              <w:rPr>
                <w:rFonts w:cs="Times New Roman"/>
                <w:sz w:val="18"/>
              </w:rPr>
              <w:t>Relevant planning opportunity</w:t>
            </w:r>
          </w:p>
        </w:tc>
        <w:tc>
          <w:tcPr>
            <w:tcW w:w="6768" w:type="dxa"/>
            <w:shd w:val="clear" w:color="auto" w:fill="FFFFFF"/>
            <w:tcMar>
              <w:top w:w="90" w:type="dxa"/>
              <w:left w:w="90" w:type="dxa"/>
              <w:bottom w:w="90" w:type="dxa"/>
              <w:right w:w="90" w:type="dxa"/>
            </w:tcMar>
            <w:vAlign w:val="center"/>
          </w:tcPr>
          <w:p w14:paraId="475F33CE" w14:textId="77777777" w:rsidR="00195FFB" w:rsidRPr="00EB778E" w:rsidRDefault="00000000">
            <w:pPr>
              <w:rPr>
                <w:rFonts w:cs="Times New Roman"/>
              </w:rPr>
            </w:pPr>
            <w:r w:rsidRPr="00EB778E">
              <w:rPr>
                <w:rFonts w:cs="Times New Roman"/>
                <w:sz w:val="18"/>
              </w:rPr>
              <w:t>Context-driven topic or milestone.</w:t>
            </w:r>
          </w:p>
        </w:tc>
      </w:tr>
      <w:tr w:rsidR="00195FFB" w:rsidRPr="00EB778E" w14:paraId="28BCD779" w14:textId="77777777">
        <w:trPr>
          <w:jc w:val="center"/>
        </w:trPr>
        <w:tc>
          <w:tcPr>
            <w:tcW w:w="3312" w:type="dxa"/>
            <w:shd w:val="clear" w:color="auto" w:fill="FFFFFF"/>
            <w:tcMar>
              <w:top w:w="90" w:type="dxa"/>
              <w:left w:w="90" w:type="dxa"/>
              <w:bottom w:w="90" w:type="dxa"/>
              <w:right w:w="90" w:type="dxa"/>
            </w:tcMar>
            <w:vAlign w:val="center"/>
          </w:tcPr>
          <w:p w14:paraId="57EF53CF" w14:textId="77777777" w:rsidR="00195FFB" w:rsidRPr="00EB778E" w:rsidRDefault="00000000">
            <w:pPr>
              <w:rPr>
                <w:rFonts w:cs="Times New Roman"/>
              </w:rPr>
            </w:pPr>
            <w:r w:rsidRPr="00EB778E">
              <w:rPr>
                <w:rFonts w:cs="Times New Roman"/>
                <w:sz w:val="18"/>
              </w:rPr>
              <w:t>Recommended education</w:t>
            </w:r>
          </w:p>
        </w:tc>
        <w:tc>
          <w:tcPr>
            <w:tcW w:w="6768" w:type="dxa"/>
            <w:shd w:val="clear" w:color="auto" w:fill="FFFFFF"/>
            <w:tcMar>
              <w:top w:w="90" w:type="dxa"/>
              <w:left w:w="90" w:type="dxa"/>
              <w:bottom w:w="90" w:type="dxa"/>
              <w:right w:w="90" w:type="dxa"/>
            </w:tcMar>
            <w:vAlign w:val="center"/>
          </w:tcPr>
          <w:p w14:paraId="136F1D1F" w14:textId="77777777" w:rsidR="00195FFB" w:rsidRPr="00EB778E" w:rsidRDefault="00000000">
            <w:pPr>
              <w:rPr>
                <w:rFonts w:cs="Times New Roman"/>
              </w:rPr>
            </w:pPr>
            <w:r w:rsidRPr="00EB778E">
              <w:rPr>
                <w:rFonts w:cs="Times New Roman"/>
                <w:sz w:val="18"/>
              </w:rPr>
              <w:t>Useful but not urgent.</w:t>
            </w:r>
          </w:p>
        </w:tc>
      </w:tr>
      <w:tr w:rsidR="00195FFB" w:rsidRPr="00EB778E" w14:paraId="59296083" w14:textId="77777777">
        <w:trPr>
          <w:jc w:val="center"/>
        </w:trPr>
        <w:tc>
          <w:tcPr>
            <w:tcW w:w="3312" w:type="dxa"/>
            <w:shd w:val="clear" w:color="auto" w:fill="FFFFFF"/>
            <w:tcMar>
              <w:top w:w="90" w:type="dxa"/>
              <w:left w:w="90" w:type="dxa"/>
              <w:bottom w:w="90" w:type="dxa"/>
              <w:right w:w="90" w:type="dxa"/>
            </w:tcMar>
            <w:vAlign w:val="center"/>
          </w:tcPr>
          <w:p w14:paraId="6FA3130C" w14:textId="77777777" w:rsidR="00195FFB" w:rsidRPr="00EB778E" w:rsidRDefault="00000000">
            <w:pPr>
              <w:rPr>
                <w:rFonts w:cs="Times New Roman"/>
              </w:rPr>
            </w:pPr>
            <w:r w:rsidRPr="00EB778E">
              <w:rPr>
                <w:rFonts w:cs="Times New Roman"/>
                <w:sz w:val="18"/>
              </w:rPr>
              <w:t>General fact/content</w:t>
            </w:r>
          </w:p>
        </w:tc>
        <w:tc>
          <w:tcPr>
            <w:tcW w:w="6768" w:type="dxa"/>
            <w:shd w:val="clear" w:color="auto" w:fill="FFFFFF"/>
            <w:tcMar>
              <w:top w:w="90" w:type="dxa"/>
              <w:left w:w="90" w:type="dxa"/>
              <w:bottom w:w="90" w:type="dxa"/>
              <w:right w:w="90" w:type="dxa"/>
            </w:tcMar>
            <w:vAlign w:val="center"/>
          </w:tcPr>
          <w:p w14:paraId="5E1EA83F" w14:textId="77777777" w:rsidR="00195FFB" w:rsidRPr="00EB778E" w:rsidRDefault="00000000">
            <w:pPr>
              <w:rPr>
                <w:rFonts w:cs="Times New Roman"/>
              </w:rPr>
            </w:pPr>
            <w:r w:rsidRPr="00EB778E">
              <w:rPr>
                <w:rFonts w:cs="Times New Roman"/>
                <w:sz w:val="18"/>
              </w:rPr>
              <w:t>Lowest; used for freshness/discovery.</w:t>
            </w:r>
          </w:p>
        </w:tc>
      </w:tr>
    </w:tbl>
    <w:p w14:paraId="23686373" w14:textId="77777777" w:rsidR="00195FFB" w:rsidRPr="00EB778E" w:rsidRDefault="00195FFB">
      <w:pPr>
        <w:spacing w:after="40"/>
        <w:rPr>
          <w:rFonts w:cs="Times New Roman"/>
        </w:rPr>
      </w:pPr>
    </w:p>
    <w:p w14:paraId="76BBEECB" w14:textId="77777777" w:rsidR="00195FFB" w:rsidRPr="00EB778E" w:rsidRDefault="00000000">
      <w:pPr>
        <w:spacing w:after="100" w:line="252" w:lineRule="auto"/>
        <w:rPr>
          <w:rFonts w:cs="Times New Roman"/>
        </w:rPr>
      </w:pPr>
      <w:r w:rsidRPr="00EB778E">
        <w:rPr>
          <w:rFonts w:cs="Times New Roman"/>
        </w:rPr>
        <w:t>Exact precedence remains a business confirmation item, but the system should support explicit priority values and reason/source traceability.</w:t>
      </w:r>
    </w:p>
    <w:p w14:paraId="22C4CE8B"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22. Advisor Visibility Model</w:t>
      </w:r>
    </w:p>
    <w:tbl>
      <w:tblPr>
        <w:tblStyle w:val="TableGrid"/>
        <w:tblW w:w="0" w:type="auto"/>
        <w:jc w:val="center"/>
        <w:tblLook w:val="04A0" w:firstRow="1" w:lastRow="0" w:firstColumn="1" w:lastColumn="0" w:noHBand="0" w:noVBand="1"/>
      </w:tblPr>
      <w:tblGrid>
        <w:gridCol w:w="3143"/>
        <w:gridCol w:w="5548"/>
        <w:gridCol w:w="1857"/>
      </w:tblGrid>
      <w:tr w:rsidR="00195FFB" w:rsidRPr="00EB778E" w14:paraId="05256643" w14:textId="77777777">
        <w:trPr>
          <w:jc w:val="center"/>
        </w:trPr>
        <w:tc>
          <w:tcPr>
            <w:tcW w:w="3168" w:type="dxa"/>
            <w:shd w:val="clear" w:color="auto" w:fill="17365D"/>
            <w:tcMar>
              <w:top w:w="90" w:type="dxa"/>
              <w:left w:w="90" w:type="dxa"/>
              <w:bottom w:w="90" w:type="dxa"/>
              <w:right w:w="90" w:type="dxa"/>
            </w:tcMar>
            <w:vAlign w:val="center"/>
          </w:tcPr>
          <w:p w14:paraId="73347A71" w14:textId="77777777" w:rsidR="00195FFB" w:rsidRPr="00EB778E" w:rsidRDefault="00000000">
            <w:pPr>
              <w:rPr>
                <w:rFonts w:cs="Times New Roman"/>
              </w:rPr>
            </w:pPr>
            <w:r w:rsidRPr="00EB778E">
              <w:rPr>
                <w:rFonts w:cs="Times New Roman"/>
                <w:b/>
                <w:color w:val="FFFFFF"/>
                <w:sz w:val="18"/>
              </w:rPr>
              <w:t>Category</w:t>
            </w:r>
          </w:p>
        </w:tc>
        <w:tc>
          <w:tcPr>
            <w:tcW w:w="5616" w:type="dxa"/>
            <w:shd w:val="clear" w:color="auto" w:fill="17365D"/>
            <w:tcMar>
              <w:top w:w="90" w:type="dxa"/>
              <w:left w:w="90" w:type="dxa"/>
              <w:bottom w:w="90" w:type="dxa"/>
              <w:right w:w="90" w:type="dxa"/>
            </w:tcMar>
            <w:vAlign w:val="center"/>
          </w:tcPr>
          <w:p w14:paraId="3F4A39FC" w14:textId="77777777" w:rsidR="00195FFB" w:rsidRPr="00EB778E" w:rsidRDefault="00000000">
            <w:pPr>
              <w:rPr>
                <w:rFonts w:cs="Times New Roman"/>
              </w:rPr>
            </w:pPr>
            <w:r w:rsidRPr="00EB778E">
              <w:rPr>
                <w:rFonts w:cs="Times New Roman"/>
                <w:b/>
                <w:color w:val="FFFFFF"/>
                <w:sz w:val="18"/>
              </w:rPr>
              <w:t>Examples</w:t>
            </w:r>
          </w:p>
        </w:tc>
        <w:tc>
          <w:tcPr>
            <w:tcW w:w="1872" w:type="dxa"/>
            <w:shd w:val="clear" w:color="auto" w:fill="17365D"/>
            <w:tcMar>
              <w:top w:w="90" w:type="dxa"/>
              <w:left w:w="90" w:type="dxa"/>
              <w:bottom w:w="90" w:type="dxa"/>
              <w:right w:w="90" w:type="dxa"/>
            </w:tcMar>
            <w:vAlign w:val="center"/>
          </w:tcPr>
          <w:p w14:paraId="1D9F58FB" w14:textId="77777777" w:rsidR="00195FFB" w:rsidRPr="00EB778E" w:rsidRDefault="00000000">
            <w:pPr>
              <w:rPr>
                <w:rFonts w:cs="Times New Roman"/>
              </w:rPr>
            </w:pPr>
            <w:r w:rsidRPr="00EB778E">
              <w:rPr>
                <w:rFonts w:cs="Times New Roman"/>
                <w:b/>
                <w:color w:val="FFFFFF"/>
                <w:sz w:val="18"/>
              </w:rPr>
              <w:t xml:space="preserve">Creates Advisor </w:t>
            </w:r>
            <w:r w:rsidRPr="00EB778E">
              <w:rPr>
                <w:rFonts w:cs="Times New Roman"/>
                <w:b/>
                <w:color w:val="FFFFFF"/>
                <w:sz w:val="18"/>
              </w:rPr>
              <w:lastRenderedPageBreak/>
              <w:t>Work?</w:t>
            </w:r>
          </w:p>
        </w:tc>
      </w:tr>
      <w:tr w:rsidR="00195FFB" w:rsidRPr="00EB778E" w14:paraId="4FCCEE6C" w14:textId="77777777">
        <w:trPr>
          <w:jc w:val="center"/>
        </w:trPr>
        <w:tc>
          <w:tcPr>
            <w:tcW w:w="3168" w:type="dxa"/>
            <w:shd w:val="clear" w:color="auto" w:fill="FFFFFF"/>
            <w:tcMar>
              <w:top w:w="90" w:type="dxa"/>
              <w:left w:w="90" w:type="dxa"/>
              <w:bottom w:w="90" w:type="dxa"/>
              <w:right w:w="90" w:type="dxa"/>
            </w:tcMar>
            <w:vAlign w:val="center"/>
          </w:tcPr>
          <w:p w14:paraId="06D0B9FD" w14:textId="77777777" w:rsidR="00195FFB" w:rsidRPr="00EB778E" w:rsidRDefault="00000000">
            <w:pPr>
              <w:rPr>
                <w:rFonts w:cs="Times New Roman"/>
              </w:rPr>
            </w:pPr>
            <w:r w:rsidRPr="00EB778E">
              <w:rPr>
                <w:rFonts w:cs="Times New Roman"/>
                <w:sz w:val="18"/>
              </w:rPr>
              <w:lastRenderedPageBreak/>
              <w:t>Client Engagement / Accomplishments</w:t>
            </w:r>
          </w:p>
        </w:tc>
        <w:tc>
          <w:tcPr>
            <w:tcW w:w="5616" w:type="dxa"/>
            <w:shd w:val="clear" w:color="auto" w:fill="FFFFFF"/>
            <w:tcMar>
              <w:top w:w="90" w:type="dxa"/>
              <w:left w:w="90" w:type="dxa"/>
              <w:bottom w:w="90" w:type="dxa"/>
              <w:right w:w="90" w:type="dxa"/>
            </w:tcMar>
            <w:vAlign w:val="center"/>
          </w:tcPr>
          <w:p w14:paraId="107BC161" w14:textId="77777777" w:rsidR="00195FFB" w:rsidRPr="00EB778E" w:rsidRDefault="00000000">
            <w:pPr>
              <w:rPr>
                <w:rFonts w:cs="Times New Roman"/>
              </w:rPr>
            </w:pPr>
            <w:r w:rsidRPr="00EB778E">
              <w:rPr>
                <w:rFonts w:cs="Times New Roman"/>
                <w:sz w:val="18"/>
              </w:rPr>
              <w:t>Completed Planning Update, completed assessment, viewed RMD guide, completed checklist, reviewed benchmark.</w:t>
            </w:r>
          </w:p>
        </w:tc>
        <w:tc>
          <w:tcPr>
            <w:tcW w:w="1872" w:type="dxa"/>
            <w:shd w:val="clear" w:color="auto" w:fill="FFFFFF"/>
            <w:tcMar>
              <w:top w:w="90" w:type="dxa"/>
              <w:left w:w="90" w:type="dxa"/>
              <w:bottom w:w="90" w:type="dxa"/>
              <w:right w:w="90" w:type="dxa"/>
            </w:tcMar>
            <w:vAlign w:val="center"/>
          </w:tcPr>
          <w:p w14:paraId="76B66EFE" w14:textId="77777777" w:rsidR="00195FFB" w:rsidRPr="00EB778E" w:rsidRDefault="00000000">
            <w:pPr>
              <w:rPr>
                <w:rFonts w:cs="Times New Roman"/>
              </w:rPr>
            </w:pPr>
            <w:r w:rsidRPr="00EB778E">
              <w:rPr>
                <w:rFonts w:cs="Times New Roman"/>
                <w:sz w:val="18"/>
              </w:rPr>
              <w:t>No by default.</w:t>
            </w:r>
          </w:p>
        </w:tc>
      </w:tr>
      <w:tr w:rsidR="00195FFB" w:rsidRPr="00EB778E" w14:paraId="777C4141" w14:textId="77777777">
        <w:trPr>
          <w:jc w:val="center"/>
        </w:trPr>
        <w:tc>
          <w:tcPr>
            <w:tcW w:w="3168" w:type="dxa"/>
            <w:shd w:val="clear" w:color="auto" w:fill="FFFFFF"/>
            <w:tcMar>
              <w:top w:w="90" w:type="dxa"/>
              <w:left w:w="90" w:type="dxa"/>
              <w:bottom w:w="90" w:type="dxa"/>
              <w:right w:w="90" w:type="dxa"/>
            </w:tcMar>
            <w:vAlign w:val="center"/>
          </w:tcPr>
          <w:p w14:paraId="03E391A9" w14:textId="77777777" w:rsidR="00195FFB" w:rsidRPr="00EB778E" w:rsidRDefault="00000000">
            <w:pPr>
              <w:rPr>
                <w:rFonts w:cs="Times New Roman"/>
              </w:rPr>
            </w:pPr>
            <w:r w:rsidRPr="00EB778E">
              <w:rPr>
                <w:rFonts w:cs="Times New Roman"/>
                <w:sz w:val="18"/>
              </w:rPr>
              <w:t>Outstanding Client Items</w:t>
            </w:r>
          </w:p>
        </w:tc>
        <w:tc>
          <w:tcPr>
            <w:tcW w:w="5616" w:type="dxa"/>
            <w:shd w:val="clear" w:color="auto" w:fill="FFFFFF"/>
            <w:tcMar>
              <w:top w:w="90" w:type="dxa"/>
              <w:left w:w="90" w:type="dxa"/>
              <w:bottom w:w="90" w:type="dxa"/>
              <w:right w:w="90" w:type="dxa"/>
            </w:tcMar>
            <w:vAlign w:val="center"/>
          </w:tcPr>
          <w:p w14:paraId="4C57AD80" w14:textId="77777777" w:rsidR="00195FFB" w:rsidRPr="00EB778E" w:rsidRDefault="00000000">
            <w:pPr>
              <w:rPr>
                <w:rFonts w:cs="Times New Roman"/>
              </w:rPr>
            </w:pPr>
            <w:r w:rsidRPr="00EB778E">
              <w:rPr>
                <w:rFonts w:cs="Times New Roman"/>
                <w:sz w:val="18"/>
              </w:rPr>
              <w:t>Planning Update due/overdue, assessment incomplete, milestone action outstanding.</w:t>
            </w:r>
          </w:p>
        </w:tc>
        <w:tc>
          <w:tcPr>
            <w:tcW w:w="1872" w:type="dxa"/>
            <w:shd w:val="clear" w:color="auto" w:fill="FFFFFF"/>
            <w:tcMar>
              <w:top w:w="90" w:type="dxa"/>
              <w:left w:w="90" w:type="dxa"/>
              <w:bottom w:w="90" w:type="dxa"/>
              <w:right w:w="90" w:type="dxa"/>
            </w:tcMar>
            <w:vAlign w:val="center"/>
          </w:tcPr>
          <w:p w14:paraId="5AA7EEAD" w14:textId="77777777" w:rsidR="00195FFB" w:rsidRPr="00EB778E" w:rsidRDefault="00000000">
            <w:pPr>
              <w:rPr>
                <w:rFonts w:cs="Times New Roman"/>
              </w:rPr>
            </w:pPr>
            <w:r w:rsidRPr="00EB778E">
              <w:rPr>
                <w:rFonts w:cs="Times New Roman"/>
                <w:sz w:val="18"/>
              </w:rPr>
              <w:t>No by default; platform manages routine follow-up.</w:t>
            </w:r>
          </w:p>
        </w:tc>
      </w:tr>
      <w:tr w:rsidR="00195FFB" w:rsidRPr="00EB778E" w14:paraId="19C945A8" w14:textId="77777777">
        <w:trPr>
          <w:jc w:val="center"/>
        </w:trPr>
        <w:tc>
          <w:tcPr>
            <w:tcW w:w="3168" w:type="dxa"/>
            <w:shd w:val="clear" w:color="auto" w:fill="FFFFFF"/>
            <w:tcMar>
              <w:top w:w="90" w:type="dxa"/>
              <w:left w:w="90" w:type="dxa"/>
              <w:bottom w:w="90" w:type="dxa"/>
              <w:right w:w="90" w:type="dxa"/>
            </w:tcMar>
            <w:vAlign w:val="center"/>
          </w:tcPr>
          <w:p w14:paraId="74E055B8" w14:textId="77777777" w:rsidR="00195FFB" w:rsidRPr="00EB778E" w:rsidRDefault="00000000">
            <w:pPr>
              <w:rPr>
                <w:rFonts w:cs="Times New Roman"/>
              </w:rPr>
            </w:pPr>
            <w:r w:rsidRPr="00EB778E">
              <w:rPr>
                <w:rFonts w:cs="Times New Roman"/>
                <w:sz w:val="18"/>
              </w:rPr>
              <w:t>Advisor Attention / Exceptions</w:t>
            </w:r>
          </w:p>
        </w:tc>
        <w:tc>
          <w:tcPr>
            <w:tcW w:w="5616" w:type="dxa"/>
            <w:shd w:val="clear" w:color="auto" w:fill="FFFFFF"/>
            <w:tcMar>
              <w:top w:w="90" w:type="dxa"/>
              <w:left w:w="90" w:type="dxa"/>
              <w:bottom w:w="90" w:type="dxa"/>
              <w:right w:w="90" w:type="dxa"/>
            </w:tcMar>
            <w:vAlign w:val="center"/>
          </w:tcPr>
          <w:p w14:paraId="5D455E77" w14:textId="77777777" w:rsidR="00195FFB" w:rsidRPr="00EB778E" w:rsidRDefault="00000000">
            <w:pPr>
              <w:rPr>
                <w:rFonts w:cs="Times New Roman"/>
              </w:rPr>
            </w:pPr>
            <w:r w:rsidRPr="00EB778E">
              <w:rPr>
                <w:rFonts w:cs="Times New Roman"/>
                <w:sz w:val="18"/>
              </w:rPr>
              <w:t>Material change, defined assessment threshold, client contact request, specific professional-review condition.</w:t>
            </w:r>
          </w:p>
        </w:tc>
        <w:tc>
          <w:tcPr>
            <w:tcW w:w="1872" w:type="dxa"/>
            <w:shd w:val="clear" w:color="auto" w:fill="FFFFFF"/>
            <w:tcMar>
              <w:top w:w="90" w:type="dxa"/>
              <w:left w:w="90" w:type="dxa"/>
              <w:bottom w:w="90" w:type="dxa"/>
              <w:right w:w="90" w:type="dxa"/>
            </w:tcMar>
            <w:vAlign w:val="center"/>
          </w:tcPr>
          <w:p w14:paraId="4945E75A" w14:textId="77777777" w:rsidR="00195FFB" w:rsidRPr="00EB778E" w:rsidRDefault="00000000">
            <w:pPr>
              <w:rPr>
                <w:rFonts w:cs="Times New Roman"/>
              </w:rPr>
            </w:pPr>
            <w:r w:rsidRPr="00EB778E">
              <w:rPr>
                <w:rFonts w:cs="Times New Roman"/>
                <w:sz w:val="18"/>
              </w:rPr>
              <w:t>Yes, where rule/client request requires action.</w:t>
            </w:r>
          </w:p>
        </w:tc>
      </w:tr>
    </w:tbl>
    <w:p w14:paraId="59820F54"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23. Versioning &amp; Traceability</w:t>
      </w:r>
    </w:p>
    <w:tbl>
      <w:tblPr>
        <w:tblStyle w:val="TableGrid"/>
        <w:tblW w:w="0" w:type="auto"/>
        <w:jc w:val="center"/>
        <w:tblLook w:val="04A0" w:firstRow="1" w:lastRow="0" w:firstColumn="1" w:lastColumn="0" w:noHBand="0" w:noVBand="1"/>
      </w:tblPr>
      <w:tblGrid>
        <w:gridCol w:w="2179"/>
        <w:gridCol w:w="8011"/>
      </w:tblGrid>
      <w:tr w:rsidR="00195FFB" w:rsidRPr="00EB778E" w14:paraId="612F33EA" w14:textId="77777777" w:rsidTr="00D84D1B">
        <w:trPr>
          <w:jc w:val="center"/>
        </w:trPr>
        <w:tc>
          <w:tcPr>
            <w:tcW w:w="2179" w:type="dxa"/>
            <w:shd w:val="clear" w:color="auto" w:fill="17365D"/>
            <w:tcMar>
              <w:top w:w="90" w:type="dxa"/>
              <w:left w:w="90" w:type="dxa"/>
              <w:bottom w:w="90" w:type="dxa"/>
              <w:right w:w="90" w:type="dxa"/>
            </w:tcMar>
            <w:vAlign w:val="center"/>
          </w:tcPr>
          <w:p w14:paraId="6D92E66D" w14:textId="77777777" w:rsidR="00195FFB" w:rsidRPr="00EB778E" w:rsidRDefault="00000000">
            <w:pPr>
              <w:rPr>
                <w:rFonts w:cs="Times New Roman"/>
              </w:rPr>
            </w:pPr>
            <w:r w:rsidRPr="00EB778E">
              <w:rPr>
                <w:rFonts w:cs="Times New Roman"/>
                <w:b/>
                <w:color w:val="FFFFFF"/>
                <w:sz w:val="18"/>
              </w:rPr>
              <w:t>Versioned Area</w:t>
            </w:r>
          </w:p>
        </w:tc>
        <w:tc>
          <w:tcPr>
            <w:tcW w:w="8011" w:type="dxa"/>
            <w:shd w:val="clear" w:color="auto" w:fill="17365D"/>
            <w:tcMar>
              <w:top w:w="90" w:type="dxa"/>
              <w:left w:w="90" w:type="dxa"/>
              <w:bottom w:w="90" w:type="dxa"/>
              <w:right w:w="90" w:type="dxa"/>
            </w:tcMar>
            <w:vAlign w:val="center"/>
          </w:tcPr>
          <w:p w14:paraId="379EC66E" w14:textId="77777777" w:rsidR="00195FFB" w:rsidRPr="00EB778E" w:rsidRDefault="00000000">
            <w:pPr>
              <w:rPr>
                <w:rFonts w:cs="Times New Roman"/>
              </w:rPr>
            </w:pPr>
            <w:r w:rsidRPr="00EB778E">
              <w:rPr>
                <w:rFonts w:cs="Times New Roman"/>
                <w:b/>
                <w:color w:val="FFFFFF"/>
                <w:sz w:val="18"/>
              </w:rPr>
              <w:t>Traceability Requirement</w:t>
            </w:r>
          </w:p>
        </w:tc>
      </w:tr>
      <w:tr w:rsidR="00195FFB" w:rsidRPr="00EB778E" w14:paraId="6BD64BB1" w14:textId="77777777" w:rsidTr="00D84D1B">
        <w:trPr>
          <w:jc w:val="center"/>
        </w:trPr>
        <w:tc>
          <w:tcPr>
            <w:tcW w:w="2179" w:type="dxa"/>
            <w:shd w:val="clear" w:color="auto" w:fill="FFFFFF"/>
            <w:tcMar>
              <w:top w:w="90" w:type="dxa"/>
              <w:left w:w="90" w:type="dxa"/>
              <w:bottom w:w="90" w:type="dxa"/>
              <w:right w:w="90" w:type="dxa"/>
            </w:tcMar>
            <w:vAlign w:val="center"/>
          </w:tcPr>
          <w:p w14:paraId="6AE77C8F" w14:textId="77777777" w:rsidR="00195FFB" w:rsidRPr="00EB778E" w:rsidRDefault="00000000">
            <w:pPr>
              <w:rPr>
                <w:rFonts w:cs="Times New Roman"/>
              </w:rPr>
            </w:pPr>
            <w:r w:rsidRPr="00EB778E">
              <w:rPr>
                <w:rFonts w:cs="Times New Roman"/>
                <w:sz w:val="18"/>
              </w:rPr>
              <w:t>Assessment</w:t>
            </w:r>
          </w:p>
        </w:tc>
        <w:tc>
          <w:tcPr>
            <w:tcW w:w="8011" w:type="dxa"/>
            <w:shd w:val="clear" w:color="auto" w:fill="FFFFFF"/>
            <w:tcMar>
              <w:top w:w="90" w:type="dxa"/>
              <w:left w:w="90" w:type="dxa"/>
              <w:bottom w:w="90" w:type="dxa"/>
              <w:right w:w="90" w:type="dxa"/>
            </w:tcMar>
            <w:vAlign w:val="center"/>
          </w:tcPr>
          <w:p w14:paraId="4DA27103" w14:textId="77777777" w:rsidR="00195FFB" w:rsidRPr="00EB778E" w:rsidRDefault="00000000">
            <w:pPr>
              <w:rPr>
                <w:rFonts w:cs="Times New Roman"/>
              </w:rPr>
            </w:pPr>
            <w:r w:rsidRPr="00EB778E">
              <w:rPr>
                <w:rFonts w:cs="Times New Roman"/>
                <w:sz w:val="18"/>
              </w:rPr>
              <w:t>Definition/version/question/scoring/result explanation.</w:t>
            </w:r>
          </w:p>
        </w:tc>
      </w:tr>
      <w:tr w:rsidR="00195FFB" w:rsidRPr="00EB778E" w14:paraId="3C2566B9" w14:textId="77777777" w:rsidTr="00D84D1B">
        <w:trPr>
          <w:jc w:val="center"/>
        </w:trPr>
        <w:tc>
          <w:tcPr>
            <w:tcW w:w="2179" w:type="dxa"/>
            <w:shd w:val="clear" w:color="auto" w:fill="FFFFFF"/>
            <w:tcMar>
              <w:top w:w="90" w:type="dxa"/>
              <w:left w:w="90" w:type="dxa"/>
              <w:bottom w:w="90" w:type="dxa"/>
              <w:right w:w="90" w:type="dxa"/>
            </w:tcMar>
            <w:vAlign w:val="center"/>
          </w:tcPr>
          <w:p w14:paraId="1722A9B5" w14:textId="77777777" w:rsidR="00195FFB" w:rsidRPr="00EB778E" w:rsidRDefault="00000000">
            <w:pPr>
              <w:rPr>
                <w:rFonts w:cs="Times New Roman"/>
              </w:rPr>
            </w:pPr>
            <w:r w:rsidRPr="00EB778E">
              <w:rPr>
                <w:rFonts w:cs="Times New Roman"/>
                <w:sz w:val="18"/>
              </w:rPr>
              <w:t>Planning Update</w:t>
            </w:r>
          </w:p>
        </w:tc>
        <w:tc>
          <w:tcPr>
            <w:tcW w:w="8011" w:type="dxa"/>
            <w:shd w:val="clear" w:color="auto" w:fill="FFFFFF"/>
            <w:tcMar>
              <w:top w:w="90" w:type="dxa"/>
              <w:left w:w="90" w:type="dxa"/>
              <w:bottom w:w="90" w:type="dxa"/>
              <w:right w:w="90" w:type="dxa"/>
            </w:tcMar>
            <w:vAlign w:val="center"/>
          </w:tcPr>
          <w:p w14:paraId="27D54784" w14:textId="77777777" w:rsidR="00195FFB" w:rsidRPr="00EB778E" w:rsidRDefault="00000000">
            <w:pPr>
              <w:rPr>
                <w:rFonts w:cs="Times New Roman"/>
              </w:rPr>
            </w:pPr>
            <w:r w:rsidRPr="00EB778E">
              <w:rPr>
                <w:rFonts w:cs="Times New Roman"/>
                <w:sz w:val="18"/>
              </w:rPr>
              <w:t>Definition/version and meaningful-change rule version.</w:t>
            </w:r>
          </w:p>
        </w:tc>
      </w:tr>
      <w:tr w:rsidR="00195FFB" w:rsidRPr="00EB778E" w14:paraId="64129324" w14:textId="77777777" w:rsidTr="00D84D1B">
        <w:trPr>
          <w:jc w:val="center"/>
        </w:trPr>
        <w:tc>
          <w:tcPr>
            <w:tcW w:w="2179" w:type="dxa"/>
            <w:shd w:val="clear" w:color="auto" w:fill="FFFFFF"/>
            <w:tcMar>
              <w:top w:w="90" w:type="dxa"/>
              <w:left w:w="90" w:type="dxa"/>
              <w:bottom w:w="90" w:type="dxa"/>
              <w:right w:w="90" w:type="dxa"/>
            </w:tcMar>
            <w:vAlign w:val="center"/>
          </w:tcPr>
          <w:p w14:paraId="01E2A3E6" w14:textId="77777777" w:rsidR="00195FFB" w:rsidRPr="00EB778E" w:rsidRDefault="00000000">
            <w:pPr>
              <w:rPr>
                <w:rFonts w:cs="Times New Roman"/>
              </w:rPr>
            </w:pPr>
            <w:r w:rsidRPr="00EB778E">
              <w:rPr>
                <w:rFonts w:cs="Times New Roman"/>
                <w:sz w:val="18"/>
              </w:rPr>
              <w:t>Personalization</w:t>
            </w:r>
          </w:p>
        </w:tc>
        <w:tc>
          <w:tcPr>
            <w:tcW w:w="8011" w:type="dxa"/>
            <w:shd w:val="clear" w:color="auto" w:fill="FFFFFF"/>
            <w:tcMar>
              <w:top w:w="90" w:type="dxa"/>
              <w:left w:w="90" w:type="dxa"/>
              <w:bottom w:w="90" w:type="dxa"/>
              <w:right w:w="90" w:type="dxa"/>
            </w:tcMar>
            <w:vAlign w:val="center"/>
          </w:tcPr>
          <w:p w14:paraId="6EB6561D" w14:textId="77777777" w:rsidR="00195FFB" w:rsidRPr="00EB778E" w:rsidRDefault="00000000">
            <w:pPr>
              <w:rPr>
                <w:rFonts w:cs="Times New Roman"/>
              </w:rPr>
            </w:pPr>
            <w:r w:rsidRPr="00EB778E">
              <w:rPr>
                <w:rFonts w:cs="Times New Roman"/>
                <w:sz w:val="18"/>
              </w:rPr>
              <w:t>Rule/version responsible for surfaced priority or content.</w:t>
            </w:r>
          </w:p>
        </w:tc>
      </w:tr>
      <w:tr w:rsidR="00195FFB" w:rsidRPr="00EB778E" w14:paraId="0A36C7FF" w14:textId="77777777" w:rsidTr="00D84D1B">
        <w:trPr>
          <w:jc w:val="center"/>
        </w:trPr>
        <w:tc>
          <w:tcPr>
            <w:tcW w:w="2179" w:type="dxa"/>
            <w:shd w:val="clear" w:color="auto" w:fill="FFFFFF"/>
            <w:tcMar>
              <w:top w:w="90" w:type="dxa"/>
              <w:left w:w="90" w:type="dxa"/>
              <w:bottom w:w="90" w:type="dxa"/>
              <w:right w:w="90" w:type="dxa"/>
            </w:tcMar>
            <w:vAlign w:val="center"/>
          </w:tcPr>
          <w:p w14:paraId="37A3BF8B" w14:textId="77777777" w:rsidR="00195FFB" w:rsidRPr="00EB778E" w:rsidRDefault="00000000">
            <w:pPr>
              <w:rPr>
                <w:rFonts w:cs="Times New Roman"/>
              </w:rPr>
            </w:pPr>
            <w:r w:rsidRPr="00EB778E">
              <w:rPr>
                <w:rFonts w:cs="Times New Roman"/>
                <w:sz w:val="18"/>
              </w:rPr>
              <w:t>Benchmarking</w:t>
            </w:r>
          </w:p>
        </w:tc>
        <w:tc>
          <w:tcPr>
            <w:tcW w:w="8011" w:type="dxa"/>
            <w:shd w:val="clear" w:color="auto" w:fill="FFFFFF"/>
            <w:tcMar>
              <w:top w:w="90" w:type="dxa"/>
              <w:left w:w="90" w:type="dxa"/>
              <w:bottom w:w="90" w:type="dxa"/>
              <w:right w:w="90" w:type="dxa"/>
            </w:tcMar>
            <w:vAlign w:val="center"/>
          </w:tcPr>
          <w:p w14:paraId="1FF80DD1" w14:textId="77777777" w:rsidR="00195FFB" w:rsidRPr="00EB778E" w:rsidRDefault="00000000">
            <w:pPr>
              <w:rPr>
                <w:rFonts w:cs="Times New Roman"/>
              </w:rPr>
            </w:pPr>
            <w:r w:rsidRPr="00EB778E">
              <w:rPr>
                <w:rFonts w:cs="Times New Roman"/>
                <w:sz w:val="18"/>
              </w:rPr>
              <w:t>Source, data version, cohort method and calculation version.</w:t>
            </w:r>
          </w:p>
        </w:tc>
      </w:tr>
      <w:tr w:rsidR="00195FFB" w:rsidRPr="00EB778E" w14:paraId="370C85A4" w14:textId="77777777" w:rsidTr="00D84D1B">
        <w:trPr>
          <w:jc w:val="center"/>
        </w:trPr>
        <w:tc>
          <w:tcPr>
            <w:tcW w:w="2179" w:type="dxa"/>
            <w:shd w:val="clear" w:color="auto" w:fill="FFFFFF"/>
            <w:tcMar>
              <w:top w:w="90" w:type="dxa"/>
              <w:left w:w="90" w:type="dxa"/>
              <w:bottom w:w="90" w:type="dxa"/>
              <w:right w:w="90" w:type="dxa"/>
            </w:tcMar>
            <w:vAlign w:val="center"/>
          </w:tcPr>
          <w:p w14:paraId="72A33689" w14:textId="77777777" w:rsidR="00195FFB" w:rsidRPr="00EB778E" w:rsidRDefault="00000000">
            <w:pPr>
              <w:rPr>
                <w:rFonts w:cs="Times New Roman"/>
              </w:rPr>
            </w:pPr>
            <w:r w:rsidRPr="00EB778E">
              <w:rPr>
                <w:rFonts w:cs="Times New Roman"/>
                <w:sz w:val="18"/>
              </w:rPr>
              <w:t>Communications</w:t>
            </w:r>
          </w:p>
        </w:tc>
        <w:tc>
          <w:tcPr>
            <w:tcW w:w="8011" w:type="dxa"/>
            <w:shd w:val="clear" w:color="auto" w:fill="FFFFFF"/>
            <w:tcMar>
              <w:top w:w="90" w:type="dxa"/>
              <w:left w:w="90" w:type="dxa"/>
              <w:bottom w:w="90" w:type="dxa"/>
              <w:right w:w="90" w:type="dxa"/>
            </w:tcMar>
            <w:vAlign w:val="center"/>
          </w:tcPr>
          <w:p w14:paraId="7A7008BF" w14:textId="77777777" w:rsidR="00195FFB" w:rsidRPr="00EB778E" w:rsidRDefault="00000000">
            <w:pPr>
              <w:rPr>
                <w:rFonts w:cs="Times New Roman"/>
              </w:rPr>
            </w:pPr>
            <w:r w:rsidRPr="00EB778E">
              <w:rPr>
                <w:rFonts w:cs="Times New Roman"/>
                <w:sz w:val="18"/>
              </w:rPr>
              <w:t>Template/version and approval/send outcome.</w:t>
            </w:r>
          </w:p>
        </w:tc>
      </w:tr>
      <w:tr w:rsidR="00195FFB" w:rsidRPr="00EB778E" w14:paraId="21551E2C" w14:textId="77777777" w:rsidTr="00D84D1B">
        <w:trPr>
          <w:jc w:val="center"/>
        </w:trPr>
        <w:tc>
          <w:tcPr>
            <w:tcW w:w="2179" w:type="dxa"/>
            <w:shd w:val="clear" w:color="auto" w:fill="FFFFFF"/>
            <w:tcMar>
              <w:top w:w="90" w:type="dxa"/>
              <w:left w:w="90" w:type="dxa"/>
              <w:bottom w:w="90" w:type="dxa"/>
              <w:right w:w="90" w:type="dxa"/>
            </w:tcMar>
            <w:vAlign w:val="center"/>
          </w:tcPr>
          <w:p w14:paraId="766FC0F6" w14:textId="77777777" w:rsidR="00195FFB" w:rsidRPr="00EB778E" w:rsidRDefault="00000000">
            <w:pPr>
              <w:rPr>
                <w:rFonts w:cs="Times New Roman"/>
              </w:rPr>
            </w:pPr>
            <w:r w:rsidRPr="00EB778E">
              <w:rPr>
                <w:rFonts w:cs="Times New Roman"/>
                <w:sz w:val="18"/>
              </w:rPr>
              <w:t>Content</w:t>
            </w:r>
          </w:p>
        </w:tc>
        <w:tc>
          <w:tcPr>
            <w:tcW w:w="8011" w:type="dxa"/>
            <w:shd w:val="clear" w:color="auto" w:fill="FFFFFF"/>
            <w:tcMar>
              <w:top w:w="90" w:type="dxa"/>
              <w:left w:w="90" w:type="dxa"/>
              <w:bottom w:w="90" w:type="dxa"/>
              <w:right w:w="90" w:type="dxa"/>
            </w:tcMar>
            <w:vAlign w:val="center"/>
          </w:tcPr>
          <w:p w14:paraId="384A9C26" w14:textId="77777777" w:rsidR="00195FFB" w:rsidRPr="00EB778E" w:rsidRDefault="00000000">
            <w:pPr>
              <w:rPr>
                <w:rFonts w:cs="Times New Roman"/>
              </w:rPr>
            </w:pPr>
            <w:r w:rsidRPr="00EB778E">
              <w:rPr>
                <w:rFonts w:cs="Times New Roman"/>
                <w:sz w:val="18"/>
              </w:rPr>
              <w:t>Content version or publish metadata where material changes affect historical experience.</w:t>
            </w:r>
          </w:p>
        </w:tc>
      </w:tr>
    </w:tbl>
    <w:p w14:paraId="59733295" w14:textId="77777777" w:rsidR="00195FFB" w:rsidRPr="00EB778E" w:rsidRDefault="00195FFB">
      <w:pPr>
        <w:spacing w:after="40"/>
        <w:rPr>
          <w:rFonts w:cs="Times New Roman"/>
        </w:rPr>
      </w:pPr>
    </w:p>
    <w:p w14:paraId="33686B9A" w14:textId="77777777" w:rsidR="00195FFB" w:rsidRPr="00EB778E" w:rsidRDefault="00000000">
      <w:pPr>
        <w:spacing w:after="100" w:line="252" w:lineRule="auto"/>
        <w:rPr>
          <w:rFonts w:cs="Times New Roman"/>
        </w:rPr>
      </w:pPr>
      <w:r w:rsidRPr="00EB778E">
        <w:rPr>
          <w:rFonts w:cs="Times New Roman"/>
        </w:rPr>
        <w:t>Every significant personalized output should be explainable: what source/rule triggered it, when, under which version, and what client/tenant context was used.</w:t>
      </w:r>
    </w:p>
    <w:p w14:paraId="47F4B4E2"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24. Data Requirements / Data Minimization</w:t>
      </w:r>
    </w:p>
    <w:tbl>
      <w:tblPr>
        <w:tblStyle w:val="TableGrid"/>
        <w:tblW w:w="0" w:type="auto"/>
        <w:jc w:val="center"/>
        <w:tblLook w:val="04A0" w:firstRow="1" w:lastRow="0" w:firstColumn="1" w:lastColumn="0" w:noHBand="0" w:noVBand="1"/>
      </w:tblPr>
      <w:tblGrid>
        <w:gridCol w:w="6377"/>
        <w:gridCol w:w="3703"/>
      </w:tblGrid>
      <w:tr w:rsidR="00195FFB" w:rsidRPr="00EB778E" w14:paraId="178552D9" w14:textId="77777777" w:rsidTr="002C4422">
        <w:trPr>
          <w:jc w:val="center"/>
        </w:trPr>
        <w:tc>
          <w:tcPr>
            <w:tcW w:w="6377" w:type="dxa"/>
            <w:shd w:val="clear" w:color="auto" w:fill="17365D"/>
            <w:tcMar>
              <w:top w:w="90" w:type="dxa"/>
              <w:left w:w="90" w:type="dxa"/>
              <w:bottom w:w="90" w:type="dxa"/>
              <w:right w:w="90" w:type="dxa"/>
            </w:tcMar>
            <w:vAlign w:val="center"/>
          </w:tcPr>
          <w:p w14:paraId="11CC15F3" w14:textId="77777777" w:rsidR="00195FFB" w:rsidRPr="00EB778E" w:rsidRDefault="00000000">
            <w:pPr>
              <w:rPr>
                <w:rFonts w:cs="Times New Roman"/>
              </w:rPr>
            </w:pPr>
            <w:r w:rsidRPr="00EB778E">
              <w:rPr>
                <w:rFonts w:cs="Times New Roman"/>
                <w:b/>
                <w:color w:val="FFFFFF"/>
                <w:sz w:val="18"/>
              </w:rPr>
              <w:t>May Be Collected Where Needed</w:t>
            </w:r>
          </w:p>
        </w:tc>
        <w:tc>
          <w:tcPr>
            <w:tcW w:w="3703" w:type="dxa"/>
            <w:shd w:val="clear" w:color="auto" w:fill="17365D"/>
            <w:tcMar>
              <w:top w:w="90" w:type="dxa"/>
              <w:left w:w="90" w:type="dxa"/>
              <w:bottom w:w="90" w:type="dxa"/>
              <w:right w:w="90" w:type="dxa"/>
            </w:tcMar>
            <w:vAlign w:val="center"/>
          </w:tcPr>
          <w:p w14:paraId="5D72C891" w14:textId="77777777" w:rsidR="00195FFB" w:rsidRPr="00EB778E" w:rsidRDefault="00000000">
            <w:pPr>
              <w:rPr>
                <w:rFonts w:cs="Times New Roman"/>
              </w:rPr>
            </w:pPr>
            <w:r w:rsidRPr="00EB778E">
              <w:rPr>
                <w:rFonts w:cs="Times New Roman"/>
                <w:b/>
                <w:color w:val="FFFFFF"/>
                <w:sz w:val="18"/>
              </w:rPr>
              <w:t>Explicitly Out of Scope</w:t>
            </w:r>
          </w:p>
        </w:tc>
      </w:tr>
      <w:tr w:rsidR="00195FFB" w:rsidRPr="00EB778E" w14:paraId="4AAFE6AD" w14:textId="77777777" w:rsidTr="002C4422">
        <w:trPr>
          <w:jc w:val="center"/>
        </w:trPr>
        <w:tc>
          <w:tcPr>
            <w:tcW w:w="6377" w:type="dxa"/>
            <w:shd w:val="clear" w:color="auto" w:fill="FFFFFF"/>
            <w:tcMar>
              <w:top w:w="90" w:type="dxa"/>
              <w:left w:w="90" w:type="dxa"/>
              <w:bottom w:w="90" w:type="dxa"/>
              <w:right w:w="90" w:type="dxa"/>
            </w:tcMar>
            <w:vAlign w:val="center"/>
          </w:tcPr>
          <w:p w14:paraId="70C7FF15" w14:textId="77777777" w:rsidR="00195FFB" w:rsidRPr="00EB778E" w:rsidRDefault="00000000">
            <w:pPr>
              <w:rPr>
                <w:rFonts w:cs="Times New Roman"/>
              </w:rPr>
            </w:pPr>
            <w:r w:rsidRPr="00EB778E">
              <w:rPr>
                <w:rFonts w:cs="Times New Roman"/>
                <w:sz w:val="18"/>
              </w:rPr>
              <w:t>DOB/age, retirement status/timing, household relationship, selected profile attributes.</w:t>
            </w:r>
          </w:p>
        </w:tc>
        <w:tc>
          <w:tcPr>
            <w:tcW w:w="3703" w:type="dxa"/>
            <w:shd w:val="clear" w:color="auto" w:fill="FFFFFF"/>
            <w:tcMar>
              <w:top w:w="90" w:type="dxa"/>
              <w:left w:w="90" w:type="dxa"/>
              <w:bottom w:w="90" w:type="dxa"/>
              <w:right w:w="90" w:type="dxa"/>
            </w:tcMar>
            <w:vAlign w:val="center"/>
          </w:tcPr>
          <w:p w14:paraId="4391C7EF" w14:textId="77777777" w:rsidR="00195FFB" w:rsidRPr="00EB778E" w:rsidRDefault="00000000">
            <w:pPr>
              <w:rPr>
                <w:rFonts w:cs="Times New Roman"/>
              </w:rPr>
            </w:pPr>
            <w:r w:rsidRPr="00EB778E">
              <w:rPr>
                <w:rFonts w:cs="Times New Roman"/>
                <w:sz w:val="18"/>
              </w:rPr>
              <w:t>Account numbers or login credentials.</w:t>
            </w:r>
          </w:p>
        </w:tc>
      </w:tr>
      <w:tr w:rsidR="00195FFB" w:rsidRPr="00EB778E" w14:paraId="23092F5F" w14:textId="77777777" w:rsidTr="002C4422">
        <w:trPr>
          <w:jc w:val="center"/>
        </w:trPr>
        <w:tc>
          <w:tcPr>
            <w:tcW w:w="6377" w:type="dxa"/>
            <w:shd w:val="clear" w:color="auto" w:fill="FFFFFF"/>
            <w:tcMar>
              <w:top w:w="90" w:type="dxa"/>
              <w:left w:w="90" w:type="dxa"/>
              <w:bottom w:w="90" w:type="dxa"/>
              <w:right w:w="90" w:type="dxa"/>
            </w:tcMar>
            <w:vAlign w:val="center"/>
          </w:tcPr>
          <w:p w14:paraId="5931664B" w14:textId="77777777" w:rsidR="00195FFB" w:rsidRPr="00EB778E" w:rsidRDefault="00000000">
            <w:pPr>
              <w:rPr>
                <w:rFonts w:cs="Times New Roman"/>
              </w:rPr>
            </w:pPr>
            <w:r w:rsidRPr="00EB778E">
              <w:rPr>
                <w:rFonts w:cs="Times New Roman"/>
                <w:sz w:val="18"/>
              </w:rPr>
              <w:t>High-level account type, ownership and approximate/current balance where needed for approved calculations/personalization.</w:t>
            </w:r>
          </w:p>
        </w:tc>
        <w:tc>
          <w:tcPr>
            <w:tcW w:w="3703" w:type="dxa"/>
            <w:shd w:val="clear" w:color="auto" w:fill="FFFFFF"/>
            <w:tcMar>
              <w:top w:w="90" w:type="dxa"/>
              <w:left w:w="90" w:type="dxa"/>
              <w:bottom w:w="90" w:type="dxa"/>
              <w:right w:w="90" w:type="dxa"/>
            </w:tcMar>
            <w:vAlign w:val="center"/>
          </w:tcPr>
          <w:p w14:paraId="572E3737" w14:textId="77777777" w:rsidR="00195FFB" w:rsidRPr="00EB778E" w:rsidRDefault="00000000">
            <w:pPr>
              <w:rPr>
                <w:rFonts w:cs="Times New Roman"/>
              </w:rPr>
            </w:pPr>
            <w:r w:rsidRPr="00EB778E">
              <w:rPr>
                <w:rFonts w:cs="Times New Roman"/>
                <w:sz w:val="18"/>
              </w:rPr>
              <w:t>Individual holdings/securities.</w:t>
            </w:r>
          </w:p>
        </w:tc>
      </w:tr>
      <w:tr w:rsidR="00195FFB" w:rsidRPr="00EB778E" w14:paraId="5FB806F4" w14:textId="77777777" w:rsidTr="002C4422">
        <w:trPr>
          <w:jc w:val="center"/>
        </w:trPr>
        <w:tc>
          <w:tcPr>
            <w:tcW w:w="6377" w:type="dxa"/>
            <w:shd w:val="clear" w:color="auto" w:fill="FFFFFF"/>
            <w:tcMar>
              <w:top w:w="90" w:type="dxa"/>
              <w:left w:w="90" w:type="dxa"/>
              <w:bottom w:w="90" w:type="dxa"/>
              <w:right w:w="90" w:type="dxa"/>
            </w:tcMar>
            <w:vAlign w:val="center"/>
          </w:tcPr>
          <w:p w14:paraId="326B02B0" w14:textId="77777777" w:rsidR="00195FFB" w:rsidRPr="00EB778E" w:rsidRDefault="00000000">
            <w:pPr>
              <w:rPr>
                <w:rFonts w:cs="Times New Roman"/>
              </w:rPr>
            </w:pPr>
            <w:r w:rsidRPr="00EB778E">
              <w:rPr>
                <w:rFonts w:cs="Times New Roman"/>
                <w:sz w:val="18"/>
              </w:rPr>
              <w:t>High-level income, savings and net worth where needed for validated benchmarking/planning workflows.</w:t>
            </w:r>
          </w:p>
        </w:tc>
        <w:tc>
          <w:tcPr>
            <w:tcW w:w="3703" w:type="dxa"/>
            <w:shd w:val="clear" w:color="auto" w:fill="FFFFFF"/>
            <w:tcMar>
              <w:top w:w="90" w:type="dxa"/>
              <w:left w:w="90" w:type="dxa"/>
              <w:bottom w:w="90" w:type="dxa"/>
              <w:right w:w="90" w:type="dxa"/>
            </w:tcMar>
            <w:vAlign w:val="center"/>
          </w:tcPr>
          <w:p w14:paraId="4E52F619" w14:textId="77777777" w:rsidR="00195FFB" w:rsidRPr="00EB778E" w:rsidRDefault="00000000">
            <w:pPr>
              <w:rPr>
                <w:rFonts w:cs="Times New Roman"/>
              </w:rPr>
            </w:pPr>
            <w:r w:rsidRPr="00EB778E">
              <w:rPr>
                <w:rFonts w:cs="Times New Roman"/>
                <w:sz w:val="18"/>
              </w:rPr>
              <w:t>Transactions or brokerage statements.</w:t>
            </w:r>
          </w:p>
        </w:tc>
      </w:tr>
      <w:tr w:rsidR="00195FFB" w:rsidRPr="00EB778E" w14:paraId="43FC799A" w14:textId="77777777" w:rsidTr="002C4422">
        <w:trPr>
          <w:jc w:val="center"/>
        </w:trPr>
        <w:tc>
          <w:tcPr>
            <w:tcW w:w="6377" w:type="dxa"/>
            <w:shd w:val="clear" w:color="auto" w:fill="FFFFFF"/>
            <w:tcMar>
              <w:top w:w="90" w:type="dxa"/>
              <w:left w:w="90" w:type="dxa"/>
              <w:bottom w:w="90" w:type="dxa"/>
              <w:right w:w="90" w:type="dxa"/>
            </w:tcMar>
            <w:vAlign w:val="center"/>
          </w:tcPr>
          <w:p w14:paraId="31EFB1BB" w14:textId="77777777" w:rsidR="00195FFB" w:rsidRPr="00EB778E" w:rsidRDefault="00000000">
            <w:pPr>
              <w:rPr>
                <w:rFonts w:cs="Times New Roman"/>
              </w:rPr>
            </w:pPr>
            <w:r w:rsidRPr="00EB778E">
              <w:rPr>
                <w:rFonts w:cs="Times New Roman"/>
                <w:sz w:val="18"/>
              </w:rPr>
              <w:t>Assessment responses/results and Planning Update responses/changes.</w:t>
            </w:r>
          </w:p>
        </w:tc>
        <w:tc>
          <w:tcPr>
            <w:tcW w:w="3703" w:type="dxa"/>
            <w:shd w:val="clear" w:color="auto" w:fill="FFFFFF"/>
            <w:tcMar>
              <w:top w:w="90" w:type="dxa"/>
              <w:left w:w="90" w:type="dxa"/>
              <w:bottom w:w="90" w:type="dxa"/>
              <w:right w:w="90" w:type="dxa"/>
            </w:tcMar>
            <w:vAlign w:val="center"/>
          </w:tcPr>
          <w:p w14:paraId="53822CC6" w14:textId="77777777" w:rsidR="00195FFB" w:rsidRPr="00EB778E" w:rsidRDefault="00000000">
            <w:pPr>
              <w:rPr>
                <w:rFonts w:cs="Times New Roman"/>
              </w:rPr>
            </w:pPr>
            <w:r w:rsidRPr="00EB778E">
              <w:rPr>
                <w:rFonts w:cs="Times New Roman"/>
                <w:sz w:val="18"/>
              </w:rPr>
              <w:t>Account aggregation feeds for MVP.</w:t>
            </w:r>
          </w:p>
        </w:tc>
      </w:tr>
      <w:tr w:rsidR="00195FFB" w:rsidRPr="00EB778E" w14:paraId="395E8659" w14:textId="77777777" w:rsidTr="002C4422">
        <w:trPr>
          <w:jc w:val="center"/>
        </w:trPr>
        <w:tc>
          <w:tcPr>
            <w:tcW w:w="6377" w:type="dxa"/>
            <w:shd w:val="clear" w:color="auto" w:fill="FFFFFF"/>
            <w:tcMar>
              <w:top w:w="90" w:type="dxa"/>
              <w:left w:w="90" w:type="dxa"/>
              <w:bottom w:w="90" w:type="dxa"/>
              <w:right w:w="90" w:type="dxa"/>
            </w:tcMar>
            <w:vAlign w:val="center"/>
          </w:tcPr>
          <w:p w14:paraId="47D1E256" w14:textId="77777777" w:rsidR="00195FFB" w:rsidRPr="00EB778E" w:rsidRDefault="00000000">
            <w:pPr>
              <w:rPr>
                <w:rFonts w:cs="Times New Roman"/>
              </w:rPr>
            </w:pPr>
            <w:r w:rsidRPr="00EB778E">
              <w:rPr>
                <w:rFonts w:cs="Times New Roman"/>
                <w:sz w:val="18"/>
              </w:rPr>
              <w:t>Content engagement and reminder/communication states.</w:t>
            </w:r>
          </w:p>
        </w:tc>
        <w:tc>
          <w:tcPr>
            <w:tcW w:w="3703" w:type="dxa"/>
            <w:shd w:val="clear" w:color="auto" w:fill="FFFFFF"/>
            <w:tcMar>
              <w:top w:w="90" w:type="dxa"/>
              <w:left w:w="90" w:type="dxa"/>
              <w:bottom w:w="90" w:type="dxa"/>
              <w:right w:w="90" w:type="dxa"/>
            </w:tcMar>
            <w:vAlign w:val="center"/>
          </w:tcPr>
          <w:p w14:paraId="59E4CB77" w14:textId="77777777" w:rsidR="00195FFB" w:rsidRPr="00EB778E" w:rsidRDefault="00000000">
            <w:pPr>
              <w:rPr>
                <w:rFonts w:cs="Times New Roman"/>
              </w:rPr>
            </w:pPr>
            <w:r w:rsidRPr="00EB778E">
              <w:rPr>
                <w:rFonts w:cs="Times New Roman"/>
                <w:sz w:val="18"/>
              </w:rPr>
              <w:t>Unnecessary clickstream or surveillance-style tracking.</w:t>
            </w:r>
          </w:p>
        </w:tc>
      </w:tr>
    </w:tbl>
    <w:p w14:paraId="7A54D04E"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25. Admin &amp; Configuration Boundaries</w:t>
      </w:r>
    </w:p>
    <w:tbl>
      <w:tblPr>
        <w:tblStyle w:val="TableGrid"/>
        <w:tblW w:w="0" w:type="auto"/>
        <w:jc w:val="center"/>
        <w:tblLook w:val="04A0" w:firstRow="1" w:lastRow="0" w:firstColumn="1" w:lastColumn="0" w:noHBand="0" w:noVBand="1"/>
      </w:tblPr>
      <w:tblGrid>
        <w:gridCol w:w="2160"/>
        <w:gridCol w:w="7920"/>
      </w:tblGrid>
      <w:tr w:rsidR="00195FFB" w:rsidRPr="00EB778E" w14:paraId="5388DCD1" w14:textId="77777777">
        <w:trPr>
          <w:jc w:val="center"/>
        </w:trPr>
        <w:tc>
          <w:tcPr>
            <w:tcW w:w="2160" w:type="dxa"/>
            <w:shd w:val="clear" w:color="auto" w:fill="17365D"/>
            <w:tcMar>
              <w:top w:w="90" w:type="dxa"/>
              <w:left w:w="90" w:type="dxa"/>
              <w:bottom w:w="90" w:type="dxa"/>
              <w:right w:w="90" w:type="dxa"/>
            </w:tcMar>
            <w:vAlign w:val="center"/>
          </w:tcPr>
          <w:p w14:paraId="22C84795" w14:textId="77777777" w:rsidR="00195FFB" w:rsidRPr="00EB778E" w:rsidRDefault="00000000">
            <w:pPr>
              <w:rPr>
                <w:rFonts w:cs="Times New Roman"/>
              </w:rPr>
            </w:pPr>
            <w:r w:rsidRPr="00EB778E">
              <w:rPr>
                <w:rFonts w:cs="Times New Roman"/>
                <w:b/>
                <w:color w:val="FFFFFF"/>
                <w:sz w:val="18"/>
              </w:rPr>
              <w:t>Role</w:t>
            </w:r>
          </w:p>
        </w:tc>
        <w:tc>
          <w:tcPr>
            <w:tcW w:w="7920" w:type="dxa"/>
            <w:shd w:val="clear" w:color="auto" w:fill="17365D"/>
            <w:tcMar>
              <w:top w:w="90" w:type="dxa"/>
              <w:left w:w="90" w:type="dxa"/>
              <w:bottom w:w="90" w:type="dxa"/>
              <w:right w:w="90" w:type="dxa"/>
            </w:tcMar>
            <w:vAlign w:val="center"/>
          </w:tcPr>
          <w:p w14:paraId="786EF3B8" w14:textId="77777777" w:rsidR="00195FFB" w:rsidRPr="00EB778E" w:rsidRDefault="00000000">
            <w:pPr>
              <w:rPr>
                <w:rFonts w:cs="Times New Roman"/>
              </w:rPr>
            </w:pPr>
            <w:r w:rsidRPr="00EB778E">
              <w:rPr>
                <w:rFonts w:cs="Times New Roman"/>
                <w:b/>
                <w:color w:val="FFFFFF"/>
                <w:sz w:val="18"/>
              </w:rPr>
              <w:t>Recommended Controls</w:t>
            </w:r>
          </w:p>
        </w:tc>
      </w:tr>
      <w:tr w:rsidR="00195FFB" w:rsidRPr="00EB778E" w14:paraId="241E7557" w14:textId="77777777">
        <w:trPr>
          <w:jc w:val="center"/>
        </w:trPr>
        <w:tc>
          <w:tcPr>
            <w:tcW w:w="2160" w:type="dxa"/>
            <w:shd w:val="clear" w:color="auto" w:fill="FFFFFF"/>
            <w:tcMar>
              <w:top w:w="90" w:type="dxa"/>
              <w:left w:w="90" w:type="dxa"/>
              <w:bottom w:w="90" w:type="dxa"/>
              <w:right w:w="90" w:type="dxa"/>
            </w:tcMar>
            <w:vAlign w:val="center"/>
          </w:tcPr>
          <w:p w14:paraId="448C2B3F" w14:textId="77777777" w:rsidR="00195FFB" w:rsidRPr="00EB778E" w:rsidRDefault="00000000">
            <w:pPr>
              <w:rPr>
                <w:rFonts w:cs="Times New Roman"/>
              </w:rPr>
            </w:pPr>
            <w:r w:rsidRPr="00EB778E">
              <w:rPr>
                <w:rFonts w:cs="Times New Roman"/>
                <w:sz w:val="18"/>
              </w:rPr>
              <w:t>Platform Admin</w:t>
            </w:r>
          </w:p>
        </w:tc>
        <w:tc>
          <w:tcPr>
            <w:tcW w:w="7920" w:type="dxa"/>
            <w:shd w:val="clear" w:color="auto" w:fill="FFFFFF"/>
            <w:tcMar>
              <w:top w:w="90" w:type="dxa"/>
              <w:left w:w="90" w:type="dxa"/>
              <w:bottom w:w="90" w:type="dxa"/>
              <w:right w:w="90" w:type="dxa"/>
            </w:tcMar>
            <w:vAlign w:val="center"/>
          </w:tcPr>
          <w:p w14:paraId="5063EA40" w14:textId="77777777" w:rsidR="00195FFB" w:rsidRPr="00EB778E" w:rsidRDefault="00000000">
            <w:pPr>
              <w:rPr>
                <w:rFonts w:cs="Times New Roman"/>
              </w:rPr>
            </w:pPr>
            <w:r w:rsidRPr="00EB778E">
              <w:rPr>
                <w:rFonts w:cs="Times New Roman"/>
                <w:sz w:val="18"/>
              </w:rPr>
              <w:t>Manage approved assessment definitions/versions, platform content library, benchmark reference datasets, global configuration and platform operations.</w:t>
            </w:r>
          </w:p>
        </w:tc>
      </w:tr>
      <w:tr w:rsidR="00195FFB" w:rsidRPr="00EB778E" w14:paraId="2795D922" w14:textId="77777777">
        <w:trPr>
          <w:jc w:val="center"/>
        </w:trPr>
        <w:tc>
          <w:tcPr>
            <w:tcW w:w="2160" w:type="dxa"/>
            <w:shd w:val="clear" w:color="auto" w:fill="FFFFFF"/>
            <w:tcMar>
              <w:top w:w="90" w:type="dxa"/>
              <w:left w:w="90" w:type="dxa"/>
              <w:bottom w:w="90" w:type="dxa"/>
              <w:right w:w="90" w:type="dxa"/>
            </w:tcMar>
            <w:vAlign w:val="center"/>
          </w:tcPr>
          <w:p w14:paraId="3F884726" w14:textId="77777777" w:rsidR="00195FFB" w:rsidRPr="00EB778E" w:rsidRDefault="00000000">
            <w:pPr>
              <w:rPr>
                <w:rFonts w:cs="Times New Roman"/>
              </w:rPr>
            </w:pPr>
            <w:r w:rsidRPr="00EB778E">
              <w:rPr>
                <w:rFonts w:cs="Times New Roman"/>
                <w:sz w:val="18"/>
              </w:rPr>
              <w:t>Firm Admin</w:t>
            </w:r>
          </w:p>
        </w:tc>
        <w:tc>
          <w:tcPr>
            <w:tcW w:w="7920" w:type="dxa"/>
            <w:shd w:val="clear" w:color="auto" w:fill="FFFFFF"/>
            <w:tcMar>
              <w:top w:w="90" w:type="dxa"/>
              <w:left w:w="90" w:type="dxa"/>
              <w:bottom w:w="90" w:type="dxa"/>
              <w:right w:w="90" w:type="dxa"/>
            </w:tcMar>
            <w:vAlign w:val="center"/>
          </w:tcPr>
          <w:p w14:paraId="6A1E4DA6" w14:textId="77777777" w:rsidR="00195FFB" w:rsidRPr="00EB778E" w:rsidRDefault="00000000">
            <w:pPr>
              <w:rPr>
                <w:rFonts w:cs="Times New Roman"/>
              </w:rPr>
            </w:pPr>
            <w:r w:rsidRPr="00EB778E">
              <w:rPr>
                <w:rFonts w:cs="Times New Roman"/>
                <w:sz w:val="18"/>
              </w:rPr>
              <w:t>Enable/disable supported assessments/features/content, manage communication mode, firm branding and operational firm configuration.</w:t>
            </w:r>
          </w:p>
        </w:tc>
      </w:tr>
      <w:tr w:rsidR="00195FFB" w:rsidRPr="00EB778E" w14:paraId="7BB07A1F" w14:textId="77777777">
        <w:trPr>
          <w:jc w:val="center"/>
        </w:trPr>
        <w:tc>
          <w:tcPr>
            <w:tcW w:w="2160" w:type="dxa"/>
            <w:shd w:val="clear" w:color="auto" w:fill="FFFFFF"/>
            <w:tcMar>
              <w:top w:w="90" w:type="dxa"/>
              <w:left w:w="90" w:type="dxa"/>
              <w:bottom w:w="90" w:type="dxa"/>
              <w:right w:w="90" w:type="dxa"/>
            </w:tcMar>
            <w:vAlign w:val="center"/>
          </w:tcPr>
          <w:p w14:paraId="3AB7C28C" w14:textId="77777777" w:rsidR="00195FFB" w:rsidRPr="00EB778E" w:rsidRDefault="00000000">
            <w:pPr>
              <w:rPr>
                <w:rFonts w:cs="Times New Roman"/>
              </w:rPr>
            </w:pPr>
            <w:r w:rsidRPr="00EB778E">
              <w:rPr>
                <w:rFonts w:cs="Times New Roman"/>
                <w:sz w:val="18"/>
              </w:rPr>
              <w:t>Advisor</w:t>
            </w:r>
          </w:p>
        </w:tc>
        <w:tc>
          <w:tcPr>
            <w:tcW w:w="7920" w:type="dxa"/>
            <w:shd w:val="clear" w:color="auto" w:fill="FFFFFF"/>
            <w:tcMar>
              <w:top w:w="90" w:type="dxa"/>
              <w:left w:w="90" w:type="dxa"/>
              <w:bottom w:w="90" w:type="dxa"/>
              <w:right w:w="90" w:type="dxa"/>
            </w:tcMar>
            <w:vAlign w:val="center"/>
          </w:tcPr>
          <w:p w14:paraId="36AF3C7E" w14:textId="77777777" w:rsidR="00195FFB" w:rsidRPr="00EB778E" w:rsidRDefault="00000000">
            <w:pPr>
              <w:rPr>
                <w:rFonts w:cs="Times New Roman"/>
              </w:rPr>
            </w:pPr>
            <w:r w:rsidRPr="00EB778E">
              <w:rPr>
                <w:rFonts w:cs="Times New Roman"/>
                <w:sz w:val="18"/>
              </w:rPr>
              <w:t>Recommend/assign supported content or activities where enabled; review exceptions; approve communications where workflow requires it.</w:t>
            </w:r>
          </w:p>
        </w:tc>
      </w:tr>
      <w:tr w:rsidR="00195FFB" w:rsidRPr="00EB778E" w14:paraId="7B56E4E8" w14:textId="77777777">
        <w:trPr>
          <w:jc w:val="center"/>
        </w:trPr>
        <w:tc>
          <w:tcPr>
            <w:tcW w:w="2160" w:type="dxa"/>
            <w:shd w:val="clear" w:color="auto" w:fill="FFFFFF"/>
            <w:tcMar>
              <w:top w:w="90" w:type="dxa"/>
              <w:left w:w="90" w:type="dxa"/>
              <w:bottom w:w="90" w:type="dxa"/>
              <w:right w:w="90" w:type="dxa"/>
            </w:tcMar>
            <w:vAlign w:val="center"/>
          </w:tcPr>
          <w:p w14:paraId="3C49FAFC" w14:textId="77777777" w:rsidR="00195FFB" w:rsidRPr="00EB778E" w:rsidRDefault="00000000">
            <w:pPr>
              <w:rPr>
                <w:rFonts w:cs="Times New Roman"/>
              </w:rPr>
            </w:pPr>
            <w:r w:rsidRPr="00EB778E">
              <w:rPr>
                <w:rFonts w:cs="Times New Roman"/>
                <w:sz w:val="18"/>
              </w:rPr>
              <w:lastRenderedPageBreak/>
              <w:t>Client</w:t>
            </w:r>
          </w:p>
        </w:tc>
        <w:tc>
          <w:tcPr>
            <w:tcW w:w="7920" w:type="dxa"/>
            <w:shd w:val="clear" w:color="auto" w:fill="FFFFFF"/>
            <w:tcMar>
              <w:top w:w="90" w:type="dxa"/>
              <w:left w:w="90" w:type="dxa"/>
              <w:bottom w:w="90" w:type="dxa"/>
              <w:right w:w="90" w:type="dxa"/>
            </w:tcMar>
            <w:vAlign w:val="center"/>
          </w:tcPr>
          <w:p w14:paraId="7D2E7BF8" w14:textId="77777777" w:rsidR="00195FFB" w:rsidRPr="00EB778E" w:rsidRDefault="00000000">
            <w:pPr>
              <w:rPr>
                <w:rFonts w:cs="Times New Roman"/>
              </w:rPr>
            </w:pPr>
            <w:r w:rsidRPr="00EB778E">
              <w:rPr>
                <w:rFonts w:cs="Times New Roman"/>
                <w:sz w:val="18"/>
              </w:rPr>
              <w:t>Self-directed completion, browsing, progress review and advisor contact where supported. No configuration authority.</w:t>
            </w:r>
          </w:p>
        </w:tc>
      </w:tr>
    </w:tbl>
    <w:p w14:paraId="4F989663" w14:textId="77777777" w:rsidR="00195FFB" w:rsidRPr="00EB778E" w:rsidRDefault="00195FFB">
      <w:pPr>
        <w:spacing w:after="40"/>
        <w:rPr>
          <w:rFonts w:cs="Times New Roman"/>
        </w:rPr>
      </w:pPr>
    </w:p>
    <w:p w14:paraId="2BCE226B" w14:textId="77777777" w:rsidR="00195FFB" w:rsidRPr="00EB778E" w:rsidRDefault="00000000">
      <w:pPr>
        <w:spacing w:after="100" w:line="252" w:lineRule="auto"/>
        <w:rPr>
          <w:rFonts w:cs="Times New Roman"/>
        </w:rPr>
      </w:pPr>
      <w:r w:rsidRPr="00EB778E">
        <w:rPr>
          <w:rFonts w:cs="Times New Roman"/>
        </w:rPr>
        <w:t>Do not build generalized firm-authored assessment builders, rule builders, workflow designers or broad content-management customization into the MVP.</w:t>
      </w:r>
    </w:p>
    <w:p w14:paraId="1E0B1D2B"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26. Failure / Fallback States</w:t>
      </w:r>
    </w:p>
    <w:tbl>
      <w:tblPr>
        <w:tblStyle w:val="TableGrid"/>
        <w:tblW w:w="0" w:type="auto"/>
        <w:jc w:val="center"/>
        <w:tblLook w:val="04A0" w:firstRow="1" w:lastRow="0" w:firstColumn="1" w:lastColumn="0" w:noHBand="0" w:noVBand="1"/>
      </w:tblPr>
      <w:tblGrid>
        <w:gridCol w:w="3168"/>
        <w:gridCol w:w="6912"/>
      </w:tblGrid>
      <w:tr w:rsidR="00195FFB" w:rsidRPr="00EB778E" w14:paraId="5955B5CA" w14:textId="77777777">
        <w:trPr>
          <w:jc w:val="center"/>
        </w:trPr>
        <w:tc>
          <w:tcPr>
            <w:tcW w:w="3168" w:type="dxa"/>
            <w:shd w:val="clear" w:color="auto" w:fill="17365D"/>
            <w:tcMar>
              <w:top w:w="90" w:type="dxa"/>
              <w:left w:w="90" w:type="dxa"/>
              <w:bottom w:w="90" w:type="dxa"/>
              <w:right w:w="90" w:type="dxa"/>
            </w:tcMar>
            <w:vAlign w:val="center"/>
          </w:tcPr>
          <w:p w14:paraId="2B6ABA3D" w14:textId="77777777" w:rsidR="00195FFB" w:rsidRPr="00EB778E" w:rsidRDefault="00000000">
            <w:pPr>
              <w:rPr>
                <w:rFonts w:cs="Times New Roman"/>
              </w:rPr>
            </w:pPr>
            <w:r w:rsidRPr="00EB778E">
              <w:rPr>
                <w:rFonts w:cs="Times New Roman"/>
                <w:b/>
                <w:color w:val="FFFFFF"/>
                <w:sz w:val="18"/>
              </w:rPr>
              <w:t>Scenario</w:t>
            </w:r>
          </w:p>
        </w:tc>
        <w:tc>
          <w:tcPr>
            <w:tcW w:w="6912" w:type="dxa"/>
            <w:shd w:val="clear" w:color="auto" w:fill="17365D"/>
            <w:tcMar>
              <w:top w:w="90" w:type="dxa"/>
              <w:left w:w="90" w:type="dxa"/>
              <w:bottom w:w="90" w:type="dxa"/>
              <w:right w:w="90" w:type="dxa"/>
            </w:tcMar>
            <w:vAlign w:val="center"/>
          </w:tcPr>
          <w:p w14:paraId="387771CE" w14:textId="77777777" w:rsidR="00195FFB" w:rsidRPr="00EB778E" w:rsidRDefault="00000000">
            <w:pPr>
              <w:rPr>
                <w:rFonts w:cs="Times New Roman"/>
              </w:rPr>
            </w:pPr>
            <w:r w:rsidRPr="00EB778E">
              <w:rPr>
                <w:rFonts w:cs="Times New Roman"/>
                <w:b/>
                <w:color w:val="FFFFFF"/>
                <w:sz w:val="18"/>
              </w:rPr>
              <w:t>Required Behavior</w:t>
            </w:r>
          </w:p>
        </w:tc>
      </w:tr>
      <w:tr w:rsidR="00195FFB" w:rsidRPr="00EB778E" w14:paraId="65ADD4FE" w14:textId="77777777">
        <w:trPr>
          <w:jc w:val="center"/>
        </w:trPr>
        <w:tc>
          <w:tcPr>
            <w:tcW w:w="3168" w:type="dxa"/>
            <w:shd w:val="clear" w:color="auto" w:fill="FFFFFF"/>
            <w:tcMar>
              <w:top w:w="90" w:type="dxa"/>
              <w:left w:w="90" w:type="dxa"/>
              <w:bottom w:w="90" w:type="dxa"/>
              <w:right w:w="90" w:type="dxa"/>
            </w:tcMar>
            <w:vAlign w:val="center"/>
          </w:tcPr>
          <w:p w14:paraId="482BEAF0" w14:textId="77777777" w:rsidR="00195FFB" w:rsidRPr="00EB778E" w:rsidRDefault="00000000">
            <w:pPr>
              <w:rPr>
                <w:rFonts w:cs="Times New Roman"/>
              </w:rPr>
            </w:pPr>
            <w:r w:rsidRPr="00EB778E">
              <w:rPr>
                <w:rFonts w:cs="Times New Roman"/>
                <w:sz w:val="18"/>
              </w:rPr>
              <w:t>Missing DOB / retirement date</w:t>
            </w:r>
          </w:p>
        </w:tc>
        <w:tc>
          <w:tcPr>
            <w:tcW w:w="6912" w:type="dxa"/>
            <w:shd w:val="clear" w:color="auto" w:fill="FFFFFF"/>
            <w:tcMar>
              <w:top w:w="90" w:type="dxa"/>
              <w:left w:w="90" w:type="dxa"/>
              <w:bottom w:w="90" w:type="dxa"/>
              <w:right w:w="90" w:type="dxa"/>
            </w:tcMar>
            <w:vAlign w:val="center"/>
          </w:tcPr>
          <w:p w14:paraId="57E0C9E2" w14:textId="77777777" w:rsidR="00195FFB" w:rsidRPr="00EB778E" w:rsidRDefault="00000000">
            <w:pPr>
              <w:rPr>
                <w:rFonts w:cs="Times New Roman"/>
              </w:rPr>
            </w:pPr>
            <w:r w:rsidRPr="00EB778E">
              <w:rPr>
                <w:rFonts w:cs="Times New Roman"/>
                <w:sz w:val="18"/>
              </w:rPr>
              <w:t>Do not fabricate milestone; request/flag missing profile information where needed.</w:t>
            </w:r>
          </w:p>
        </w:tc>
      </w:tr>
      <w:tr w:rsidR="00195FFB" w:rsidRPr="00EB778E" w14:paraId="3781C565" w14:textId="77777777">
        <w:trPr>
          <w:jc w:val="center"/>
        </w:trPr>
        <w:tc>
          <w:tcPr>
            <w:tcW w:w="3168" w:type="dxa"/>
            <w:shd w:val="clear" w:color="auto" w:fill="FFFFFF"/>
            <w:tcMar>
              <w:top w:w="90" w:type="dxa"/>
              <w:left w:w="90" w:type="dxa"/>
              <w:bottom w:w="90" w:type="dxa"/>
              <w:right w:w="90" w:type="dxa"/>
            </w:tcMar>
            <w:vAlign w:val="center"/>
          </w:tcPr>
          <w:p w14:paraId="58D0F1B5" w14:textId="77777777" w:rsidR="00195FFB" w:rsidRPr="00EB778E" w:rsidRDefault="00000000">
            <w:pPr>
              <w:rPr>
                <w:rFonts w:cs="Times New Roman"/>
              </w:rPr>
            </w:pPr>
            <w:r w:rsidRPr="00EB778E">
              <w:rPr>
                <w:rFonts w:cs="Times New Roman"/>
                <w:sz w:val="18"/>
              </w:rPr>
              <w:t>Benchmark inputs missing</w:t>
            </w:r>
          </w:p>
        </w:tc>
        <w:tc>
          <w:tcPr>
            <w:tcW w:w="6912" w:type="dxa"/>
            <w:shd w:val="clear" w:color="auto" w:fill="FFFFFF"/>
            <w:tcMar>
              <w:top w:w="90" w:type="dxa"/>
              <w:left w:w="90" w:type="dxa"/>
              <w:bottom w:w="90" w:type="dxa"/>
              <w:right w:w="90" w:type="dxa"/>
            </w:tcMar>
            <w:vAlign w:val="center"/>
          </w:tcPr>
          <w:p w14:paraId="62D599FF" w14:textId="77777777" w:rsidR="00195FFB" w:rsidRPr="00EB778E" w:rsidRDefault="00000000">
            <w:pPr>
              <w:rPr>
                <w:rFonts w:cs="Times New Roman"/>
              </w:rPr>
            </w:pPr>
            <w:r w:rsidRPr="00EB778E">
              <w:rPr>
                <w:rFonts w:cs="Times New Roman"/>
                <w:sz w:val="18"/>
              </w:rPr>
              <w:t>Show benchmark unavailable/not-calculable.</w:t>
            </w:r>
          </w:p>
        </w:tc>
      </w:tr>
      <w:tr w:rsidR="00195FFB" w:rsidRPr="00EB778E" w14:paraId="4D883D5C" w14:textId="77777777">
        <w:trPr>
          <w:jc w:val="center"/>
        </w:trPr>
        <w:tc>
          <w:tcPr>
            <w:tcW w:w="3168" w:type="dxa"/>
            <w:shd w:val="clear" w:color="auto" w:fill="FFFFFF"/>
            <w:tcMar>
              <w:top w:w="90" w:type="dxa"/>
              <w:left w:w="90" w:type="dxa"/>
              <w:bottom w:w="90" w:type="dxa"/>
              <w:right w:w="90" w:type="dxa"/>
            </w:tcMar>
            <w:vAlign w:val="center"/>
          </w:tcPr>
          <w:p w14:paraId="087E93E7" w14:textId="77777777" w:rsidR="00195FFB" w:rsidRPr="00EB778E" w:rsidRDefault="00000000">
            <w:pPr>
              <w:rPr>
                <w:rFonts w:cs="Times New Roman"/>
              </w:rPr>
            </w:pPr>
            <w:r w:rsidRPr="00EB778E">
              <w:rPr>
                <w:rFonts w:cs="Times New Roman"/>
                <w:sz w:val="18"/>
              </w:rPr>
              <w:t>Benchmark source/version invalid</w:t>
            </w:r>
          </w:p>
        </w:tc>
        <w:tc>
          <w:tcPr>
            <w:tcW w:w="6912" w:type="dxa"/>
            <w:shd w:val="clear" w:color="auto" w:fill="FFFFFF"/>
            <w:tcMar>
              <w:top w:w="90" w:type="dxa"/>
              <w:left w:w="90" w:type="dxa"/>
              <w:bottom w:w="90" w:type="dxa"/>
              <w:right w:w="90" w:type="dxa"/>
            </w:tcMar>
            <w:vAlign w:val="center"/>
          </w:tcPr>
          <w:p w14:paraId="7AFCC115" w14:textId="77777777" w:rsidR="00195FFB" w:rsidRPr="00EB778E" w:rsidRDefault="00000000">
            <w:pPr>
              <w:rPr>
                <w:rFonts w:cs="Times New Roman"/>
              </w:rPr>
            </w:pPr>
            <w:r w:rsidRPr="00EB778E">
              <w:rPr>
                <w:rFonts w:cs="Times New Roman"/>
                <w:sz w:val="18"/>
              </w:rPr>
              <w:t>Disable result generation until validated source/version is active.</w:t>
            </w:r>
          </w:p>
        </w:tc>
      </w:tr>
      <w:tr w:rsidR="00195FFB" w:rsidRPr="00EB778E" w14:paraId="4B65E6E4" w14:textId="77777777">
        <w:trPr>
          <w:jc w:val="center"/>
        </w:trPr>
        <w:tc>
          <w:tcPr>
            <w:tcW w:w="3168" w:type="dxa"/>
            <w:shd w:val="clear" w:color="auto" w:fill="FFFFFF"/>
            <w:tcMar>
              <w:top w:w="90" w:type="dxa"/>
              <w:left w:w="90" w:type="dxa"/>
              <w:bottom w:w="90" w:type="dxa"/>
              <w:right w:w="90" w:type="dxa"/>
            </w:tcMar>
            <w:vAlign w:val="center"/>
          </w:tcPr>
          <w:p w14:paraId="7EA6E0A3" w14:textId="77777777" w:rsidR="00195FFB" w:rsidRPr="00EB778E" w:rsidRDefault="00000000">
            <w:pPr>
              <w:rPr>
                <w:rFonts w:cs="Times New Roman"/>
              </w:rPr>
            </w:pPr>
            <w:r w:rsidRPr="00EB778E">
              <w:rPr>
                <w:rFonts w:cs="Times New Roman"/>
                <w:sz w:val="18"/>
              </w:rPr>
              <w:t>Assessment scoring failure</w:t>
            </w:r>
          </w:p>
        </w:tc>
        <w:tc>
          <w:tcPr>
            <w:tcW w:w="6912" w:type="dxa"/>
            <w:shd w:val="clear" w:color="auto" w:fill="FFFFFF"/>
            <w:tcMar>
              <w:top w:w="90" w:type="dxa"/>
              <w:left w:w="90" w:type="dxa"/>
              <w:bottom w:w="90" w:type="dxa"/>
              <w:right w:w="90" w:type="dxa"/>
            </w:tcMar>
            <w:vAlign w:val="center"/>
          </w:tcPr>
          <w:p w14:paraId="6304D4D5" w14:textId="77777777" w:rsidR="00195FFB" w:rsidRPr="00EB778E" w:rsidRDefault="00000000">
            <w:pPr>
              <w:rPr>
                <w:rFonts w:cs="Times New Roman"/>
              </w:rPr>
            </w:pPr>
            <w:r w:rsidRPr="00EB778E">
              <w:rPr>
                <w:rFonts w:cs="Times New Roman"/>
                <w:sz w:val="18"/>
              </w:rPr>
              <w:t>Preserve submitted responses; show processing/retry state; alert operations if persistent.</w:t>
            </w:r>
          </w:p>
        </w:tc>
      </w:tr>
      <w:tr w:rsidR="00195FFB" w:rsidRPr="00EB778E" w14:paraId="6791F9FD" w14:textId="77777777">
        <w:trPr>
          <w:jc w:val="center"/>
        </w:trPr>
        <w:tc>
          <w:tcPr>
            <w:tcW w:w="3168" w:type="dxa"/>
            <w:shd w:val="clear" w:color="auto" w:fill="FFFFFF"/>
            <w:tcMar>
              <w:top w:w="90" w:type="dxa"/>
              <w:left w:w="90" w:type="dxa"/>
              <w:bottom w:w="90" w:type="dxa"/>
              <w:right w:w="90" w:type="dxa"/>
            </w:tcMar>
            <w:vAlign w:val="center"/>
          </w:tcPr>
          <w:p w14:paraId="1F5787CE" w14:textId="77777777" w:rsidR="00195FFB" w:rsidRPr="00EB778E" w:rsidRDefault="00000000">
            <w:pPr>
              <w:rPr>
                <w:rFonts w:cs="Times New Roman"/>
              </w:rPr>
            </w:pPr>
            <w:r w:rsidRPr="00EB778E">
              <w:rPr>
                <w:rFonts w:cs="Times New Roman"/>
                <w:sz w:val="18"/>
              </w:rPr>
              <w:t>Planning Update comparison failure</w:t>
            </w:r>
          </w:p>
        </w:tc>
        <w:tc>
          <w:tcPr>
            <w:tcW w:w="6912" w:type="dxa"/>
            <w:shd w:val="clear" w:color="auto" w:fill="FFFFFF"/>
            <w:tcMar>
              <w:top w:w="90" w:type="dxa"/>
              <w:left w:w="90" w:type="dxa"/>
              <w:bottom w:w="90" w:type="dxa"/>
              <w:right w:w="90" w:type="dxa"/>
            </w:tcMar>
            <w:vAlign w:val="center"/>
          </w:tcPr>
          <w:p w14:paraId="7C01AE8B" w14:textId="77777777" w:rsidR="00195FFB" w:rsidRPr="00EB778E" w:rsidRDefault="00000000">
            <w:pPr>
              <w:rPr>
                <w:rFonts w:cs="Times New Roman"/>
              </w:rPr>
            </w:pPr>
            <w:r w:rsidRPr="00EB778E">
              <w:rPr>
                <w:rFonts w:cs="Times New Roman"/>
                <w:sz w:val="18"/>
              </w:rPr>
              <w:t>Preserve completed update; retry change evaluation durably through Temporal.</w:t>
            </w:r>
          </w:p>
        </w:tc>
      </w:tr>
      <w:tr w:rsidR="00195FFB" w:rsidRPr="00EB778E" w14:paraId="4A726BE1" w14:textId="77777777">
        <w:trPr>
          <w:jc w:val="center"/>
        </w:trPr>
        <w:tc>
          <w:tcPr>
            <w:tcW w:w="3168" w:type="dxa"/>
            <w:shd w:val="clear" w:color="auto" w:fill="FFFFFF"/>
            <w:tcMar>
              <w:top w:w="90" w:type="dxa"/>
              <w:left w:w="90" w:type="dxa"/>
              <w:bottom w:w="90" w:type="dxa"/>
              <w:right w:w="90" w:type="dxa"/>
            </w:tcMar>
            <w:vAlign w:val="center"/>
          </w:tcPr>
          <w:p w14:paraId="66304389" w14:textId="77777777" w:rsidR="00195FFB" w:rsidRPr="00EB778E" w:rsidRDefault="00000000">
            <w:pPr>
              <w:rPr>
                <w:rFonts w:cs="Times New Roman"/>
              </w:rPr>
            </w:pPr>
            <w:r w:rsidRPr="00EB778E">
              <w:rPr>
                <w:rFonts w:cs="Times New Roman"/>
                <w:sz w:val="18"/>
              </w:rPr>
              <w:t>Communication delivery failure</w:t>
            </w:r>
          </w:p>
        </w:tc>
        <w:tc>
          <w:tcPr>
            <w:tcW w:w="6912" w:type="dxa"/>
            <w:shd w:val="clear" w:color="auto" w:fill="FFFFFF"/>
            <w:tcMar>
              <w:top w:w="90" w:type="dxa"/>
              <w:left w:w="90" w:type="dxa"/>
              <w:bottom w:w="90" w:type="dxa"/>
              <w:right w:w="90" w:type="dxa"/>
            </w:tcMar>
            <w:vAlign w:val="center"/>
          </w:tcPr>
          <w:p w14:paraId="649BDCCC" w14:textId="77777777" w:rsidR="00195FFB" w:rsidRPr="00EB778E" w:rsidRDefault="00000000">
            <w:pPr>
              <w:rPr>
                <w:rFonts w:cs="Times New Roman"/>
              </w:rPr>
            </w:pPr>
            <w:r w:rsidRPr="00EB778E">
              <w:rPr>
                <w:rFonts w:cs="Times New Roman"/>
                <w:sz w:val="18"/>
              </w:rPr>
              <w:t xml:space="preserve">Bounded retry; record failed state; alert </w:t>
            </w:r>
            <w:proofErr w:type="gramStart"/>
            <w:r w:rsidRPr="00EB778E">
              <w:rPr>
                <w:rFonts w:cs="Times New Roman"/>
                <w:sz w:val="18"/>
              </w:rPr>
              <w:t>where</w:t>
            </w:r>
            <w:proofErr w:type="gramEnd"/>
            <w:r w:rsidRPr="00EB778E">
              <w:rPr>
                <w:rFonts w:cs="Times New Roman"/>
                <w:sz w:val="18"/>
              </w:rPr>
              <w:t xml:space="preserve"> operationally significant.</w:t>
            </w:r>
          </w:p>
        </w:tc>
      </w:tr>
      <w:tr w:rsidR="00195FFB" w:rsidRPr="00EB778E" w14:paraId="6DB32148" w14:textId="77777777">
        <w:trPr>
          <w:jc w:val="center"/>
        </w:trPr>
        <w:tc>
          <w:tcPr>
            <w:tcW w:w="3168" w:type="dxa"/>
            <w:shd w:val="clear" w:color="auto" w:fill="FFFFFF"/>
            <w:tcMar>
              <w:top w:w="90" w:type="dxa"/>
              <w:left w:w="90" w:type="dxa"/>
              <w:bottom w:w="90" w:type="dxa"/>
              <w:right w:w="90" w:type="dxa"/>
            </w:tcMar>
            <w:vAlign w:val="center"/>
          </w:tcPr>
          <w:p w14:paraId="22A1748D" w14:textId="77777777" w:rsidR="00195FFB" w:rsidRPr="00EB778E" w:rsidRDefault="00000000">
            <w:pPr>
              <w:rPr>
                <w:rFonts w:cs="Times New Roman"/>
              </w:rPr>
            </w:pPr>
            <w:r w:rsidRPr="00EB778E">
              <w:rPr>
                <w:rFonts w:cs="Times New Roman"/>
                <w:sz w:val="18"/>
              </w:rPr>
              <w:t>Content removed/unpublished</w:t>
            </w:r>
          </w:p>
        </w:tc>
        <w:tc>
          <w:tcPr>
            <w:tcW w:w="6912" w:type="dxa"/>
            <w:shd w:val="clear" w:color="auto" w:fill="FFFFFF"/>
            <w:tcMar>
              <w:top w:w="90" w:type="dxa"/>
              <w:left w:w="90" w:type="dxa"/>
              <w:bottom w:w="90" w:type="dxa"/>
              <w:right w:w="90" w:type="dxa"/>
            </w:tcMar>
            <w:vAlign w:val="center"/>
          </w:tcPr>
          <w:p w14:paraId="27010896" w14:textId="77777777" w:rsidR="00195FFB" w:rsidRPr="00EB778E" w:rsidRDefault="00000000">
            <w:pPr>
              <w:rPr>
                <w:rFonts w:cs="Times New Roman"/>
              </w:rPr>
            </w:pPr>
            <w:r w:rsidRPr="00EB778E">
              <w:rPr>
                <w:rFonts w:cs="Times New Roman"/>
                <w:sz w:val="18"/>
              </w:rPr>
              <w:t>Do not break historical activity; show unavailable or replacement path.</w:t>
            </w:r>
          </w:p>
        </w:tc>
      </w:tr>
      <w:tr w:rsidR="00195FFB" w:rsidRPr="00EB778E" w14:paraId="114497EF" w14:textId="77777777">
        <w:trPr>
          <w:jc w:val="center"/>
        </w:trPr>
        <w:tc>
          <w:tcPr>
            <w:tcW w:w="3168" w:type="dxa"/>
            <w:shd w:val="clear" w:color="auto" w:fill="FFFFFF"/>
            <w:tcMar>
              <w:top w:w="90" w:type="dxa"/>
              <w:left w:w="90" w:type="dxa"/>
              <w:bottom w:w="90" w:type="dxa"/>
              <w:right w:w="90" w:type="dxa"/>
            </w:tcMar>
            <w:vAlign w:val="center"/>
          </w:tcPr>
          <w:p w14:paraId="0C10A93E" w14:textId="77777777" w:rsidR="00195FFB" w:rsidRPr="00EB778E" w:rsidRDefault="00000000">
            <w:pPr>
              <w:rPr>
                <w:rFonts w:cs="Times New Roman"/>
              </w:rPr>
            </w:pPr>
            <w:r w:rsidRPr="00EB778E">
              <w:rPr>
                <w:rFonts w:cs="Times New Roman"/>
                <w:sz w:val="18"/>
              </w:rPr>
              <w:t>Rule conflict</w:t>
            </w:r>
          </w:p>
        </w:tc>
        <w:tc>
          <w:tcPr>
            <w:tcW w:w="6912" w:type="dxa"/>
            <w:shd w:val="clear" w:color="auto" w:fill="FFFFFF"/>
            <w:tcMar>
              <w:top w:w="90" w:type="dxa"/>
              <w:left w:w="90" w:type="dxa"/>
              <w:bottom w:w="90" w:type="dxa"/>
              <w:right w:w="90" w:type="dxa"/>
            </w:tcMar>
            <w:vAlign w:val="center"/>
          </w:tcPr>
          <w:p w14:paraId="76395A28" w14:textId="77777777" w:rsidR="00195FFB" w:rsidRPr="00EB778E" w:rsidRDefault="00000000">
            <w:pPr>
              <w:rPr>
                <w:rFonts w:cs="Times New Roman"/>
              </w:rPr>
            </w:pPr>
            <w:r w:rsidRPr="00EB778E">
              <w:rPr>
                <w:rFonts w:cs="Times New Roman"/>
                <w:sz w:val="18"/>
              </w:rPr>
              <w:t>Use explicit precedence and log/trace source decision; never silently produce contradictory priorities.</w:t>
            </w:r>
          </w:p>
        </w:tc>
      </w:tr>
    </w:tbl>
    <w:p w14:paraId="0F8578C7"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27. Confirmed Business Rules</w:t>
      </w:r>
    </w:p>
    <w:p w14:paraId="0E7732AD" w14:textId="77777777" w:rsidR="00195FFB" w:rsidRPr="00EB778E" w:rsidRDefault="00000000">
      <w:pPr>
        <w:spacing w:after="100" w:line="252" w:lineRule="auto"/>
        <w:rPr>
          <w:rFonts w:cs="Times New Roman"/>
        </w:rPr>
      </w:pPr>
      <w:r w:rsidRPr="00EB778E">
        <w:rPr>
          <w:rFonts w:cs="Times New Roman"/>
        </w:rPr>
        <w:t>Grant confirmed the following business/product rules for the MVP. These decisions close the six open confirmation items while preserving versioned, rules-based implementation.</w:t>
      </w:r>
    </w:p>
    <w:tbl>
      <w:tblPr>
        <w:tblStyle w:val="TableGrid"/>
        <w:tblW w:w="10714" w:type="dxa"/>
        <w:jc w:val="center"/>
        <w:tblLook w:val="04A0" w:firstRow="1" w:lastRow="0" w:firstColumn="1" w:lastColumn="0" w:noHBand="0" w:noVBand="1"/>
      </w:tblPr>
      <w:tblGrid>
        <w:gridCol w:w="504"/>
        <w:gridCol w:w="3071"/>
        <w:gridCol w:w="7139"/>
      </w:tblGrid>
      <w:tr w:rsidR="00967485" w:rsidRPr="00EB778E" w14:paraId="28F8977B" w14:textId="77777777" w:rsidTr="00697006">
        <w:trPr>
          <w:jc w:val="center"/>
        </w:trPr>
        <w:tc>
          <w:tcPr>
            <w:tcW w:w="504" w:type="dxa"/>
            <w:shd w:val="clear" w:color="auto" w:fill="17365D"/>
            <w:tcMar>
              <w:top w:w="90" w:type="dxa"/>
              <w:left w:w="90" w:type="dxa"/>
              <w:bottom w:w="90" w:type="dxa"/>
              <w:right w:w="90" w:type="dxa"/>
            </w:tcMar>
            <w:vAlign w:val="center"/>
          </w:tcPr>
          <w:p w14:paraId="0DDFDC29" w14:textId="77777777" w:rsidR="00967485" w:rsidRPr="00EB778E" w:rsidRDefault="00967485">
            <w:pPr>
              <w:rPr>
                <w:rFonts w:cs="Times New Roman"/>
              </w:rPr>
            </w:pPr>
            <w:r w:rsidRPr="00EB778E">
              <w:rPr>
                <w:rFonts w:cs="Times New Roman"/>
                <w:b/>
                <w:color w:val="FFFFFF"/>
                <w:sz w:val="18"/>
              </w:rPr>
              <w:t>#</w:t>
            </w:r>
          </w:p>
        </w:tc>
        <w:tc>
          <w:tcPr>
            <w:tcW w:w="3071" w:type="dxa"/>
            <w:shd w:val="clear" w:color="auto" w:fill="17365D"/>
            <w:tcMar>
              <w:top w:w="90" w:type="dxa"/>
              <w:left w:w="90" w:type="dxa"/>
              <w:bottom w:w="90" w:type="dxa"/>
              <w:right w:w="90" w:type="dxa"/>
            </w:tcMar>
            <w:vAlign w:val="center"/>
          </w:tcPr>
          <w:p w14:paraId="600DC50B" w14:textId="77777777" w:rsidR="00967485" w:rsidRPr="00EB778E" w:rsidRDefault="00967485">
            <w:pPr>
              <w:rPr>
                <w:rFonts w:cs="Times New Roman"/>
              </w:rPr>
            </w:pPr>
            <w:r w:rsidRPr="00EB778E">
              <w:rPr>
                <w:rFonts w:cs="Times New Roman"/>
                <w:b/>
                <w:color w:val="FFFFFF"/>
                <w:sz w:val="18"/>
              </w:rPr>
              <w:t>Decision</w:t>
            </w:r>
          </w:p>
        </w:tc>
        <w:tc>
          <w:tcPr>
            <w:tcW w:w="7139" w:type="dxa"/>
            <w:shd w:val="clear" w:color="auto" w:fill="17365D"/>
            <w:tcMar>
              <w:top w:w="90" w:type="dxa"/>
              <w:left w:w="90" w:type="dxa"/>
              <w:bottom w:w="90" w:type="dxa"/>
              <w:right w:w="90" w:type="dxa"/>
            </w:tcMar>
            <w:vAlign w:val="center"/>
          </w:tcPr>
          <w:p w14:paraId="0B4D2106" w14:textId="77777777" w:rsidR="00967485" w:rsidRPr="00EB778E" w:rsidRDefault="00967485">
            <w:pPr>
              <w:rPr>
                <w:rFonts w:cs="Times New Roman"/>
              </w:rPr>
            </w:pPr>
            <w:r w:rsidRPr="00EB778E">
              <w:rPr>
                <w:rFonts w:cs="Times New Roman"/>
                <w:b/>
                <w:color w:val="FFFFFF"/>
                <w:sz w:val="18"/>
              </w:rPr>
              <w:t>Recommended Default for MVP</w:t>
            </w:r>
          </w:p>
        </w:tc>
      </w:tr>
      <w:tr w:rsidR="00967485" w:rsidRPr="00EB778E" w14:paraId="49CE26FD" w14:textId="77777777" w:rsidTr="00697006">
        <w:trPr>
          <w:jc w:val="center"/>
        </w:trPr>
        <w:tc>
          <w:tcPr>
            <w:tcW w:w="504" w:type="dxa"/>
            <w:shd w:val="clear" w:color="auto" w:fill="FFFFFF"/>
            <w:tcMar>
              <w:top w:w="90" w:type="dxa"/>
              <w:left w:w="90" w:type="dxa"/>
              <w:bottom w:w="90" w:type="dxa"/>
              <w:right w:w="90" w:type="dxa"/>
            </w:tcMar>
            <w:vAlign w:val="center"/>
          </w:tcPr>
          <w:p w14:paraId="63D81B47" w14:textId="77777777" w:rsidR="005052ED" w:rsidRPr="00EB778E" w:rsidRDefault="00000000">
            <w:pPr>
              <w:rPr>
                <w:rFonts w:cs="Times New Roman"/>
              </w:rPr>
            </w:pPr>
            <w:r w:rsidRPr="00EB778E">
              <w:rPr>
                <w:rFonts w:cs="Times New Roman"/>
              </w:rPr>
              <w:t>1</w:t>
            </w:r>
          </w:p>
        </w:tc>
        <w:tc>
          <w:tcPr>
            <w:tcW w:w="3071" w:type="dxa"/>
            <w:shd w:val="clear" w:color="auto" w:fill="FFFFFF"/>
            <w:tcMar>
              <w:top w:w="90" w:type="dxa"/>
              <w:left w:w="90" w:type="dxa"/>
              <w:bottom w:w="90" w:type="dxa"/>
              <w:right w:w="90" w:type="dxa"/>
            </w:tcMar>
            <w:vAlign w:val="center"/>
          </w:tcPr>
          <w:p w14:paraId="749B6B93" w14:textId="77777777" w:rsidR="005052ED" w:rsidRPr="00EB778E" w:rsidRDefault="00000000">
            <w:pPr>
              <w:rPr>
                <w:rFonts w:cs="Times New Roman"/>
              </w:rPr>
            </w:pPr>
            <w:r w:rsidRPr="00EB778E">
              <w:rPr>
                <w:rFonts w:cs="Times New Roman"/>
              </w:rPr>
              <w:t>Assessment retake / repeat policy</w:t>
            </w:r>
          </w:p>
        </w:tc>
        <w:tc>
          <w:tcPr>
            <w:tcW w:w="7139" w:type="dxa"/>
            <w:shd w:val="clear" w:color="auto" w:fill="FFFFFF"/>
            <w:tcMar>
              <w:top w:w="90" w:type="dxa"/>
              <w:left w:w="90" w:type="dxa"/>
              <w:bottom w:w="90" w:type="dxa"/>
              <w:right w:w="90" w:type="dxa"/>
            </w:tcMar>
            <w:vAlign w:val="center"/>
          </w:tcPr>
          <w:p w14:paraId="097ADF1E" w14:textId="77777777" w:rsidR="005052ED" w:rsidRPr="00EB778E" w:rsidRDefault="00000000">
            <w:pPr>
              <w:rPr>
                <w:rFonts w:cs="Times New Roman"/>
              </w:rPr>
            </w:pPr>
            <w:r w:rsidRPr="00EB778E">
              <w:rPr>
                <w:rFonts w:cs="Times New Roman"/>
              </w:rPr>
              <w:t>Allow repeat assessments according to the defined cadence for that assessment, by advisor request, or following an appropriate material client change. Avoid unrestricted retakes.</w:t>
            </w:r>
          </w:p>
        </w:tc>
      </w:tr>
      <w:tr w:rsidR="00967485" w:rsidRPr="00EB778E" w14:paraId="3C85FB3A" w14:textId="77777777" w:rsidTr="00697006">
        <w:trPr>
          <w:jc w:val="center"/>
        </w:trPr>
        <w:tc>
          <w:tcPr>
            <w:tcW w:w="504" w:type="dxa"/>
            <w:shd w:val="clear" w:color="auto" w:fill="FFFFFF"/>
            <w:tcMar>
              <w:top w:w="90" w:type="dxa"/>
              <w:left w:w="90" w:type="dxa"/>
              <w:bottom w:w="90" w:type="dxa"/>
              <w:right w:w="90" w:type="dxa"/>
            </w:tcMar>
            <w:vAlign w:val="center"/>
          </w:tcPr>
          <w:p w14:paraId="04BA8E62" w14:textId="77777777" w:rsidR="005052ED" w:rsidRPr="00EB778E" w:rsidRDefault="00000000">
            <w:pPr>
              <w:rPr>
                <w:rFonts w:cs="Times New Roman"/>
              </w:rPr>
            </w:pPr>
            <w:r w:rsidRPr="00EB778E">
              <w:rPr>
                <w:rFonts w:cs="Times New Roman"/>
              </w:rPr>
              <w:t>2</w:t>
            </w:r>
          </w:p>
        </w:tc>
        <w:tc>
          <w:tcPr>
            <w:tcW w:w="3071" w:type="dxa"/>
            <w:shd w:val="clear" w:color="auto" w:fill="FFFFFF"/>
            <w:tcMar>
              <w:top w:w="90" w:type="dxa"/>
              <w:left w:w="90" w:type="dxa"/>
              <w:bottom w:w="90" w:type="dxa"/>
              <w:right w:w="90" w:type="dxa"/>
            </w:tcMar>
            <w:vAlign w:val="center"/>
          </w:tcPr>
          <w:p w14:paraId="03F4EA3F" w14:textId="77777777" w:rsidR="005052ED" w:rsidRPr="00EB778E" w:rsidRDefault="00000000">
            <w:pPr>
              <w:rPr>
                <w:rFonts w:cs="Times New Roman"/>
              </w:rPr>
            </w:pPr>
            <w:r w:rsidRPr="00EB778E">
              <w:rPr>
                <w:rFonts w:cs="Times New Roman"/>
              </w:rPr>
              <w:t>Historical assessment comparison</w:t>
            </w:r>
          </w:p>
        </w:tc>
        <w:tc>
          <w:tcPr>
            <w:tcW w:w="7139" w:type="dxa"/>
            <w:shd w:val="clear" w:color="auto" w:fill="FFFFFF"/>
            <w:tcMar>
              <w:top w:w="90" w:type="dxa"/>
              <w:left w:w="90" w:type="dxa"/>
              <w:bottom w:w="90" w:type="dxa"/>
              <w:right w:w="90" w:type="dxa"/>
            </w:tcMar>
            <w:vAlign w:val="center"/>
          </w:tcPr>
          <w:p w14:paraId="65CB1F8B" w14:textId="77777777" w:rsidR="005052ED" w:rsidRPr="00EB778E" w:rsidRDefault="00000000">
            <w:pPr>
              <w:rPr>
                <w:rFonts w:cs="Times New Roman"/>
              </w:rPr>
            </w:pPr>
            <w:r w:rsidRPr="00EB778E">
              <w:rPr>
                <w:rFonts w:cs="Times New Roman"/>
              </w:rPr>
              <w:t xml:space="preserve">Advisor sees meaningful prior/current comparison; client receives a simpler change indication </w:t>
            </w:r>
            <w:proofErr w:type="gramStart"/>
            <w:r w:rsidRPr="00EB778E">
              <w:rPr>
                <w:rFonts w:cs="Times New Roman"/>
              </w:rPr>
              <w:t>where</w:t>
            </w:r>
            <w:proofErr w:type="gramEnd"/>
            <w:r w:rsidRPr="00EB778E">
              <w:rPr>
                <w:rFonts w:cs="Times New Roman"/>
              </w:rPr>
              <w:t xml:space="preserve"> useful.</w:t>
            </w:r>
          </w:p>
        </w:tc>
      </w:tr>
      <w:tr w:rsidR="00967485" w:rsidRPr="00EB778E" w14:paraId="3E79DC7D" w14:textId="77777777" w:rsidTr="00697006">
        <w:trPr>
          <w:jc w:val="center"/>
        </w:trPr>
        <w:tc>
          <w:tcPr>
            <w:tcW w:w="504" w:type="dxa"/>
            <w:shd w:val="clear" w:color="auto" w:fill="FFFFFF"/>
            <w:tcMar>
              <w:top w:w="90" w:type="dxa"/>
              <w:left w:w="90" w:type="dxa"/>
              <w:bottom w:w="90" w:type="dxa"/>
              <w:right w:w="90" w:type="dxa"/>
            </w:tcMar>
            <w:vAlign w:val="center"/>
          </w:tcPr>
          <w:p w14:paraId="7B03B0D7" w14:textId="77777777" w:rsidR="005052ED" w:rsidRPr="00EB778E" w:rsidRDefault="00000000">
            <w:pPr>
              <w:rPr>
                <w:rFonts w:cs="Times New Roman"/>
              </w:rPr>
            </w:pPr>
            <w:r w:rsidRPr="00EB778E">
              <w:rPr>
                <w:rFonts w:cs="Times New Roman"/>
              </w:rPr>
              <w:t>3</w:t>
            </w:r>
          </w:p>
        </w:tc>
        <w:tc>
          <w:tcPr>
            <w:tcW w:w="3071" w:type="dxa"/>
            <w:shd w:val="clear" w:color="auto" w:fill="FFFFFF"/>
            <w:tcMar>
              <w:top w:w="90" w:type="dxa"/>
              <w:left w:w="90" w:type="dxa"/>
              <w:bottom w:w="90" w:type="dxa"/>
              <w:right w:w="90" w:type="dxa"/>
            </w:tcMar>
            <w:vAlign w:val="center"/>
          </w:tcPr>
          <w:p w14:paraId="57A420F7" w14:textId="77777777" w:rsidR="005052ED" w:rsidRPr="00EB778E" w:rsidRDefault="00000000">
            <w:pPr>
              <w:rPr>
                <w:rFonts w:cs="Times New Roman"/>
              </w:rPr>
            </w:pPr>
            <w:r w:rsidRPr="00EB778E">
              <w:rPr>
                <w:rFonts w:cs="Times New Roman"/>
              </w:rPr>
              <w:t>Assessment exception rules</w:t>
            </w:r>
          </w:p>
        </w:tc>
        <w:tc>
          <w:tcPr>
            <w:tcW w:w="7139" w:type="dxa"/>
            <w:shd w:val="clear" w:color="auto" w:fill="FFFFFF"/>
            <w:tcMar>
              <w:top w:w="90" w:type="dxa"/>
              <w:left w:w="90" w:type="dxa"/>
              <w:bottom w:w="90" w:type="dxa"/>
              <w:right w:w="90" w:type="dxa"/>
            </w:tcMar>
            <w:vAlign w:val="center"/>
          </w:tcPr>
          <w:p w14:paraId="4E917D1F" w14:textId="77777777" w:rsidR="005052ED" w:rsidRPr="00EB778E" w:rsidRDefault="00000000">
            <w:pPr>
              <w:rPr>
                <w:rFonts w:cs="Times New Roman"/>
              </w:rPr>
            </w:pPr>
            <w:r w:rsidRPr="00EB778E">
              <w:rPr>
                <w:rFonts w:cs="Times New Roman"/>
              </w:rPr>
              <w:t>Only explicitly configured material results or threshold changes create an Advisor Attention/Exception. Thresholds are defined appropriately for each assessment.</w:t>
            </w:r>
          </w:p>
        </w:tc>
      </w:tr>
      <w:tr w:rsidR="00967485" w:rsidRPr="00EB778E" w14:paraId="2B1ADBBB" w14:textId="77777777" w:rsidTr="00697006">
        <w:trPr>
          <w:jc w:val="center"/>
        </w:trPr>
        <w:tc>
          <w:tcPr>
            <w:tcW w:w="504" w:type="dxa"/>
            <w:shd w:val="clear" w:color="auto" w:fill="FFFFFF"/>
            <w:tcMar>
              <w:top w:w="90" w:type="dxa"/>
              <w:left w:w="90" w:type="dxa"/>
              <w:bottom w:w="90" w:type="dxa"/>
              <w:right w:w="90" w:type="dxa"/>
            </w:tcMar>
            <w:vAlign w:val="center"/>
          </w:tcPr>
          <w:p w14:paraId="640C7329" w14:textId="77777777" w:rsidR="005052ED" w:rsidRPr="00EB778E" w:rsidRDefault="00000000">
            <w:pPr>
              <w:rPr>
                <w:rFonts w:cs="Times New Roman"/>
              </w:rPr>
            </w:pPr>
            <w:r w:rsidRPr="00EB778E">
              <w:rPr>
                <w:rFonts w:cs="Times New Roman"/>
              </w:rPr>
              <w:t>4</w:t>
            </w:r>
          </w:p>
        </w:tc>
        <w:tc>
          <w:tcPr>
            <w:tcW w:w="3071" w:type="dxa"/>
            <w:shd w:val="clear" w:color="auto" w:fill="FFFFFF"/>
            <w:tcMar>
              <w:top w:w="90" w:type="dxa"/>
              <w:left w:w="90" w:type="dxa"/>
              <w:bottom w:w="90" w:type="dxa"/>
              <w:right w:w="90" w:type="dxa"/>
            </w:tcMar>
            <w:vAlign w:val="center"/>
          </w:tcPr>
          <w:p w14:paraId="4CAADE3C" w14:textId="77777777" w:rsidR="005052ED" w:rsidRPr="00EB778E" w:rsidRDefault="00000000">
            <w:pPr>
              <w:rPr>
                <w:rFonts w:cs="Times New Roman"/>
              </w:rPr>
            </w:pPr>
            <w:r w:rsidRPr="00EB778E">
              <w:rPr>
                <w:rFonts w:cs="Times New Roman"/>
              </w:rPr>
              <w:t>Content completion semantics</w:t>
            </w:r>
          </w:p>
        </w:tc>
        <w:tc>
          <w:tcPr>
            <w:tcW w:w="7139" w:type="dxa"/>
            <w:shd w:val="clear" w:color="auto" w:fill="FFFFFF"/>
            <w:tcMar>
              <w:top w:w="90" w:type="dxa"/>
              <w:left w:w="90" w:type="dxa"/>
              <w:bottom w:w="90" w:type="dxa"/>
              <w:right w:w="90" w:type="dxa"/>
            </w:tcMar>
            <w:vAlign w:val="center"/>
          </w:tcPr>
          <w:p w14:paraId="521C84AE" w14:textId="77777777" w:rsidR="005052ED" w:rsidRPr="00EB778E" w:rsidRDefault="00000000">
            <w:pPr>
              <w:rPr>
                <w:rFonts w:cs="Times New Roman"/>
              </w:rPr>
            </w:pPr>
            <w:r w:rsidRPr="00EB778E">
              <w:rPr>
                <w:rFonts w:cs="Times New Roman"/>
              </w:rPr>
              <w:t>Use content-specific completion: video = watched threshold; checklist = explicit completion; article/guide = viewed/opened unless richer tracking is later justified.</w:t>
            </w:r>
          </w:p>
        </w:tc>
      </w:tr>
      <w:tr w:rsidR="00967485" w:rsidRPr="00EB778E" w14:paraId="2B568A1D" w14:textId="77777777" w:rsidTr="00697006">
        <w:trPr>
          <w:jc w:val="center"/>
        </w:trPr>
        <w:tc>
          <w:tcPr>
            <w:tcW w:w="504" w:type="dxa"/>
            <w:shd w:val="clear" w:color="auto" w:fill="FFFFFF"/>
            <w:tcMar>
              <w:top w:w="90" w:type="dxa"/>
              <w:left w:w="90" w:type="dxa"/>
              <w:bottom w:w="90" w:type="dxa"/>
              <w:right w:w="90" w:type="dxa"/>
            </w:tcMar>
            <w:vAlign w:val="center"/>
          </w:tcPr>
          <w:p w14:paraId="406C6A94" w14:textId="77777777" w:rsidR="005052ED" w:rsidRPr="00EB778E" w:rsidRDefault="00000000">
            <w:pPr>
              <w:rPr>
                <w:rFonts w:cs="Times New Roman"/>
              </w:rPr>
            </w:pPr>
            <w:r w:rsidRPr="00EB778E">
              <w:rPr>
                <w:rFonts w:cs="Times New Roman"/>
              </w:rPr>
              <w:t>5</w:t>
            </w:r>
          </w:p>
        </w:tc>
        <w:tc>
          <w:tcPr>
            <w:tcW w:w="3071" w:type="dxa"/>
            <w:shd w:val="clear" w:color="auto" w:fill="FFFFFF"/>
            <w:tcMar>
              <w:top w:w="90" w:type="dxa"/>
              <w:left w:w="90" w:type="dxa"/>
              <w:bottom w:w="90" w:type="dxa"/>
              <w:right w:w="90" w:type="dxa"/>
            </w:tcMar>
            <w:vAlign w:val="center"/>
          </w:tcPr>
          <w:p w14:paraId="1A417AD9" w14:textId="77777777" w:rsidR="005052ED" w:rsidRPr="00EB778E" w:rsidRDefault="00000000">
            <w:pPr>
              <w:rPr>
                <w:rFonts w:cs="Times New Roman"/>
              </w:rPr>
            </w:pPr>
            <w:r w:rsidRPr="00EB778E">
              <w:rPr>
                <w:rFonts w:cs="Times New Roman"/>
              </w:rPr>
              <w:t>Benchmark recalculation</w:t>
            </w:r>
          </w:p>
        </w:tc>
        <w:tc>
          <w:tcPr>
            <w:tcW w:w="7139" w:type="dxa"/>
            <w:shd w:val="clear" w:color="auto" w:fill="FFFFFF"/>
            <w:tcMar>
              <w:top w:w="90" w:type="dxa"/>
              <w:left w:w="90" w:type="dxa"/>
              <w:bottom w:w="90" w:type="dxa"/>
              <w:right w:w="90" w:type="dxa"/>
            </w:tcMar>
            <w:vAlign w:val="center"/>
          </w:tcPr>
          <w:p w14:paraId="5D128A75" w14:textId="77777777" w:rsidR="005052ED" w:rsidRPr="00EB778E" w:rsidRDefault="00000000">
            <w:pPr>
              <w:rPr>
                <w:rFonts w:cs="Times New Roman"/>
              </w:rPr>
            </w:pPr>
            <w:r w:rsidRPr="00EB778E">
              <w:rPr>
                <w:rFonts w:cs="Times New Roman"/>
              </w:rPr>
              <w:t>Preserve each historical result using the dataset and methodology applicable at that time; calculate a new current comparison against a newly validated benchmark dataset.</w:t>
            </w:r>
          </w:p>
        </w:tc>
      </w:tr>
      <w:tr w:rsidR="00967485" w:rsidRPr="00EB778E" w14:paraId="469689F4" w14:textId="77777777" w:rsidTr="00697006">
        <w:trPr>
          <w:jc w:val="center"/>
        </w:trPr>
        <w:tc>
          <w:tcPr>
            <w:tcW w:w="504" w:type="dxa"/>
            <w:shd w:val="clear" w:color="auto" w:fill="FFFFFF"/>
            <w:tcMar>
              <w:top w:w="90" w:type="dxa"/>
              <w:left w:w="90" w:type="dxa"/>
              <w:bottom w:w="90" w:type="dxa"/>
              <w:right w:w="90" w:type="dxa"/>
            </w:tcMar>
            <w:vAlign w:val="center"/>
          </w:tcPr>
          <w:p w14:paraId="31FD4BAF" w14:textId="77777777" w:rsidR="005052ED" w:rsidRPr="00EB778E" w:rsidRDefault="00000000">
            <w:pPr>
              <w:rPr>
                <w:rFonts w:cs="Times New Roman"/>
              </w:rPr>
            </w:pPr>
            <w:r w:rsidRPr="00EB778E">
              <w:rPr>
                <w:rFonts w:cs="Times New Roman"/>
              </w:rPr>
              <w:t>6</w:t>
            </w:r>
          </w:p>
        </w:tc>
        <w:tc>
          <w:tcPr>
            <w:tcW w:w="3071" w:type="dxa"/>
            <w:shd w:val="clear" w:color="auto" w:fill="FFFFFF"/>
            <w:tcMar>
              <w:top w:w="90" w:type="dxa"/>
              <w:left w:w="90" w:type="dxa"/>
              <w:bottom w:w="90" w:type="dxa"/>
              <w:right w:w="90" w:type="dxa"/>
            </w:tcMar>
            <w:vAlign w:val="center"/>
          </w:tcPr>
          <w:p w14:paraId="5D4D478C" w14:textId="77777777" w:rsidR="005052ED" w:rsidRPr="00EB778E" w:rsidRDefault="00000000">
            <w:pPr>
              <w:rPr>
                <w:rFonts w:cs="Times New Roman"/>
              </w:rPr>
            </w:pPr>
            <w:r w:rsidRPr="00EB778E">
              <w:rPr>
                <w:rFonts w:cs="Times New Roman"/>
              </w:rPr>
              <w:t>Dismiss / snooze behavior</w:t>
            </w:r>
          </w:p>
        </w:tc>
        <w:tc>
          <w:tcPr>
            <w:tcW w:w="7139" w:type="dxa"/>
            <w:shd w:val="clear" w:color="auto" w:fill="FFFFFF"/>
            <w:tcMar>
              <w:top w:w="90" w:type="dxa"/>
              <w:left w:w="90" w:type="dxa"/>
              <w:bottom w:w="90" w:type="dxa"/>
              <w:right w:w="90" w:type="dxa"/>
            </w:tcMar>
            <w:vAlign w:val="center"/>
          </w:tcPr>
          <w:p w14:paraId="78BEB0EE" w14:textId="77777777" w:rsidR="005052ED" w:rsidRPr="00EB778E" w:rsidRDefault="00000000">
            <w:pPr>
              <w:rPr>
                <w:rFonts w:cs="Times New Roman"/>
              </w:rPr>
            </w:pPr>
            <w:r w:rsidRPr="00EB778E">
              <w:rPr>
                <w:rFonts w:cs="Times New Roman"/>
              </w:rPr>
              <w:t>Informational and educational items may generally be snoozed or dismissed. Core required Planning Updates and assessments remain outstanding until completed or administratively removed.</w:t>
            </w:r>
          </w:p>
        </w:tc>
      </w:tr>
    </w:tbl>
    <w:p w14:paraId="18373A46" w14:textId="77777777" w:rsidR="00195FFB" w:rsidRPr="00665043" w:rsidRDefault="00000000">
      <w:pPr>
        <w:pStyle w:val="Heading1"/>
        <w:rPr>
          <w:rFonts w:ascii="Times New Roman" w:hAnsi="Times New Roman" w:cs="Times New Roman"/>
          <w:sz w:val="24"/>
          <w:szCs w:val="24"/>
        </w:rPr>
      </w:pPr>
      <w:r w:rsidRPr="00665043">
        <w:rPr>
          <w:rFonts w:ascii="Times New Roman" w:hAnsi="Times New Roman" w:cs="Times New Roman"/>
          <w:sz w:val="24"/>
          <w:szCs w:val="24"/>
        </w:rPr>
        <w:t>28. Final Recommended Engagement Boundary</w:t>
      </w:r>
    </w:p>
    <w:tbl>
      <w:tblPr>
        <w:tblStyle w:val="TableGrid"/>
        <w:tblW w:w="0" w:type="auto"/>
        <w:jc w:val="center"/>
        <w:tblLook w:val="04A0" w:firstRow="1" w:lastRow="0" w:firstColumn="1" w:lastColumn="0" w:noHBand="0" w:noVBand="1"/>
      </w:tblPr>
      <w:tblGrid>
        <w:gridCol w:w="10368"/>
      </w:tblGrid>
      <w:tr w:rsidR="00195FFB" w:rsidRPr="00EB778E" w14:paraId="729733B3" w14:textId="77777777">
        <w:trPr>
          <w:jc w:val="center"/>
        </w:trPr>
        <w:tc>
          <w:tcPr>
            <w:tcW w:w="10368" w:type="dxa"/>
            <w:shd w:val="clear" w:color="auto" w:fill="E2F0D9"/>
            <w:tcMar>
              <w:top w:w="120" w:type="dxa"/>
              <w:left w:w="140" w:type="dxa"/>
              <w:bottom w:w="120" w:type="dxa"/>
              <w:right w:w="140" w:type="dxa"/>
            </w:tcMar>
          </w:tcPr>
          <w:p w14:paraId="19C340BC" w14:textId="77777777" w:rsidR="005052ED" w:rsidRPr="00EB778E" w:rsidRDefault="00000000">
            <w:pPr>
              <w:rPr>
                <w:rFonts w:cs="Times New Roman"/>
              </w:rPr>
            </w:pPr>
            <w:r w:rsidRPr="00EB778E">
              <w:rPr>
                <w:rFonts w:cs="Times New Roman"/>
              </w:rPr>
              <w:t>Recommended first-build boundary</w:t>
            </w:r>
            <w:r w:rsidRPr="00EB778E">
              <w:rPr>
                <w:rFonts w:cs="Times New Roman"/>
              </w:rPr>
              <w:br/>
            </w:r>
            <w:r w:rsidRPr="00EB778E">
              <w:rPr>
                <w:rFonts w:cs="Times New Roman"/>
              </w:rPr>
              <w:lastRenderedPageBreak/>
              <w:t>Build a versioned, deterministic engagement system that supports an ongoing retirement relationship before and during retirement: surface a small number of relevant client priorities; run Planning Updates and fixed assessments; record accomplishments and outstanding items; present visible retirement-journey progress; surface contextual education and freshness/discovery content from a growing library; evaluate age/date and retirement-stage milestones; deliver bounded reminders and communications through Temporal Cloud; calculate a small validated set of external benchmarks; and create advisor exceptions only when professional attention is truly warranted. Post-retirement examples define supported extension patterns and do not make every illustrative workflow mandatory for the MVP.</w:t>
            </w:r>
          </w:p>
        </w:tc>
      </w:tr>
    </w:tbl>
    <w:p w14:paraId="2DA75E34" w14:textId="77777777" w:rsidR="00195FFB" w:rsidRPr="00EB778E" w:rsidRDefault="00195FFB">
      <w:pPr>
        <w:spacing w:after="40"/>
        <w:rPr>
          <w:rFonts w:cs="Times New Roman"/>
        </w:rPr>
      </w:pPr>
    </w:p>
    <w:tbl>
      <w:tblPr>
        <w:tblStyle w:val="TableGrid"/>
        <w:tblW w:w="0" w:type="auto"/>
        <w:jc w:val="center"/>
        <w:tblLook w:val="04A0" w:firstRow="1" w:lastRow="0" w:firstColumn="1" w:lastColumn="0" w:noHBand="0" w:noVBand="1"/>
      </w:tblPr>
      <w:tblGrid>
        <w:gridCol w:w="5184"/>
        <w:gridCol w:w="4896"/>
      </w:tblGrid>
      <w:tr w:rsidR="00195FFB" w:rsidRPr="00EB778E" w14:paraId="4A5DB180" w14:textId="77777777">
        <w:trPr>
          <w:jc w:val="center"/>
        </w:trPr>
        <w:tc>
          <w:tcPr>
            <w:tcW w:w="5184" w:type="dxa"/>
            <w:shd w:val="clear" w:color="auto" w:fill="17365D"/>
            <w:tcMar>
              <w:top w:w="90" w:type="dxa"/>
              <w:left w:w="90" w:type="dxa"/>
              <w:bottom w:w="90" w:type="dxa"/>
              <w:right w:w="90" w:type="dxa"/>
            </w:tcMar>
            <w:vAlign w:val="center"/>
          </w:tcPr>
          <w:p w14:paraId="08D5B441" w14:textId="77777777" w:rsidR="00195FFB" w:rsidRPr="00EB778E" w:rsidRDefault="00000000">
            <w:pPr>
              <w:rPr>
                <w:rFonts w:cs="Times New Roman"/>
              </w:rPr>
            </w:pPr>
            <w:r w:rsidRPr="00EB778E">
              <w:rPr>
                <w:rFonts w:cs="Times New Roman"/>
                <w:b/>
                <w:color w:val="FFFFFF"/>
                <w:sz w:val="18"/>
              </w:rPr>
              <w:t>Include in MVP</w:t>
            </w:r>
          </w:p>
        </w:tc>
        <w:tc>
          <w:tcPr>
            <w:tcW w:w="4896" w:type="dxa"/>
            <w:shd w:val="clear" w:color="auto" w:fill="17365D"/>
            <w:tcMar>
              <w:top w:w="90" w:type="dxa"/>
              <w:left w:w="90" w:type="dxa"/>
              <w:bottom w:w="90" w:type="dxa"/>
              <w:right w:w="90" w:type="dxa"/>
            </w:tcMar>
            <w:vAlign w:val="center"/>
          </w:tcPr>
          <w:p w14:paraId="0970E068" w14:textId="77777777" w:rsidR="00195FFB" w:rsidRPr="00EB778E" w:rsidRDefault="00000000">
            <w:pPr>
              <w:rPr>
                <w:rFonts w:cs="Times New Roman"/>
              </w:rPr>
            </w:pPr>
            <w:r w:rsidRPr="00EB778E">
              <w:rPr>
                <w:rFonts w:cs="Times New Roman"/>
                <w:b/>
                <w:color w:val="FFFFFF"/>
                <w:sz w:val="18"/>
              </w:rPr>
              <w:t>Keep Simple / Defer</w:t>
            </w:r>
          </w:p>
        </w:tc>
      </w:tr>
      <w:tr w:rsidR="00195FFB" w:rsidRPr="00EB778E" w14:paraId="7A6D9031" w14:textId="77777777">
        <w:trPr>
          <w:jc w:val="center"/>
        </w:trPr>
        <w:tc>
          <w:tcPr>
            <w:tcW w:w="5184" w:type="dxa"/>
            <w:shd w:val="clear" w:color="auto" w:fill="FFFFFF"/>
            <w:tcMar>
              <w:top w:w="90" w:type="dxa"/>
              <w:left w:w="90" w:type="dxa"/>
              <w:bottom w:w="90" w:type="dxa"/>
              <w:right w:w="90" w:type="dxa"/>
            </w:tcMar>
            <w:vAlign w:val="center"/>
          </w:tcPr>
          <w:p w14:paraId="076F4C6D" w14:textId="77777777" w:rsidR="00195FFB" w:rsidRPr="00EB778E" w:rsidRDefault="00000000">
            <w:pPr>
              <w:rPr>
                <w:rFonts w:cs="Times New Roman"/>
              </w:rPr>
            </w:pPr>
            <w:r w:rsidRPr="00EB778E">
              <w:rPr>
                <w:rFonts w:cs="Times New Roman"/>
                <w:sz w:val="18"/>
              </w:rPr>
              <w:t>Fixed/versioned assessments and result logic</w:t>
            </w:r>
          </w:p>
        </w:tc>
        <w:tc>
          <w:tcPr>
            <w:tcW w:w="4896" w:type="dxa"/>
            <w:shd w:val="clear" w:color="auto" w:fill="FFFFFF"/>
            <w:tcMar>
              <w:top w:w="90" w:type="dxa"/>
              <w:left w:w="90" w:type="dxa"/>
              <w:bottom w:w="90" w:type="dxa"/>
              <w:right w:w="90" w:type="dxa"/>
            </w:tcMar>
            <w:vAlign w:val="center"/>
          </w:tcPr>
          <w:p w14:paraId="53D3ABAB" w14:textId="77777777" w:rsidR="00195FFB" w:rsidRPr="00EB778E" w:rsidRDefault="00000000">
            <w:pPr>
              <w:rPr>
                <w:rFonts w:cs="Times New Roman"/>
              </w:rPr>
            </w:pPr>
            <w:r w:rsidRPr="00EB778E">
              <w:rPr>
                <w:rFonts w:cs="Times New Roman"/>
                <w:sz w:val="18"/>
              </w:rPr>
              <w:t>No generalized assessment/form builder.</w:t>
            </w:r>
          </w:p>
        </w:tc>
      </w:tr>
      <w:tr w:rsidR="00195FFB" w:rsidRPr="00EB778E" w14:paraId="72B5A08D" w14:textId="77777777">
        <w:trPr>
          <w:jc w:val="center"/>
        </w:trPr>
        <w:tc>
          <w:tcPr>
            <w:tcW w:w="5184" w:type="dxa"/>
            <w:shd w:val="clear" w:color="auto" w:fill="FFFFFF"/>
            <w:tcMar>
              <w:top w:w="90" w:type="dxa"/>
              <w:left w:w="90" w:type="dxa"/>
              <w:bottom w:w="90" w:type="dxa"/>
              <w:right w:w="90" w:type="dxa"/>
            </w:tcMar>
            <w:vAlign w:val="center"/>
          </w:tcPr>
          <w:p w14:paraId="5841962B" w14:textId="77777777" w:rsidR="00195FFB" w:rsidRPr="00EB778E" w:rsidRDefault="00000000">
            <w:pPr>
              <w:rPr>
                <w:rFonts w:cs="Times New Roman"/>
              </w:rPr>
            </w:pPr>
            <w:r w:rsidRPr="00EB778E">
              <w:rPr>
                <w:rFonts w:cs="Times New Roman"/>
                <w:sz w:val="18"/>
              </w:rPr>
              <w:t>Planning Update with prior-state comparison and meaningful-change rules</w:t>
            </w:r>
          </w:p>
        </w:tc>
        <w:tc>
          <w:tcPr>
            <w:tcW w:w="4896" w:type="dxa"/>
            <w:shd w:val="clear" w:color="auto" w:fill="FFFFFF"/>
            <w:tcMar>
              <w:top w:w="90" w:type="dxa"/>
              <w:left w:w="90" w:type="dxa"/>
              <w:bottom w:w="90" w:type="dxa"/>
              <w:right w:w="90" w:type="dxa"/>
            </w:tcMar>
            <w:vAlign w:val="center"/>
          </w:tcPr>
          <w:p w14:paraId="672ADEE3" w14:textId="77777777" w:rsidR="00195FFB" w:rsidRPr="00EB778E" w:rsidRDefault="00000000">
            <w:pPr>
              <w:rPr>
                <w:rFonts w:cs="Times New Roman"/>
              </w:rPr>
            </w:pPr>
            <w:r w:rsidRPr="00EB778E">
              <w:rPr>
                <w:rFonts w:cs="Times New Roman"/>
                <w:sz w:val="18"/>
              </w:rPr>
              <w:t>No generic workflow designer.</w:t>
            </w:r>
          </w:p>
        </w:tc>
      </w:tr>
      <w:tr w:rsidR="00195FFB" w:rsidRPr="00EB778E" w14:paraId="72C4BD6F" w14:textId="77777777">
        <w:trPr>
          <w:jc w:val="center"/>
        </w:trPr>
        <w:tc>
          <w:tcPr>
            <w:tcW w:w="5184" w:type="dxa"/>
            <w:shd w:val="clear" w:color="auto" w:fill="FFFFFF"/>
            <w:tcMar>
              <w:top w:w="90" w:type="dxa"/>
              <w:left w:w="90" w:type="dxa"/>
              <w:bottom w:w="90" w:type="dxa"/>
              <w:right w:w="90" w:type="dxa"/>
            </w:tcMar>
            <w:vAlign w:val="center"/>
          </w:tcPr>
          <w:p w14:paraId="3CDD2541" w14:textId="77777777" w:rsidR="00195FFB" w:rsidRPr="00EB778E" w:rsidRDefault="00000000">
            <w:pPr>
              <w:rPr>
                <w:rFonts w:cs="Times New Roman"/>
              </w:rPr>
            </w:pPr>
            <w:r w:rsidRPr="00EB778E">
              <w:rPr>
                <w:rFonts w:cs="Times New Roman"/>
                <w:sz w:val="18"/>
              </w:rPr>
              <w:t>Rules-based client priorities and content relevance</w:t>
            </w:r>
          </w:p>
        </w:tc>
        <w:tc>
          <w:tcPr>
            <w:tcW w:w="4896" w:type="dxa"/>
            <w:shd w:val="clear" w:color="auto" w:fill="FFFFFF"/>
            <w:tcMar>
              <w:top w:w="90" w:type="dxa"/>
              <w:left w:w="90" w:type="dxa"/>
              <w:bottom w:w="90" w:type="dxa"/>
              <w:right w:w="90" w:type="dxa"/>
            </w:tcMar>
            <w:vAlign w:val="center"/>
          </w:tcPr>
          <w:p w14:paraId="0AEAF4F9" w14:textId="77777777" w:rsidR="00195FFB" w:rsidRPr="00EB778E" w:rsidRDefault="00000000">
            <w:pPr>
              <w:rPr>
                <w:rFonts w:cs="Times New Roman"/>
              </w:rPr>
            </w:pPr>
            <w:r w:rsidRPr="00EB778E">
              <w:rPr>
                <w:rFonts w:cs="Times New Roman"/>
                <w:sz w:val="18"/>
              </w:rPr>
              <w:t>No AI recommendation engine.</w:t>
            </w:r>
          </w:p>
        </w:tc>
      </w:tr>
      <w:tr w:rsidR="00195FFB" w:rsidRPr="00EB778E" w14:paraId="07C50556" w14:textId="77777777">
        <w:trPr>
          <w:jc w:val="center"/>
        </w:trPr>
        <w:tc>
          <w:tcPr>
            <w:tcW w:w="5184" w:type="dxa"/>
            <w:shd w:val="clear" w:color="auto" w:fill="FFFFFF"/>
            <w:tcMar>
              <w:top w:w="90" w:type="dxa"/>
              <w:left w:w="90" w:type="dxa"/>
              <w:bottom w:w="90" w:type="dxa"/>
              <w:right w:w="90" w:type="dxa"/>
            </w:tcMar>
            <w:vAlign w:val="center"/>
          </w:tcPr>
          <w:p w14:paraId="00A44862" w14:textId="77777777" w:rsidR="00195FFB" w:rsidRPr="00EB778E" w:rsidRDefault="00000000">
            <w:pPr>
              <w:rPr>
                <w:rFonts w:cs="Times New Roman"/>
              </w:rPr>
            </w:pPr>
            <w:r w:rsidRPr="00EB778E">
              <w:rPr>
                <w:rFonts w:cs="Times New Roman"/>
                <w:sz w:val="18"/>
              </w:rPr>
              <w:t>Growing platform-curated Learning Library with controlled tags</w:t>
            </w:r>
          </w:p>
        </w:tc>
        <w:tc>
          <w:tcPr>
            <w:tcW w:w="4896" w:type="dxa"/>
            <w:shd w:val="clear" w:color="auto" w:fill="FFFFFF"/>
            <w:tcMar>
              <w:top w:w="90" w:type="dxa"/>
              <w:left w:w="90" w:type="dxa"/>
              <w:bottom w:w="90" w:type="dxa"/>
              <w:right w:w="90" w:type="dxa"/>
            </w:tcMar>
            <w:vAlign w:val="center"/>
          </w:tcPr>
          <w:p w14:paraId="39799139" w14:textId="77777777" w:rsidR="00195FFB" w:rsidRPr="00EB778E" w:rsidRDefault="00000000">
            <w:pPr>
              <w:rPr>
                <w:rFonts w:cs="Times New Roman"/>
              </w:rPr>
            </w:pPr>
            <w:r w:rsidRPr="00EB778E">
              <w:rPr>
                <w:rFonts w:cs="Times New Roman"/>
                <w:sz w:val="18"/>
              </w:rPr>
              <w:t>No full multi-tenant CMS/theme marketplace.</w:t>
            </w:r>
          </w:p>
        </w:tc>
      </w:tr>
      <w:tr w:rsidR="00195FFB" w:rsidRPr="00EB778E" w14:paraId="479E2B8E" w14:textId="77777777">
        <w:trPr>
          <w:jc w:val="center"/>
        </w:trPr>
        <w:tc>
          <w:tcPr>
            <w:tcW w:w="5184" w:type="dxa"/>
            <w:shd w:val="clear" w:color="auto" w:fill="FFFFFF"/>
            <w:tcMar>
              <w:top w:w="90" w:type="dxa"/>
              <w:left w:w="90" w:type="dxa"/>
              <w:bottom w:w="90" w:type="dxa"/>
              <w:right w:w="90" w:type="dxa"/>
            </w:tcMar>
            <w:vAlign w:val="center"/>
          </w:tcPr>
          <w:p w14:paraId="2C6A7A14" w14:textId="77777777" w:rsidR="00195FFB" w:rsidRPr="00EB778E" w:rsidRDefault="00000000">
            <w:pPr>
              <w:rPr>
                <w:rFonts w:cs="Times New Roman"/>
              </w:rPr>
            </w:pPr>
            <w:r w:rsidRPr="00EB778E">
              <w:rPr>
                <w:rFonts w:cs="Times New Roman"/>
                <w:sz w:val="18"/>
              </w:rPr>
              <w:t>Age/milestone reminders and bounded follow-up sequences</w:t>
            </w:r>
          </w:p>
        </w:tc>
        <w:tc>
          <w:tcPr>
            <w:tcW w:w="4896" w:type="dxa"/>
            <w:shd w:val="clear" w:color="auto" w:fill="FFFFFF"/>
            <w:tcMar>
              <w:top w:w="90" w:type="dxa"/>
              <w:left w:w="90" w:type="dxa"/>
              <w:bottom w:w="90" w:type="dxa"/>
              <w:right w:w="90" w:type="dxa"/>
            </w:tcMar>
            <w:vAlign w:val="center"/>
          </w:tcPr>
          <w:p w14:paraId="0BDA0FD6" w14:textId="77777777" w:rsidR="00195FFB" w:rsidRPr="00EB778E" w:rsidRDefault="00000000">
            <w:pPr>
              <w:rPr>
                <w:rFonts w:cs="Times New Roman"/>
              </w:rPr>
            </w:pPr>
            <w:r w:rsidRPr="00EB778E">
              <w:rPr>
                <w:rFonts w:cs="Times New Roman"/>
                <w:sz w:val="18"/>
              </w:rPr>
              <w:t>No broad marketing automation platform.</w:t>
            </w:r>
          </w:p>
        </w:tc>
      </w:tr>
      <w:tr w:rsidR="00195FFB" w:rsidRPr="00EB778E" w14:paraId="20F7226E" w14:textId="77777777">
        <w:trPr>
          <w:jc w:val="center"/>
        </w:trPr>
        <w:tc>
          <w:tcPr>
            <w:tcW w:w="5184" w:type="dxa"/>
            <w:shd w:val="clear" w:color="auto" w:fill="FFFFFF"/>
            <w:tcMar>
              <w:top w:w="90" w:type="dxa"/>
              <w:left w:w="90" w:type="dxa"/>
              <w:bottom w:w="90" w:type="dxa"/>
              <w:right w:w="90" w:type="dxa"/>
            </w:tcMar>
            <w:vAlign w:val="center"/>
          </w:tcPr>
          <w:p w14:paraId="19F9C3E0" w14:textId="77777777" w:rsidR="00195FFB" w:rsidRPr="00EB778E" w:rsidRDefault="00000000">
            <w:pPr>
              <w:rPr>
                <w:rFonts w:cs="Times New Roman"/>
              </w:rPr>
            </w:pPr>
            <w:r w:rsidRPr="00EB778E">
              <w:rPr>
                <w:rFonts w:cs="Times New Roman"/>
                <w:sz w:val="18"/>
              </w:rPr>
              <w:t>Advisor visibility across engagement, outstanding items and true exceptions</w:t>
            </w:r>
          </w:p>
        </w:tc>
        <w:tc>
          <w:tcPr>
            <w:tcW w:w="4896" w:type="dxa"/>
            <w:shd w:val="clear" w:color="auto" w:fill="FFFFFF"/>
            <w:tcMar>
              <w:top w:w="90" w:type="dxa"/>
              <w:left w:w="90" w:type="dxa"/>
              <w:bottom w:w="90" w:type="dxa"/>
              <w:right w:w="90" w:type="dxa"/>
            </w:tcMar>
            <w:vAlign w:val="center"/>
          </w:tcPr>
          <w:p w14:paraId="1DDC2153" w14:textId="77777777" w:rsidR="00195FFB" w:rsidRPr="00EB778E" w:rsidRDefault="00000000">
            <w:pPr>
              <w:rPr>
                <w:rFonts w:cs="Times New Roman"/>
              </w:rPr>
            </w:pPr>
            <w:r w:rsidRPr="00EB778E">
              <w:rPr>
                <w:rFonts w:cs="Times New Roman"/>
                <w:sz w:val="18"/>
              </w:rPr>
              <w:t>No task creation for routine client activity.</w:t>
            </w:r>
          </w:p>
        </w:tc>
      </w:tr>
      <w:tr w:rsidR="00195FFB" w:rsidRPr="00EB778E" w14:paraId="4C592B9C" w14:textId="77777777">
        <w:trPr>
          <w:jc w:val="center"/>
        </w:trPr>
        <w:tc>
          <w:tcPr>
            <w:tcW w:w="5184" w:type="dxa"/>
            <w:shd w:val="clear" w:color="auto" w:fill="FFFFFF"/>
            <w:tcMar>
              <w:top w:w="90" w:type="dxa"/>
              <w:left w:w="90" w:type="dxa"/>
              <w:bottom w:w="90" w:type="dxa"/>
              <w:right w:w="90" w:type="dxa"/>
            </w:tcMar>
            <w:vAlign w:val="center"/>
          </w:tcPr>
          <w:p w14:paraId="43F08F0E" w14:textId="77777777" w:rsidR="00195FFB" w:rsidRPr="00EB778E" w:rsidRDefault="00000000">
            <w:pPr>
              <w:rPr>
                <w:rFonts w:cs="Times New Roman"/>
              </w:rPr>
            </w:pPr>
            <w:r w:rsidRPr="00EB778E">
              <w:rPr>
                <w:rFonts w:cs="Times New Roman"/>
                <w:sz w:val="18"/>
              </w:rPr>
              <w:t>Small external-reference benchmark set</w:t>
            </w:r>
          </w:p>
        </w:tc>
        <w:tc>
          <w:tcPr>
            <w:tcW w:w="4896" w:type="dxa"/>
            <w:shd w:val="clear" w:color="auto" w:fill="FFFFFF"/>
            <w:tcMar>
              <w:top w:w="90" w:type="dxa"/>
              <w:left w:w="90" w:type="dxa"/>
              <w:bottom w:w="90" w:type="dxa"/>
              <w:right w:w="90" w:type="dxa"/>
            </w:tcMar>
            <w:vAlign w:val="center"/>
          </w:tcPr>
          <w:p w14:paraId="7EACF5A8" w14:textId="77777777" w:rsidR="00195FFB" w:rsidRPr="00EB778E" w:rsidRDefault="00000000">
            <w:pPr>
              <w:rPr>
                <w:rFonts w:cs="Times New Roman"/>
              </w:rPr>
            </w:pPr>
            <w:r w:rsidRPr="00EB778E">
              <w:rPr>
                <w:rFonts w:cs="Times New Roman"/>
                <w:sz w:val="18"/>
              </w:rPr>
              <w:t>No live proprietary cross-tenant benchmarking in MVP.</w:t>
            </w:r>
          </w:p>
        </w:tc>
      </w:tr>
      <w:tr w:rsidR="00195FFB" w:rsidRPr="00EB778E" w14:paraId="780F0BAC" w14:textId="77777777">
        <w:trPr>
          <w:jc w:val="center"/>
        </w:trPr>
        <w:tc>
          <w:tcPr>
            <w:tcW w:w="5184" w:type="dxa"/>
            <w:shd w:val="clear" w:color="auto" w:fill="FFFFFF"/>
            <w:tcMar>
              <w:top w:w="90" w:type="dxa"/>
              <w:left w:w="90" w:type="dxa"/>
              <w:bottom w:w="90" w:type="dxa"/>
              <w:right w:w="90" w:type="dxa"/>
            </w:tcMar>
            <w:vAlign w:val="center"/>
          </w:tcPr>
          <w:p w14:paraId="13EAEA00" w14:textId="77777777" w:rsidR="00195FFB" w:rsidRPr="00EB778E" w:rsidRDefault="00000000">
            <w:pPr>
              <w:rPr>
                <w:rFonts w:cs="Times New Roman"/>
              </w:rPr>
            </w:pPr>
            <w:r w:rsidRPr="00EB778E">
              <w:rPr>
                <w:rFonts w:cs="Times New Roman"/>
                <w:sz w:val="18"/>
              </w:rPr>
              <w:t>Email/in-app communications with approval modes</w:t>
            </w:r>
          </w:p>
        </w:tc>
        <w:tc>
          <w:tcPr>
            <w:tcW w:w="4896" w:type="dxa"/>
            <w:shd w:val="clear" w:color="auto" w:fill="FFFFFF"/>
            <w:tcMar>
              <w:top w:w="90" w:type="dxa"/>
              <w:left w:w="90" w:type="dxa"/>
              <w:bottom w:w="90" w:type="dxa"/>
              <w:right w:w="90" w:type="dxa"/>
            </w:tcMar>
            <w:vAlign w:val="center"/>
          </w:tcPr>
          <w:p w14:paraId="361FABD0" w14:textId="77777777" w:rsidR="00195FFB" w:rsidRPr="00EB778E" w:rsidRDefault="00000000">
            <w:pPr>
              <w:rPr>
                <w:rFonts w:cs="Times New Roman"/>
              </w:rPr>
            </w:pPr>
            <w:r w:rsidRPr="00EB778E">
              <w:rPr>
                <w:rFonts w:cs="Times New Roman"/>
                <w:sz w:val="18"/>
              </w:rPr>
              <w:t>SMS/push only if specifically confirmed.</w:t>
            </w:r>
          </w:p>
        </w:tc>
      </w:tr>
      <w:tr w:rsidR="00195FFB" w:rsidRPr="00EB778E" w14:paraId="176F06C7" w14:textId="77777777">
        <w:trPr>
          <w:jc w:val="center"/>
        </w:trPr>
        <w:tc>
          <w:tcPr>
            <w:tcW w:w="5184" w:type="dxa"/>
            <w:shd w:val="clear" w:color="auto" w:fill="FFFFFF"/>
            <w:tcMar>
              <w:top w:w="90" w:type="dxa"/>
              <w:left w:w="90" w:type="dxa"/>
              <w:bottom w:w="90" w:type="dxa"/>
              <w:right w:w="90" w:type="dxa"/>
            </w:tcMar>
            <w:vAlign w:val="center"/>
          </w:tcPr>
          <w:p w14:paraId="743FBFC4" w14:textId="77777777" w:rsidR="00195FFB" w:rsidRPr="00EB778E" w:rsidRDefault="00000000">
            <w:pPr>
              <w:rPr>
                <w:rFonts w:cs="Times New Roman"/>
              </w:rPr>
            </w:pPr>
            <w:r w:rsidRPr="00EB778E">
              <w:rPr>
                <w:rFonts w:cs="Times New Roman"/>
                <w:sz w:val="18"/>
              </w:rPr>
              <w:t>Versioning and traceability across core rules</w:t>
            </w:r>
          </w:p>
        </w:tc>
        <w:tc>
          <w:tcPr>
            <w:tcW w:w="4896" w:type="dxa"/>
            <w:shd w:val="clear" w:color="auto" w:fill="FFFFFF"/>
            <w:tcMar>
              <w:top w:w="90" w:type="dxa"/>
              <w:left w:w="90" w:type="dxa"/>
              <w:bottom w:w="90" w:type="dxa"/>
              <w:right w:w="90" w:type="dxa"/>
            </w:tcMar>
            <w:vAlign w:val="center"/>
          </w:tcPr>
          <w:p w14:paraId="4CACACD3" w14:textId="77777777" w:rsidR="00195FFB" w:rsidRPr="00EB778E" w:rsidRDefault="00000000">
            <w:pPr>
              <w:rPr>
                <w:rFonts w:cs="Times New Roman"/>
              </w:rPr>
            </w:pPr>
            <w:r w:rsidRPr="00EB778E">
              <w:rPr>
                <w:rFonts w:cs="Times New Roman"/>
                <w:sz w:val="18"/>
              </w:rPr>
              <w:t>No unnecessary event-sourcing platform.</w:t>
            </w:r>
          </w:p>
        </w:tc>
      </w:tr>
    </w:tbl>
    <w:p w14:paraId="1963B7E4" w14:textId="77777777" w:rsidR="00195FFB" w:rsidRPr="00EB778E" w:rsidRDefault="00195FFB">
      <w:pPr>
        <w:spacing w:after="40"/>
        <w:rPr>
          <w:rFonts w:cs="Times New Roman"/>
        </w:rPr>
      </w:pPr>
    </w:p>
    <w:p w14:paraId="21927721" w14:textId="77777777" w:rsidR="00195FFB" w:rsidRPr="00EB778E" w:rsidRDefault="00000000">
      <w:pPr>
        <w:spacing w:before="160"/>
        <w:jc w:val="center"/>
        <w:rPr>
          <w:rFonts w:cs="Times New Roman"/>
        </w:rPr>
      </w:pPr>
      <w:r w:rsidRPr="00EB778E">
        <w:rPr>
          <w:rFonts w:cs="Times New Roman"/>
          <w:i/>
          <w:color w:val="646464"/>
          <w:sz w:val="18"/>
        </w:rPr>
        <w:t>End of Task 8 Discovery Deliverable</w:t>
      </w:r>
    </w:p>
    <w:sectPr w:rsidR="00195FFB" w:rsidRPr="00EB778E"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5E94F" w14:textId="77777777" w:rsidR="005202C8" w:rsidRDefault="005202C8">
      <w:pPr>
        <w:spacing w:after="0" w:line="240" w:lineRule="auto"/>
      </w:pPr>
      <w:r>
        <w:separator/>
      </w:r>
    </w:p>
  </w:endnote>
  <w:endnote w:type="continuationSeparator" w:id="0">
    <w:p w14:paraId="5016BBF6" w14:textId="77777777" w:rsidR="005202C8" w:rsidRDefault="0052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3278" w14:textId="77777777" w:rsidR="00195FFB" w:rsidRDefault="00195FF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5BCE" w14:textId="77777777" w:rsidR="005202C8" w:rsidRDefault="005202C8">
      <w:pPr>
        <w:spacing w:after="0" w:line="240" w:lineRule="auto"/>
      </w:pPr>
      <w:r>
        <w:separator/>
      </w:r>
    </w:p>
  </w:footnote>
  <w:footnote w:type="continuationSeparator" w:id="0">
    <w:p w14:paraId="48FDA010" w14:textId="77777777" w:rsidR="005202C8" w:rsidRDefault="00520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A67A" w14:textId="77777777" w:rsidR="00195FFB" w:rsidRDefault="00195FF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104079">
    <w:abstractNumId w:val="8"/>
  </w:num>
  <w:num w:numId="2" w16cid:durableId="1025862407">
    <w:abstractNumId w:val="6"/>
  </w:num>
  <w:num w:numId="3" w16cid:durableId="1218056688">
    <w:abstractNumId w:val="5"/>
  </w:num>
  <w:num w:numId="4" w16cid:durableId="63185922">
    <w:abstractNumId w:val="4"/>
  </w:num>
  <w:num w:numId="5" w16cid:durableId="1899782805">
    <w:abstractNumId w:val="7"/>
  </w:num>
  <w:num w:numId="6" w16cid:durableId="180777498">
    <w:abstractNumId w:val="3"/>
  </w:num>
  <w:num w:numId="7" w16cid:durableId="1851022232">
    <w:abstractNumId w:val="2"/>
  </w:num>
  <w:num w:numId="8" w16cid:durableId="1655715010">
    <w:abstractNumId w:val="1"/>
  </w:num>
  <w:num w:numId="9" w16cid:durableId="11425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43"/>
    <w:rsid w:val="00034616"/>
    <w:rsid w:val="0006063C"/>
    <w:rsid w:val="0015074B"/>
    <w:rsid w:val="00172A6A"/>
    <w:rsid w:val="00195FFB"/>
    <w:rsid w:val="0029639D"/>
    <w:rsid w:val="002C4422"/>
    <w:rsid w:val="002D69B2"/>
    <w:rsid w:val="00326F90"/>
    <w:rsid w:val="00343A34"/>
    <w:rsid w:val="0039444F"/>
    <w:rsid w:val="00396445"/>
    <w:rsid w:val="004963D4"/>
    <w:rsid w:val="004B67D5"/>
    <w:rsid w:val="005052ED"/>
    <w:rsid w:val="005202C8"/>
    <w:rsid w:val="00665043"/>
    <w:rsid w:val="00682273"/>
    <w:rsid w:val="00697006"/>
    <w:rsid w:val="006D6862"/>
    <w:rsid w:val="00706DE6"/>
    <w:rsid w:val="008E14DB"/>
    <w:rsid w:val="009135FD"/>
    <w:rsid w:val="009144D1"/>
    <w:rsid w:val="00967485"/>
    <w:rsid w:val="009C5C42"/>
    <w:rsid w:val="00A20B28"/>
    <w:rsid w:val="00A3147D"/>
    <w:rsid w:val="00AA1D8D"/>
    <w:rsid w:val="00AD6111"/>
    <w:rsid w:val="00B16EB5"/>
    <w:rsid w:val="00B20ACB"/>
    <w:rsid w:val="00B47730"/>
    <w:rsid w:val="00B820A3"/>
    <w:rsid w:val="00BC32DA"/>
    <w:rsid w:val="00C75807"/>
    <w:rsid w:val="00C81F71"/>
    <w:rsid w:val="00CB0664"/>
    <w:rsid w:val="00CD66B8"/>
    <w:rsid w:val="00D83969"/>
    <w:rsid w:val="00D84D1B"/>
    <w:rsid w:val="00D86194"/>
    <w:rsid w:val="00DD5088"/>
    <w:rsid w:val="00DF59A2"/>
    <w:rsid w:val="00EB7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DE2D8"/>
  <w14:defaultImageDpi w14:val="300"/>
  <w15:docId w15:val="{79F2507B-E7B3-4A7F-B4D5-FF026D0A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11</Pages>
  <Words>4249</Words>
  <Characters>24224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Potenza</cp:lastModifiedBy>
  <cp:revision>30</cp:revision>
  <dcterms:created xsi:type="dcterms:W3CDTF">2013-12-23T23:15:00Z</dcterms:created>
  <dcterms:modified xsi:type="dcterms:W3CDTF">2026-09-17T14:52:00Z</dcterms:modified>
  <cp:category/>
</cp:coreProperties>
</file>