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0E8A" w14:textId="77777777" w:rsidR="00C75430" w:rsidRPr="009F5B58" w:rsidRDefault="00000000">
      <w:pPr>
        <w:jc w:val="center"/>
        <w:rPr>
          <w:rFonts w:cs="Times New Roman"/>
        </w:rPr>
      </w:pPr>
      <w:r w:rsidRPr="009F5B58">
        <w:rPr>
          <w:rFonts w:cs="Times New Roman"/>
          <w:b/>
          <w:color w:val="17365D"/>
          <w:sz w:val="40"/>
        </w:rPr>
        <w:t>RETIREMENTTRACK</w:t>
      </w:r>
    </w:p>
    <w:p w14:paraId="5670A038" w14:textId="77777777" w:rsidR="00C75430" w:rsidRPr="009F5B58" w:rsidRDefault="00000000">
      <w:pPr>
        <w:jc w:val="center"/>
        <w:rPr>
          <w:rFonts w:cs="Times New Roman"/>
        </w:rPr>
      </w:pPr>
      <w:r w:rsidRPr="009F5B58">
        <w:rPr>
          <w:rFonts w:cs="Times New Roman"/>
          <w:b/>
          <w:color w:val="17365D"/>
          <w:sz w:val="28"/>
        </w:rPr>
        <w:t>Task 9 – DevOps, Ownership &amp; Operational Approach</w:t>
      </w:r>
    </w:p>
    <w:p w14:paraId="39BF6740" w14:textId="77777777" w:rsidR="00C75430" w:rsidRPr="009F5B58" w:rsidRDefault="00000000">
      <w:pPr>
        <w:rPr>
          <w:rFonts w:cs="Times New Roman"/>
        </w:rPr>
      </w:pPr>
      <w:r w:rsidRPr="009F5B58">
        <w:rPr>
          <w:rFonts w:cs="Times New Roman"/>
        </w:rPr>
        <w:t>Discovery deliverable defining the operational foundation for source control, production ownership, environment separation, CI/CD, infrastructure as code, access control, monitoring, backup/recovery, incident handling, third-party account governance, documentation, and developer/vendor transition.</w:t>
      </w:r>
    </w:p>
    <w:p w14:paraId="7EE8D318"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1. Purpose &amp; Operating Principles</w:t>
      </w:r>
    </w:p>
    <w:p w14:paraId="44F73F8C" w14:textId="77777777" w:rsidR="00C75430" w:rsidRPr="009F5B58" w:rsidRDefault="00000000">
      <w:pPr>
        <w:rPr>
          <w:rFonts w:cs="Times New Roman"/>
        </w:rPr>
      </w:pPr>
      <w:r w:rsidRPr="009F5B58">
        <w:rPr>
          <w:rFonts w:cs="Times New Roman"/>
        </w:rPr>
        <w:t xml:space="preserve">Task 9 converts the confirmed technical architecture into an operating model that keeps </w:t>
      </w:r>
      <w:proofErr w:type="spellStart"/>
      <w:r w:rsidRPr="009F5B58">
        <w:rPr>
          <w:rFonts w:cs="Times New Roman"/>
        </w:rPr>
        <w:t>RetirementTrack</w:t>
      </w:r>
      <w:proofErr w:type="spellEnd"/>
      <w:r w:rsidRPr="009F5B58">
        <w:rPr>
          <w:rFonts w:cs="Times New Roman"/>
        </w:rPr>
        <w:t xml:space="preserve"> portable, supportable and secure without introducing enterprise process overhead that is unnecessary for the MVP.</w:t>
      </w:r>
    </w:p>
    <w:tbl>
      <w:tblPr>
        <w:tblStyle w:val="TableGrid"/>
        <w:tblW w:w="0" w:type="auto"/>
        <w:tblLayout w:type="fixed"/>
        <w:tblLook w:val="04A0" w:firstRow="1" w:lastRow="0" w:firstColumn="1" w:lastColumn="0" w:noHBand="0" w:noVBand="1"/>
      </w:tblPr>
      <w:tblGrid>
        <w:gridCol w:w="2376"/>
        <w:gridCol w:w="8424"/>
      </w:tblGrid>
      <w:tr w:rsidR="00C75430" w:rsidRPr="009F5B58" w14:paraId="64851DFA" w14:textId="77777777">
        <w:tc>
          <w:tcPr>
            <w:tcW w:w="2376" w:type="dxa"/>
            <w:shd w:val="clear" w:color="auto" w:fill="17365D"/>
            <w:tcMar>
              <w:top w:w="70" w:type="dxa"/>
              <w:left w:w="80" w:type="dxa"/>
              <w:bottom w:w="70" w:type="dxa"/>
              <w:right w:w="80" w:type="dxa"/>
            </w:tcMar>
            <w:vAlign w:val="center"/>
          </w:tcPr>
          <w:p w14:paraId="5C4DB334" w14:textId="77777777" w:rsidR="00C75430" w:rsidRPr="009F5B58" w:rsidRDefault="00000000">
            <w:pPr>
              <w:rPr>
                <w:rFonts w:cs="Times New Roman"/>
              </w:rPr>
            </w:pPr>
            <w:r w:rsidRPr="009F5B58">
              <w:rPr>
                <w:rFonts w:cs="Times New Roman"/>
                <w:b/>
                <w:color w:val="FFFFFF"/>
                <w:sz w:val="20"/>
              </w:rPr>
              <w:t>Principle</w:t>
            </w:r>
          </w:p>
        </w:tc>
        <w:tc>
          <w:tcPr>
            <w:tcW w:w="8424" w:type="dxa"/>
            <w:shd w:val="clear" w:color="auto" w:fill="17365D"/>
            <w:tcMar>
              <w:top w:w="70" w:type="dxa"/>
              <w:left w:w="80" w:type="dxa"/>
              <w:bottom w:w="70" w:type="dxa"/>
              <w:right w:w="80" w:type="dxa"/>
            </w:tcMar>
            <w:vAlign w:val="center"/>
          </w:tcPr>
          <w:p w14:paraId="2BE0A776" w14:textId="77777777" w:rsidR="00C75430" w:rsidRPr="009F5B58" w:rsidRDefault="00000000">
            <w:pPr>
              <w:rPr>
                <w:rFonts w:cs="Times New Roman"/>
              </w:rPr>
            </w:pPr>
            <w:r w:rsidRPr="009F5B58">
              <w:rPr>
                <w:rFonts w:cs="Times New Roman"/>
                <w:b/>
                <w:color w:val="FFFFFF"/>
                <w:sz w:val="20"/>
              </w:rPr>
              <w:t>Recommended Direction</w:t>
            </w:r>
          </w:p>
        </w:tc>
      </w:tr>
      <w:tr w:rsidR="00C75430" w:rsidRPr="009F5B58" w14:paraId="3AE8CB55" w14:textId="77777777">
        <w:tc>
          <w:tcPr>
            <w:tcW w:w="2376" w:type="dxa"/>
            <w:tcMar>
              <w:top w:w="70" w:type="dxa"/>
              <w:left w:w="80" w:type="dxa"/>
              <w:bottom w:w="70" w:type="dxa"/>
              <w:right w:w="80" w:type="dxa"/>
            </w:tcMar>
            <w:vAlign w:val="center"/>
          </w:tcPr>
          <w:p w14:paraId="61DBDDEE" w14:textId="77777777" w:rsidR="00C75430" w:rsidRPr="009F5B58" w:rsidRDefault="00000000">
            <w:pPr>
              <w:spacing w:after="0"/>
              <w:rPr>
                <w:rFonts w:cs="Times New Roman"/>
              </w:rPr>
            </w:pPr>
            <w:proofErr w:type="spellStart"/>
            <w:r w:rsidRPr="009F5B58">
              <w:rPr>
                <w:rFonts w:cs="Times New Roman"/>
                <w:sz w:val="19"/>
              </w:rPr>
              <w:t>RetirementTrack</w:t>
            </w:r>
            <w:proofErr w:type="spellEnd"/>
            <w:r w:rsidRPr="009F5B58">
              <w:rPr>
                <w:rFonts w:cs="Times New Roman"/>
                <w:sz w:val="19"/>
              </w:rPr>
              <w:t xml:space="preserve"> ownership</w:t>
            </w:r>
          </w:p>
        </w:tc>
        <w:tc>
          <w:tcPr>
            <w:tcW w:w="8424" w:type="dxa"/>
            <w:tcMar>
              <w:top w:w="70" w:type="dxa"/>
              <w:left w:w="80" w:type="dxa"/>
              <w:bottom w:w="70" w:type="dxa"/>
              <w:right w:w="80" w:type="dxa"/>
            </w:tcMar>
            <w:vAlign w:val="center"/>
          </w:tcPr>
          <w:p w14:paraId="4ADDD2B2" w14:textId="77777777" w:rsidR="00C75430" w:rsidRPr="009F5B58" w:rsidRDefault="00000000">
            <w:pPr>
              <w:spacing w:after="0"/>
              <w:rPr>
                <w:rFonts w:cs="Times New Roman"/>
              </w:rPr>
            </w:pPr>
            <w:r w:rsidRPr="009F5B58">
              <w:rPr>
                <w:rFonts w:cs="Times New Roman"/>
                <w:sz w:val="19"/>
              </w:rPr>
              <w:t xml:space="preserve">Production-critical accounts, infrastructure, repositories and recovery controls are owned or controlled by </w:t>
            </w:r>
            <w:proofErr w:type="spellStart"/>
            <w:r w:rsidRPr="009F5B58">
              <w:rPr>
                <w:rFonts w:cs="Times New Roman"/>
                <w:sz w:val="19"/>
              </w:rPr>
              <w:t>RetirementTrack</w:t>
            </w:r>
            <w:proofErr w:type="spellEnd"/>
            <w:r w:rsidRPr="009F5B58">
              <w:rPr>
                <w:rFonts w:cs="Times New Roman"/>
                <w:sz w:val="19"/>
              </w:rPr>
              <w:t>, not an individual developer or development firm.</w:t>
            </w:r>
          </w:p>
        </w:tc>
      </w:tr>
      <w:tr w:rsidR="00C75430" w:rsidRPr="009F5B58" w14:paraId="625F7821" w14:textId="77777777">
        <w:tc>
          <w:tcPr>
            <w:tcW w:w="2376" w:type="dxa"/>
            <w:tcMar>
              <w:top w:w="70" w:type="dxa"/>
              <w:left w:w="80" w:type="dxa"/>
              <w:bottom w:w="70" w:type="dxa"/>
              <w:right w:w="80" w:type="dxa"/>
            </w:tcMar>
            <w:vAlign w:val="center"/>
          </w:tcPr>
          <w:p w14:paraId="0FCD5F76" w14:textId="77777777" w:rsidR="00C75430" w:rsidRPr="009F5B58" w:rsidRDefault="00000000">
            <w:pPr>
              <w:spacing w:after="0"/>
              <w:rPr>
                <w:rFonts w:cs="Times New Roman"/>
              </w:rPr>
            </w:pPr>
            <w:r w:rsidRPr="009F5B58">
              <w:rPr>
                <w:rFonts w:cs="Times New Roman"/>
                <w:sz w:val="19"/>
              </w:rPr>
              <w:t>Replaceable delivery resources</w:t>
            </w:r>
          </w:p>
        </w:tc>
        <w:tc>
          <w:tcPr>
            <w:tcW w:w="8424" w:type="dxa"/>
            <w:tcMar>
              <w:top w:w="70" w:type="dxa"/>
              <w:left w:w="80" w:type="dxa"/>
              <w:bottom w:w="70" w:type="dxa"/>
              <w:right w:w="80" w:type="dxa"/>
            </w:tcMar>
            <w:vAlign w:val="center"/>
          </w:tcPr>
          <w:p w14:paraId="54D3F4B4" w14:textId="77777777" w:rsidR="00C75430" w:rsidRPr="009F5B58" w:rsidRDefault="00000000">
            <w:pPr>
              <w:spacing w:after="0"/>
              <w:rPr>
                <w:rFonts w:cs="Times New Roman"/>
              </w:rPr>
            </w:pPr>
            <w:r w:rsidRPr="009F5B58">
              <w:rPr>
                <w:rFonts w:cs="Times New Roman"/>
                <w:sz w:val="19"/>
              </w:rPr>
              <w:t xml:space="preserve">Developers/vendors receive named, least-privilege access. A change in development resources must not prevent </w:t>
            </w:r>
            <w:proofErr w:type="spellStart"/>
            <w:r w:rsidRPr="009F5B58">
              <w:rPr>
                <w:rFonts w:cs="Times New Roman"/>
                <w:sz w:val="19"/>
              </w:rPr>
              <w:t>RetirementTrack</w:t>
            </w:r>
            <w:proofErr w:type="spellEnd"/>
            <w:r w:rsidRPr="009F5B58">
              <w:rPr>
                <w:rFonts w:cs="Times New Roman"/>
                <w:sz w:val="19"/>
              </w:rPr>
              <w:t xml:space="preserve"> from operating, deploying or recovering the platform.</w:t>
            </w:r>
          </w:p>
        </w:tc>
      </w:tr>
      <w:tr w:rsidR="00C75430" w:rsidRPr="009F5B58" w14:paraId="08656A30" w14:textId="77777777">
        <w:tc>
          <w:tcPr>
            <w:tcW w:w="2376" w:type="dxa"/>
            <w:tcMar>
              <w:top w:w="70" w:type="dxa"/>
              <w:left w:w="80" w:type="dxa"/>
              <w:bottom w:w="70" w:type="dxa"/>
              <w:right w:w="80" w:type="dxa"/>
            </w:tcMar>
            <w:vAlign w:val="center"/>
          </w:tcPr>
          <w:p w14:paraId="0390628F" w14:textId="77777777" w:rsidR="00C75430" w:rsidRPr="009F5B58" w:rsidRDefault="00000000">
            <w:pPr>
              <w:spacing w:after="0"/>
              <w:rPr>
                <w:rFonts w:cs="Times New Roman"/>
              </w:rPr>
            </w:pPr>
            <w:r w:rsidRPr="009F5B58">
              <w:rPr>
                <w:rFonts w:cs="Times New Roman"/>
                <w:sz w:val="19"/>
              </w:rPr>
              <w:t>Reproducible environments</w:t>
            </w:r>
          </w:p>
        </w:tc>
        <w:tc>
          <w:tcPr>
            <w:tcW w:w="8424" w:type="dxa"/>
            <w:tcMar>
              <w:top w:w="70" w:type="dxa"/>
              <w:left w:w="80" w:type="dxa"/>
              <w:bottom w:w="70" w:type="dxa"/>
              <w:right w:w="80" w:type="dxa"/>
            </w:tcMar>
            <w:vAlign w:val="center"/>
          </w:tcPr>
          <w:p w14:paraId="5521AFE3" w14:textId="77777777" w:rsidR="00C75430" w:rsidRPr="009F5B58" w:rsidRDefault="00000000">
            <w:pPr>
              <w:spacing w:after="0"/>
              <w:rPr>
                <w:rFonts w:cs="Times New Roman"/>
              </w:rPr>
            </w:pPr>
            <w:r w:rsidRPr="009F5B58">
              <w:rPr>
                <w:rFonts w:cs="Times New Roman"/>
                <w:sz w:val="19"/>
              </w:rPr>
              <w:t>Infrastructure and deployment configuration are source-controlled and repeatable through Bicep and CI/CD.</w:t>
            </w:r>
          </w:p>
        </w:tc>
      </w:tr>
      <w:tr w:rsidR="00C75430" w:rsidRPr="009F5B58" w14:paraId="12A59EDD" w14:textId="77777777">
        <w:tc>
          <w:tcPr>
            <w:tcW w:w="2376" w:type="dxa"/>
            <w:tcMar>
              <w:top w:w="70" w:type="dxa"/>
              <w:left w:w="80" w:type="dxa"/>
              <w:bottom w:w="70" w:type="dxa"/>
              <w:right w:w="80" w:type="dxa"/>
            </w:tcMar>
            <w:vAlign w:val="center"/>
          </w:tcPr>
          <w:p w14:paraId="35A77B4B" w14:textId="77777777" w:rsidR="00C75430" w:rsidRPr="009F5B58" w:rsidRDefault="00000000">
            <w:pPr>
              <w:spacing w:after="0"/>
              <w:rPr>
                <w:rFonts w:cs="Times New Roman"/>
              </w:rPr>
            </w:pPr>
            <w:r w:rsidRPr="009F5B58">
              <w:rPr>
                <w:rFonts w:cs="Times New Roman"/>
                <w:sz w:val="19"/>
              </w:rPr>
              <w:t>Controlled production access</w:t>
            </w:r>
          </w:p>
        </w:tc>
        <w:tc>
          <w:tcPr>
            <w:tcW w:w="8424" w:type="dxa"/>
            <w:tcMar>
              <w:top w:w="70" w:type="dxa"/>
              <w:left w:w="80" w:type="dxa"/>
              <w:bottom w:w="70" w:type="dxa"/>
              <w:right w:w="80" w:type="dxa"/>
            </w:tcMar>
            <w:vAlign w:val="center"/>
          </w:tcPr>
          <w:p w14:paraId="7531CD80" w14:textId="77777777" w:rsidR="00C75430" w:rsidRPr="009F5B58" w:rsidRDefault="00000000">
            <w:pPr>
              <w:spacing w:after="0"/>
              <w:rPr>
                <w:rFonts w:cs="Times New Roman"/>
              </w:rPr>
            </w:pPr>
            <w:r w:rsidRPr="009F5B58">
              <w:rPr>
                <w:rFonts w:cs="Times New Roman"/>
                <w:sz w:val="19"/>
              </w:rPr>
              <w:t>Production access is named, MFA-protected, auditable and limited to operational need.</w:t>
            </w:r>
          </w:p>
        </w:tc>
      </w:tr>
      <w:tr w:rsidR="00C75430" w:rsidRPr="009F5B58" w14:paraId="30E39415" w14:textId="77777777">
        <w:tc>
          <w:tcPr>
            <w:tcW w:w="2376" w:type="dxa"/>
            <w:tcMar>
              <w:top w:w="70" w:type="dxa"/>
              <w:left w:w="80" w:type="dxa"/>
              <w:bottom w:w="70" w:type="dxa"/>
              <w:right w:w="80" w:type="dxa"/>
            </w:tcMar>
            <w:vAlign w:val="center"/>
          </w:tcPr>
          <w:p w14:paraId="76CC4565" w14:textId="77777777" w:rsidR="00C75430" w:rsidRPr="009F5B58" w:rsidRDefault="00000000">
            <w:pPr>
              <w:spacing w:after="0"/>
              <w:rPr>
                <w:rFonts w:cs="Times New Roman"/>
              </w:rPr>
            </w:pPr>
            <w:r w:rsidRPr="009F5B58">
              <w:rPr>
                <w:rFonts w:cs="Times New Roman"/>
                <w:sz w:val="19"/>
              </w:rPr>
              <w:t>Operational simplicity</w:t>
            </w:r>
          </w:p>
        </w:tc>
        <w:tc>
          <w:tcPr>
            <w:tcW w:w="8424" w:type="dxa"/>
            <w:tcMar>
              <w:top w:w="70" w:type="dxa"/>
              <w:left w:w="80" w:type="dxa"/>
              <w:bottom w:w="70" w:type="dxa"/>
              <w:right w:w="80" w:type="dxa"/>
            </w:tcMar>
            <w:vAlign w:val="center"/>
          </w:tcPr>
          <w:p w14:paraId="158F2DFA" w14:textId="77777777" w:rsidR="00C75430" w:rsidRPr="009F5B58" w:rsidRDefault="00000000">
            <w:pPr>
              <w:spacing w:after="0"/>
              <w:rPr>
                <w:rFonts w:cs="Times New Roman"/>
              </w:rPr>
            </w:pPr>
            <w:r w:rsidRPr="009F5B58">
              <w:rPr>
                <w:rFonts w:cs="Times New Roman"/>
                <w:sz w:val="19"/>
              </w:rPr>
              <w:t>Use Azure-managed services, Clerk Pro and Temporal Cloud rather than self-hosting infrastructure that does not create product differentiation.</w:t>
            </w:r>
          </w:p>
        </w:tc>
      </w:tr>
      <w:tr w:rsidR="00C75430" w:rsidRPr="009F5B58" w14:paraId="339C5981" w14:textId="77777777">
        <w:tc>
          <w:tcPr>
            <w:tcW w:w="2376" w:type="dxa"/>
            <w:tcMar>
              <w:top w:w="70" w:type="dxa"/>
              <w:left w:w="80" w:type="dxa"/>
              <w:bottom w:w="70" w:type="dxa"/>
              <w:right w:w="80" w:type="dxa"/>
            </w:tcMar>
            <w:vAlign w:val="center"/>
          </w:tcPr>
          <w:p w14:paraId="25B4AF50" w14:textId="77777777" w:rsidR="00C75430" w:rsidRPr="009F5B58" w:rsidRDefault="00000000">
            <w:pPr>
              <w:spacing w:after="0"/>
              <w:rPr>
                <w:rFonts w:cs="Times New Roman"/>
              </w:rPr>
            </w:pPr>
            <w:r w:rsidRPr="009F5B58">
              <w:rPr>
                <w:rFonts w:cs="Times New Roman"/>
                <w:sz w:val="19"/>
              </w:rPr>
              <w:t>Recoverability</w:t>
            </w:r>
          </w:p>
        </w:tc>
        <w:tc>
          <w:tcPr>
            <w:tcW w:w="8424" w:type="dxa"/>
            <w:tcMar>
              <w:top w:w="70" w:type="dxa"/>
              <w:left w:w="80" w:type="dxa"/>
              <w:bottom w:w="70" w:type="dxa"/>
              <w:right w:w="80" w:type="dxa"/>
            </w:tcMar>
            <w:vAlign w:val="center"/>
          </w:tcPr>
          <w:p w14:paraId="1FB6670E" w14:textId="77777777" w:rsidR="00C75430" w:rsidRPr="009F5B58" w:rsidRDefault="00000000">
            <w:pPr>
              <w:spacing w:after="0"/>
              <w:rPr>
                <w:rFonts w:cs="Times New Roman"/>
              </w:rPr>
            </w:pPr>
            <w:r w:rsidRPr="009F5B58">
              <w:rPr>
                <w:rFonts w:cs="Times New Roman"/>
                <w:sz w:val="19"/>
              </w:rPr>
              <w:t>Backups, restore procedures, account recovery paths and runbooks are documented and periodically tested.</w:t>
            </w:r>
          </w:p>
        </w:tc>
      </w:tr>
    </w:tbl>
    <w:p w14:paraId="10228667" w14:textId="77777777" w:rsidR="00C75430" w:rsidRPr="009F5B58" w:rsidRDefault="00C75430">
      <w:pPr>
        <w:spacing w:after="20"/>
        <w:rPr>
          <w:rFonts w:cs="Times New Roman"/>
        </w:rPr>
      </w:pPr>
    </w:p>
    <w:p w14:paraId="178ADD69"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2. Production Asset Ownership &amp; Control</w:t>
      </w:r>
    </w:p>
    <w:tbl>
      <w:tblPr>
        <w:tblStyle w:val="TableGrid"/>
        <w:tblW w:w="0" w:type="auto"/>
        <w:tblLook w:val="04A0" w:firstRow="1" w:lastRow="0" w:firstColumn="1" w:lastColumn="0" w:noHBand="0" w:noVBand="1"/>
      </w:tblPr>
      <w:tblGrid>
        <w:gridCol w:w="10368"/>
      </w:tblGrid>
      <w:tr w:rsidR="00C75430" w:rsidRPr="009F5B58" w14:paraId="11D5B56B" w14:textId="77777777">
        <w:tc>
          <w:tcPr>
            <w:tcW w:w="10368" w:type="dxa"/>
            <w:shd w:val="clear" w:color="auto" w:fill="E2F0D9"/>
            <w:tcMar>
              <w:top w:w="90" w:type="dxa"/>
              <w:left w:w="100" w:type="dxa"/>
              <w:bottom w:w="90" w:type="dxa"/>
              <w:right w:w="100" w:type="dxa"/>
            </w:tcMar>
          </w:tcPr>
          <w:p w14:paraId="455CBD44" w14:textId="77777777" w:rsidR="00C75430" w:rsidRPr="009F5B58" w:rsidRDefault="00000000">
            <w:pPr>
              <w:spacing w:after="0"/>
              <w:rPr>
                <w:rFonts w:cs="Times New Roman"/>
              </w:rPr>
            </w:pPr>
            <w:r w:rsidRPr="009F5B58">
              <w:rPr>
                <w:rFonts w:cs="Times New Roman"/>
                <w:b/>
              </w:rPr>
              <w:t>Confirmed ownership model</w:t>
            </w:r>
            <w:r w:rsidRPr="009F5B58">
              <w:rPr>
                <w:rFonts w:cs="Times New Roman"/>
                <w:b/>
              </w:rPr>
              <w:br/>
            </w:r>
            <w:r w:rsidRPr="009F5B58">
              <w:rPr>
                <w:rFonts w:cs="Times New Roman"/>
              </w:rPr>
              <w:t xml:space="preserve">All critical production assets should ultimately be owned or controlled by </w:t>
            </w:r>
            <w:proofErr w:type="spellStart"/>
            <w:r w:rsidRPr="009F5B58">
              <w:rPr>
                <w:rFonts w:cs="Times New Roman"/>
              </w:rPr>
              <w:t>RetirementTrack</w:t>
            </w:r>
            <w:proofErr w:type="spellEnd"/>
            <w:r w:rsidRPr="009F5B58">
              <w:rPr>
                <w:rFonts w:cs="Times New Roman"/>
              </w:rPr>
              <w:t>. Developers and vendors are granted appropriate role-based access but should not be the sole account owner, billing owner, recovery contact or holder of production credentials.</w:t>
            </w:r>
          </w:p>
        </w:tc>
      </w:tr>
    </w:tbl>
    <w:p w14:paraId="4E9D89EF" w14:textId="77777777" w:rsidR="00C75430" w:rsidRPr="009F5B58" w:rsidRDefault="00C75430">
      <w:pPr>
        <w:spacing w:after="20"/>
        <w:rPr>
          <w:rFonts w:cs="Times New Roman"/>
        </w:rPr>
      </w:pPr>
    </w:p>
    <w:tbl>
      <w:tblPr>
        <w:tblStyle w:val="TableGrid"/>
        <w:tblW w:w="0" w:type="auto"/>
        <w:tblLayout w:type="fixed"/>
        <w:tblLook w:val="04A0" w:firstRow="1" w:lastRow="0" w:firstColumn="1" w:lastColumn="0" w:noHBand="0" w:noVBand="1"/>
      </w:tblPr>
      <w:tblGrid>
        <w:gridCol w:w="2880"/>
        <w:gridCol w:w="7920"/>
      </w:tblGrid>
      <w:tr w:rsidR="00C75430" w:rsidRPr="009F5B58" w14:paraId="0F9DD868" w14:textId="77777777">
        <w:tc>
          <w:tcPr>
            <w:tcW w:w="2880" w:type="dxa"/>
            <w:shd w:val="clear" w:color="auto" w:fill="17365D"/>
            <w:tcMar>
              <w:top w:w="70" w:type="dxa"/>
              <w:left w:w="80" w:type="dxa"/>
              <w:bottom w:w="70" w:type="dxa"/>
              <w:right w:w="80" w:type="dxa"/>
            </w:tcMar>
            <w:vAlign w:val="center"/>
          </w:tcPr>
          <w:p w14:paraId="0CC17B48" w14:textId="77777777" w:rsidR="00C75430" w:rsidRPr="009F5B58" w:rsidRDefault="00000000">
            <w:pPr>
              <w:rPr>
                <w:rFonts w:cs="Times New Roman"/>
              </w:rPr>
            </w:pPr>
            <w:r w:rsidRPr="009F5B58">
              <w:rPr>
                <w:rFonts w:cs="Times New Roman"/>
                <w:b/>
                <w:color w:val="FFFFFF"/>
                <w:sz w:val="20"/>
              </w:rPr>
              <w:t>Asset / Service</w:t>
            </w:r>
          </w:p>
        </w:tc>
        <w:tc>
          <w:tcPr>
            <w:tcW w:w="7920" w:type="dxa"/>
            <w:shd w:val="clear" w:color="auto" w:fill="17365D"/>
            <w:tcMar>
              <w:top w:w="70" w:type="dxa"/>
              <w:left w:w="80" w:type="dxa"/>
              <w:bottom w:w="70" w:type="dxa"/>
              <w:right w:w="80" w:type="dxa"/>
            </w:tcMar>
            <w:vAlign w:val="center"/>
          </w:tcPr>
          <w:p w14:paraId="75A32A62" w14:textId="77777777" w:rsidR="00C75430" w:rsidRPr="009F5B58" w:rsidRDefault="00000000">
            <w:pPr>
              <w:rPr>
                <w:rFonts w:cs="Times New Roman"/>
              </w:rPr>
            </w:pPr>
            <w:r w:rsidRPr="009F5B58">
              <w:rPr>
                <w:rFonts w:cs="Times New Roman"/>
                <w:b/>
                <w:color w:val="FFFFFF"/>
                <w:sz w:val="20"/>
              </w:rPr>
              <w:t>Ownership &amp; Control</w:t>
            </w:r>
          </w:p>
        </w:tc>
      </w:tr>
      <w:tr w:rsidR="00C75430" w:rsidRPr="009F5B58" w14:paraId="1FE7AFE3" w14:textId="77777777">
        <w:tc>
          <w:tcPr>
            <w:tcW w:w="2880" w:type="dxa"/>
            <w:tcMar>
              <w:top w:w="70" w:type="dxa"/>
              <w:left w:w="80" w:type="dxa"/>
              <w:bottom w:w="70" w:type="dxa"/>
              <w:right w:w="80" w:type="dxa"/>
            </w:tcMar>
            <w:vAlign w:val="center"/>
          </w:tcPr>
          <w:p w14:paraId="3583C95A" w14:textId="77777777" w:rsidR="00C75430" w:rsidRPr="009F5B58" w:rsidRDefault="00000000">
            <w:pPr>
              <w:spacing w:after="0"/>
              <w:rPr>
                <w:rFonts w:cs="Times New Roman"/>
              </w:rPr>
            </w:pPr>
            <w:r w:rsidRPr="009F5B58">
              <w:rPr>
                <w:rFonts w:cs="Times New Roman"/>
                <w:sz w:val="19"/>
              </w:rPr>
              <w:t>Git repository / organization</w:t>
            </w:r>
          </w:p>
        </w:tc>
        <w:tc>
          <w:tcPr>
            <w:tcW w:w="7920" w:type="dxa"/>
            <w:tcMar>
              <w:top w:w="70" w:type="dxa"/>
              <w:left w:w="80" w:type="dxa"/>
              <w:bottom w:w="70" w:type="dxa"/>
              <w:right w:w="80" w:type="dxa"/>
            </w:tcMar>
            <w:vAlign w:val="center"/>
          </w:tcPr>
          <w:p w14:paraId="1BD044AF" w14:textId="77777777" w:rsidR="00C75430" w:rsidRPr="009F5B58" w:rsidRDefault="00000000">
            <w:pPr>
              <w:spacing w:after="0"/>
              <w:rPr>
                <w:rFonts w:cs="Times New Roman"/>
              </w:rPr>
            </w:pPr>
            <w:proofErr w:type="spellStart"/>
            <w:r w:rsidRPr="009F5B58">
              <w:rPr>
                <w:rFonts w:cs="Times New Roman"/>
                <w:sz w:val="19"/>
              </w:rPr>
              <w:t>RetirementTrack</w:t>
            </w:r>
            <w:proofErr w:type="spellEnd"/>
            <w:r w:rsidRPr="009F5B58">
              <w:rPr>
                <w:rFonts w:cs="Times New Roman"/>
                <w:sz w:val="19"/>
              </w:rPr>
              <w:t xml:space="preserve">-controlled organization/repository with </w:t>
            </w:r>
            <w:proofErr w:type="spellStart"/>
            <w:r w:rsidRPr="009F5B58">
              <w:rPr>
                <w:rFonts w:cs="Times New Roman"/>
                <w:sz w:val="19"/>
              </w:rPr>
              <w:t>RetirementTrack</w:t>
            </w:r>
            <w:proofErr w:type="spellEnd"/>
            <w:r w:rsidRPr="009F5B58">
              <w:rPr>
                <w:rFonts w:cs="Times New Roman"/>
                <w:sz w:val="19"/>
              </w:rPr>
              <w:t xml:space="preserve"> recovery administrators.</w:t>
            </w:r>
          </w:p>
        </w:tc>
      </w:tr>
      <w:tr w:rsidR="00C75430" w:rsidRPr="009F5B58" w14:paraId="52429100" w14:textId="77777777">
        <w:tc>
          <w:tcPr>
            <w:tcW w:w="2880" w:type="dxa"/>
            <w:tcMar>
              <w:top w:w="70" w:type="dxa"/>
              <w:left w:w="80" w:type="dxa"/>
              <w:bottom w:w="70" w:type="dxa"/>
              <w:right w:w="80" w:type="dxa"/>
            </w:tcMar>
            <w:vAlign w:val="center"/>
          </w:tcPr>
          <w:p w14:paraId="165367CA" w14:textId="77777777" w:rsidR="00C75430" w:rsidRPr="009F5B58" w:rsidRDefault="00000000">
            <w:pPr>
              <w:spacing w:after="0"/>
              <w:rPr>
                <w:rFonts w:cs="Times New Roman"/>
              </w:rPr>
            </w:pPr>
            <w:r w:rsidRPr="009F5B58">
              <w:rPr>
                <w:rFonts w:cs="Times New Roman"/>
                <w:sz w:val="19"/>
              </w:rPr>
              <w:t>Azure</w:t>
            </w:r>
          </w:p>
        </w:tc>
        <w:tc>
          <w:tcPr>
            <w:tcW w:w="7920" w:type="dxa"/>
            <w:tcMar>
              <w:top w:w="70" w:type="dxa"/>
              <w:left w:w="80" w:type="dxa"/>
              <w:bottom w:w="70" w:type="dxa"/>
              <w:right w:w="80" w:type="dxa"/>
            </w:tcMar>
            <w:vAlign w:val="center"/>
          </w:tcPr>
          <w:p w14:paraId="18C17F6F" w14:textId="77777777" w:rsidR="00C75430" w:rsidRPr="009F5B58" w:rsidRDefault="00000000">
            <w:pPr>
              <w:spacing w:after="0"/>
              <w:rPr>
                <w:rFonts w:cs="Times New Roman"/>
              </w:rPr>
            </w:pPr>
            <w:r w:rsidRPr="009F5B58">
              <w:rPr>
                <w:rFonts w:cs="Times New Roman"/>
                <w:sz w:val="19"/>
              </w:rPr>
              <w:t xml:space="preserve">Production subscription, resource groups, billing relationship and privileged administration controlled by </w:t>
            </w:r>
            <w:proofErr w:type="spellStart"/>
            <w:r w:rsidRPr="009F5B58">
              <w:rPr>
                <w:rFonts w:cs="Times New Roman"/>
                <w:sz w:val="19"/>
              </w:rPr>
              <w:t>RetirementTrack</w:t>
            </w:r>
            <w:proofErr w:type="spellEnd"/>
            <w:r w:rsidRPr="009F5B58">
              <w:rPr>
                <w:rFonts w:cs="Times New Roman"/>
                <w:sz w:val="19"/>
              </w:rPr>
              <w:t>.</w:t>
            </w:r>
          </w:p>
        </w:tc>
      </w:tr>
      <w:tr w:rsidR="00C75430" w:rsidRPr="009F5B58" w14:paraId="3619F119" w14:textId="77777777">
        <w:tc>
          <w:tcPr>
            <w:tcW w:w="2880" w:type="dxa"/>
            <w:tcMar>
              <w:top w:w="70" w:type="dxa"/>
              <w:left w:w="80" w:type="dxa"/>
              <w:bottom w:w="70" w:type="dxa"/>
              <w:right w:w="80" w:type="dxa"/>
            </w:tcMar>
            <w:vAlign w:val="center"/>
          </w:tcPr>
          <w:p w14:paraId="5EC1985F" w14:textId="77777777" w:rsidR="00C75430" w:rsidRPr="009F5B58" w:rsidRDefault="00000000">
            <w:pPr>
              <w:spacing w:after="0"/>
              <w:rPr>
                <w:rFonts w:cs="Times New Roman"/>
              </w:rPr>
            </w:pPr>
            <w:r w:rsidRPr="009F5B58">
              <w:rPr>
                <w:rFonts w:cs="Times New Roman"/>
                <w:sz w:val="19"/>
              </w:rPr>
              <w:t>Clerk Pro</w:t>
            </w:r>
          </w:p>
        </w:tc>
        <w:tc>
          <w:tcPr>
            <w:tcW w:w="7920" w:type="dxa"/>
            <w:tcMar>
              <w:top w:w="70" w:type="dxa"/>
              <w:left w:w="80" w:type="dxa"/>
              <w:bottom w:w="70" w:type="dxa"/>
              <w:right w:w="80" w:type="dxa"/>
            </w:tcMar>
            <w:vAlign w:val="center"/>
          </w:tcPr>
          <w:p w14:paraId="43FF5984" w14:textId="77777777" w:rsidR="00C75430" w:rsidRPr="009F5B58" w:rsidRDefault="00000000">
            <w:pPr>
              <w:spacing w:after="0"/>
              <w:rPr>
                <w:rFonts w:cs="Times New Roman"/>
              </w:rPr>
            </w:pPr>
            <w:r w:rsidRPr="009F5B58">
              <w:rPr>
                <w:rFonts w:cs="Times New Roman"/>
                <w:sz w:val="19"/>
              </w:rPr>
              <w:t xml:space="preserve">Production Clerk organization/account, billing and recovery contacts controlled by </w:t>
            </w:r>
            <w:proofErr w:type="spellStart"/>
            <w:r w:rsidRPr="009F5B58">
              <w:rPr>
                <w:rFonts w:cs="Times New Roman"/>
                <w:sz w:val="19"/>
              </w:rPr>
              <w:t>RetirementTrack</w:t>
            </w:r>
            <w:proofErr w:type="spellEnd"/>
            <w:r w:rsidRPr="009F5B58">
              <w:rPr>
                <w:rFonts w:cs="Times New Roman"/>
                <w:sz w:val="19"/>
              </w:rPr>
              <w:t>.</w:t>
            </w:r>
          </w:p>
        </w:tc>
      </w:tr>
      <w:tr w:rsidR="00C75430" w:rsidRPr="009F5B58" w14:paraId="2026D628" w14:textId="77777777">
        <w:tc>
          <w:tcPr>
            <w:tcW w:w="2880" w:type="dxa"/>
            <w:tcMar>
              <w:top w:w="70" w:type="dxa"/>
              <w:left w:w="80" w:type="dxa"/>
              <w:bottom w:w="70" w:type="dxa"/>
              <w:right w:w="80" w:type="dxa"/>
            </w:tcMar>
            <w:vAlign w:val="center"/>
          </w:tcPr>
          <w:p w14:paraId="1C432540" w14:textId="77777777" w:rsidR="00C75430" w:rsidRPr="009F5B58" w:rsidRDefault="00000000">
            <w:pPr>
              <w:spacing w:after="0"/>
              <w:rPr>
                <w:rFonts w:cs="Times New Roman"/>
              </w:rPr>
            </w:pPr>
            <w:r w:rsidRPr="009F5B58">
              <w:rPr>
                <w:rFonts w:cs="Times New Roman"/>
                <w:sz w:val="19"/>
              </w:rPr>
              <w:t>Temporal Cloud</w:t>
            </w:r>
          </w:p>
        </w:tc>
        <w:tc>
          <w:tcPr>
            <w:tcW w:w="7920" w:type="dxa"/>
            <w:tcMar>
              <w:top w:w="70" w:type="dxa"/>
              <w:left w:w="80" w:type="dxa"/>
              <w:bottom w:w="70" w:type="dxa"/>
              <w:right w:w="80" w:type="dxa"/>
            </w:tcMar>
            <w:vAlign w:val="center"/>
          </w:tcPr>
          <w:p w14:paraId="56F8C192" w14:textId="77777777" w:rsidR="00C75430" w:rsidRPr="009F5B58" w:rsidRDefault="00000000">
            <w:pPr>
              <w:spacing w:after="0"/>
              <w:rPr>
                <w:rFonts w:cs="Times New Roman"/>
              </w:rPr>
            </w:pPr>
            <w:r w:rsidRPr="009F5B58">
              <w:rPr>
                <w:rFonts w:cs="Times New Roman"/>
                <w:sz w:val="19"/>
              </w:rPr>
              <w:t xml:space="preserve">Production account, namespaces, billing and recovery access controlled by </w:t>
            </w:r>
            <w:proofErr w:type="spellStart"/>
            <w:r w:rsidRPr="009F5B58">
              <w:rPr>
                <w:rFonts w:cs="Times New Roman"/>
                <w:sz w:val="19"/>
              </w:rPr>
              <w:t>RetirementTrack</w:t>
            </w:r>
            <w:proofErr w:type="spellEnd"/>
            <w:r w:rsidRPr="009F5B58">
              <w:rPr>
                <w:rFonts w:cs="Times New Roman"/>
                <w:sz w:val="19"/>
              </w:rPr>
              <w:t>; .NET Worker remains deployed in Azure.</w:t>
            </w:r>
          </w:p>
        </w:tc>
      </w:tr>
      <w:tr w:rsidR="00C75430" w:rsidRPr="009F5B58" w14:paraId="7E2F0654" w14:textId="77777777">
        <w:tc>
          <w:tcPr>
            <w:tcW w:w="2880" w:type="dxa"/>
            <w:tcMar>
              <w:top w:w="70" w:type="dxa"/>
              <w:left w:w="80" w:type="dxa"/>
              <w:bottom w:w="70" w:type="dxa"/>
              <w:right w:w="80" w:type="dxa"/>
            </w:tcMar>
            <w:vAlign w:val="center"/>
          </w:tcPr>
          <w:p w14:paraId="0CF28763" w14:textId="77777777" w:rsidR="00C75430" w:rsidRPr="009F5B58" w:rsidRDefault="00000000">
            <w:pPr>
              <w:spacing w:after="0"/>
              <w:rPr>
                <w:rFonts w:cs="Times New Roman"/>
              </w:rPr>
            </w:pPr>
            <w:r w:rsidRPr="009F5B58">
              <w:rPr>
                <w:rFonts w:cs="Times New Roman"/>
                <w:sz w:val="19"/>
              </w:rPr>
              <w:t>Domains / DNS</w:t>
            </w:r>
          </w:p>
        </w:tc>
        <w:tc>
          <w:tcPr>
            <w:tcW w:w="7920" w:type="dxa"/>
            <w:tcMar>
              <w:top w:w="70" w:type="dxa"/>
              <w:left w:w="80" w:type="dxa"/>
              <w:bottom w:w="70" w:type="dxa"/>
              <w:right w:w="80" w:type="dxa"/>
            </w:tcMar>
            <w:vAlign w:val="center"/>
          </w:tcPr>
          <w:p w14:paraId="4F40A60C" w14:textId="77777777" w:rsidR="00C75430" w:rsidRPr="009F5B58" w:rsidRDefault="00000000">
            <w:pPr>
              <w:spacing w:after="0"/>
              <w:rPr>
                <w:rFonts w:cs="Times New Roman"/>
              </w:rPr>
            </w:pPr>
            <w:r w:rsidRPr="009F5B58">
              <w:rPr>
                <w:rFonts w:cs="Times New Roman"/>
                <w:sz w:val="19"/>
              </w:rPr>
              <w:t xml:space="preserve">Registrar, DNS and certificate-related recovery access controlled by </w:t>
            </w:r>
            <w:proofErr w:type="spellStart"/>
            <w:r w:rsidRPr="009F5B58">
              <w:rPr>
                <w:rFonts w:cs="Times New Roman"/>
                <w:sz w:val="19"/>
              </w:rPr>
              <w:t>RetirementTrack</w:t>
            </w:r>
            <w:proofErr w:type="spellEnd"/>
            <w:r w:rsidRPr="009F5B58">
              <w:rPr>
                <w:rFonts w:cs="Times New Roman"/>
                <w:sz w:val="19"/>
              </w:rPr>
              <w:t>.</w:t>
            </w:r>
          </w:p>
        </w:tc>
      </w:tr>
      <w:tr w:rsidR="00C75430" w:rsidRPr="009F5B58" w14:paraId="440CA9BE" w14:textId="77777777">
        <w:tc>
          <w:tcPr>
            <w:tcW w:w="2880" w:type="dxa"/>
            <w:tcMar>
              <w:top w:w="70" w:type="dxa"/>
              <w:left w:w="80" w:type="dxa"/>
              <w:bottom w:w="70" w:type="dxa"/>
              <w:right w:w="80" w:type="dxa"/>
            </w:tcMar>
            <w:vAlign w:val="center"/>
          </w:tcPr>
          <w:p w14:paraId="6D12BAE6" w14:textId="77777777" w:rsidR="00C75430" w:rsidRPr="009F5B58" w:rsidRDefault="00000000">
            <w:pPr>
              <w:spacing w:after="0"/>
              <w:rPr>
                <w:rFonts w:cs="Times New Roman"/>
              </w:rPr>
            </w:pPr>
            <w:r w:rsidRPr="009F5B58">
              <w:rPr>
                <w:rFonts w:cs="Times New Roman"/>
                <w:sz w:val="19"/>
              </w:rPr>
              <w:t>Communication providers</w:t>
            </w:r>
          </w:p>
        </w:tc>
        <w:tc>
          <w:tcPr>
            <w:tcW w:w="7920" w:type="dxa"/>
            <w:tcMar>
              <w:top w:w="70" w:type="dxa"/>
              <w:left w:w="80" w:type="dxa"/>
              <w:bottom w:w="70" w:type="dxa"/>
              <w:right w:w="80" w:type="dxa"/>
            </w:tcMar>
            <w:vAlign w:val="center"/>
          </w:tcPr>
          <w:p w14:paraId="02990976" w14:textId="77777777" w:rsidR="00C75430" w:rsidRPr="009F5B58" w:rsidRDefault="00000000">
            <w:pPr>
              <w:spacing w:after="0"/>
              <w:rPr>
                <w:rFonts w:cs="Times New Roman"/>
              </w:rPr>
            </w:pPr>
            <w:r w:rsidRPr="009F5B58">
              <w:rPr>
                <w:rFonts w:cs="Times New Roman"/>
                <w:sz w:val="19"/>
              </w:rPr>
              <w:t xml:space="preserve">Email and future messaging provider accounts, sender configuration and billing controlled by </w:t>
            </w:r>
            <w:proofErr w:type="spellStart"/>
            <w:r w:rsidRPr="009F5B58">
              <w:rPr>
                <w:rFonts w:cs="Times New Roman"/>
                <w:sz w:val="19"/>
              </w:rPr>
              <w:t>RetirementTrack</w:t>
            </w:r>
            <w:proofErr w:type="spellEnd"/>
            <w:r w:rsidRPr="009F5B58">
              <w:rPr>
                <w:rFonts w:cs="Times New Roman"/>
                <w:sz w:val="19"/>
              </w:rPr>
              <w:t>.</w:t>
            </w:r>
          </w:p>
        </w:tc>
      </w:tr>
      <w:tr w:rsidR="00C75430" w:rsidRPr="009F5B58" w14:paraId="07ADBF1C" w14:textId="77777777">
        <w:tc>
          <w:tcPr>
            <w:tcW w:w="2880" w:type="dxa"/>
            <w:tcMar>
              <w:top w:w="70" w:type="dxa"/>
              <w:left w:w="80" w:type="dxa"/>
              <w:bottom w:w="70" w:type="dxa"/>
              <w:right w:w="80" w:type="dxa"/>
            </w:tcMar>
            <w:vAlign w:val="center"/>
          </w:tcPr>
          <w:p w14:paraId="34D8A881" w14:textId="77777777" w:rsidR="00C75430" w:rsidRPr="009F5B58" w:rsidRDefault="00000000">
            <w:pPr>
              <w:spacing w:after="0"/>
              <w:rPr>
                <w:rFonts w:cs="Times New Roman"/>
              </w:rPr>
            </w:pPr>
            <w:r w:rsidRPr="009F5B58">
              <w:rPr>
                <w:rFonts w:cs="Times New Roman"/>
                <w:sz w:val="19"/>
              </w:rPr>
              <w:t>Secrets / deployment identities</w:t>
            </w:r>
          </w:p>
        </w:tc>
        <w:tc>
          <w:tcPr>
            <w:tcW w:w="7920" w:type="dxa"/>
            <w:tcMar>
              <w:top w:w="70" w:type="dxa"/>
              <w:left w:w="80" w:type="dxa"/>
              <w:bottom w:w="70" w:type="dxa"/>
              <w:right w:w="80" w:type="dxa"/>
            </w:tcMar>
            <w:vAlign w:val="center"/>
          </w:tcPr>
          <w:p w14:paraId="76C53C78" w14:textId="77777777" w:rsidR="00C75430" w:rsidRPr="009F5B58" w:rsidRDefault="00000000">
            <w:pPr>
              <w:spacing w:after="0"/>
              <w:rPr>
                <w:rFonts w:cs="Times New Roman"/>
              </w:rPr>
            </w:pPr>
            <w:r w:rsidRPr="009F5B58">
              <w:rPr>
                <w:rFonts w:cs="Times New Roman"/>
                <w:sz w:val="19"/>
              </w:rPr>
              <w:t xml:space="preserve">Key Vault, managed identities, service connections, certificates and production deployment credentials remain under </w:t>
            </w:r>
            <w:proofErr w:type="spellStart"/>
            <w:r w:rsidRPr="009F5B58">
              <w:rPr>
                <w:rFonts w:cs="Times New Roman"/>
                <w:sz w:val="19"/>
              </w:rPr>
              <w:t>RetirementTrack</w:t>
            </w:r>
            <w:proofErr w:type="spellEnd"/>
            <w:r w:rsidRPr="009F5B58">
              <w:rPr>
                <w:rFonts w:cs="Times New Roman"/>
                <w:sz w:val="19"/>
              </w:rPr>
              <w:t>-controlled Azure/CI/CD governance.</w:t>
            </w:r>
          </w:p>
        </w:tc>
      </w:tr>
      <w:tr w:rsidR="00C75430" w:rsidRPr="009F5B58" w14:paraId="6D7F94F4" w14:textId="77777777">
        <w:tc>
          <w:tcPr>
            <w:tcW w:w="2880" w:type="dxa"/>
            <w:tcMar>
              <w:top w:w="70" w:type="dxa"/>
              <w:left w:w="80" w:type="dxa"/>
              <w:bottom w:w="70" w:type="dxa"/>
              <w:right w:w="80" w:type="dxa"/>
            </w:tcMar>
            <w:vAlign w:val="center"/>
          </w:tcPr>
          <w:p w14:paraId="2F893DDC" w14:textId="77777777" w:rsidR="00C75430" w:rsidRPr="009F5B58" w:rsidRDefault="00000000">
            <w:pPr>
              <w:spacing w:after="0"/>
              <w:rPr>
                <w:rFonts w:cs="Times New Roman"/>
              </w:rPr>
            </w:pPr>
            <w:r w:rsidRPr="009F5B58">
              <w:rPr>
                <w:rFonts w:cs="Times New Roman"/>
                <w:sz w:val="19"/>
              </w:rPr>
              <w:t>Monitoring / other SaaS</w:t>
            </w:r>
          </w:p>
        </w:tc>
        <w:tc>
          <w:tcPr>
            <w:tcW w:w="7920" w:type="dxa"/>
            <w:tcMar>
              <w:top w:w="70" w:type="dxa"/>
              <w:left w:w="80" w:type="dxa"/>
              <w:bottom w:w="70" w:type="dxa"/>
              <w:right w:w="80" w:type="dxa"/>
            </w:tcMar>
            <w:vAlign w:val="center"/>
          </w:tcPr>
          <w:p w14:paraId="3F16EC9A" w14:textId="77777777" w:rsidR="00C75430" w:rsidRPr="009F5B58" w:rsidRDefault="00000000">
            <w:pPr>
              <w:spacing w:after="0"/>
              <w:rPr>
                <w:rFonts w:cs="Times New Roman"/>
              </w:rPr>
            </w:pPr>
            <w:r w:rsidRPr="009F5B58">
              <w:rPr>
                <w:rFonts w:cs="Times New Roman"/>
                <w:sz w:val="19"/>
              </w:rPr>
              <w:t>Critical monitoring, alerting and future production SaaS accounts follow the same ownership, billing and recovery rule.</w:t>
            </w:r>
          </w:p>
        </w:tc>
      </w:tr>
    </w:tbl>
    <w:p w14:paraId="528239A5" w14:textId="77777777" w:rsidR="00C75430" w:rsidRPr="009F5B58" w:rsidRDefault="00C75430">
      <w:pPr>
        <w:spacing w:after="20"/>
        <w:rPr>
          <w:rFonts w:cs="Times New Roman"/>
        </w:rPr>
      </w:pPr>
    </w:p>
    <w:p w14:paraId="68EA4315"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lastRenderedPageBreak/>
        <w:t>3. Source Control &amp; Repository Governance</w:t>
      </w:r>
    </w:p>
    <w:tbl>
      <w:tblPr>
        <w:tblStyle w:val="TableGrid"/>
        <w:tblW w:w="0" w:type="auto"/>
        <w:tblLayout w:type="fixed"/>
        <w:tblLook w:val="04A0" w:firstRow="1" w:lastRow="0" w:firstColumn="1" w:lastColumn="0" w:noHBand="0" w:noVBand="1"/>
      </w:tblPr>
      <w:tblGrid>
        <w:gridCol w:w="2448"/>
        <w:gridCol w:w="8352"/>
      </w:tblGrid>
      <w:tr w:rsidR="00C75430" w:rsidRPr="009F5B58" w14:paraId="4DCD182C" w14:textId="77777777">
        <w:tc>
          <w:tcPr>
            <w:tcW w:w="2448" w:type="dxa"/>
            <w:shd w:val="clear" w:color="auto" w:fill="17365D"/>
            <w:tcMar>
              <w:top w:w="70" w:type="dxa"/>
              <w:left w:w="80" w:type="dxa"/>
              <w:bottom w:w="70" w:type="dxa"/>
              <w:right w:w="80" w:type="dxa"/>
            </w:tcMar>
            <w:vAlign w:val="center"/>
          </w:tcPr>
          <w:p w14:paraId="7E1C7C27" w14:textId="77777777" w:rsidR="00C75430" w:rsidRPr="009F5B58" w:rsidRDefault="00000000">
            <w:pPr>
              <w:rPr>
                <w:rFonts w:cs="Times New Roman"/>
              </w:rPr>
            </w:pPr>
            <w:r w:rsidRPr="009F5B58">
              <w:rPr>
                <w:rFonts w:cs="Times New Roman"/>
                <w:b/>
                <w:color w:val="FFFFFF"/>
                <w:sz w:val="20"/>
              </w:rPr>
              <w:t>Area</w:t>
            </w:r>
          </w:p>
        </w:tc>
        <w:tc>
          <w:tcPr>
            <w:tcW w:w="8352" w:type="dxa"/>
            <w:shd w:val="clear" w:color="auto" w:fill="17365D"/>
            <w:tcMar>
              <w:top w:w="70" w:type="dxa"/>
              <w:left w:w="80" w:type="dxa"/>
              <w:bottom w:w="70" w:type="dxa"/>
              <w:right w:w="80" w:type="dxa"/>
            </w:tcMar>
            <w:vAlign w:val="center"/>
          </w:tcPr>
          <w:p w14:paraId="25D3EA37" w14:textId="77777777" w:rsidR="00C75430" w:rsidRPr="009F5B58" w:rsidRDefault="00000000">
            <w:pPr>
              <w:rPr>
                <w:rFonts w:cs="Times New Roman"/>
              </w:rPr>
            </w:pPr>
            <w:r w:rsidRPr="009F5B58">
              <w:rPr>
                <w:rFonts w:cs="Times New Roman"/>
                <w:b/>
                <w:color w:val="FFFFFF"/>
                <w:sz w:val="20"/>
              </w:rPr>
              <w:t>Recommended Practice</w:t>
            </w:r>
          </w:p>
        </w:tc>
      </w:tr>
      <w:tr w:rsidR="00C75430" w:rsidRPr="009F5B58" w14:paraId="6EE1E83D" w14:textId="77777777">
        <w:tc>
          <w:tcPr>
            <w:tcW w:w="2448" w:type="dxa"/>
            <w:tcMar>
              <w:top w:w="70" w:type="dxa"/>
              <w:left w:w="80" w:type="dxa"/>
              <w:bottom w:w="70" w:type="dxa"/>
              <w:right w:w="80" w:type="dxa"/>
            </w:tcMar>
            <w:vAlign w:val="center"/>
          </w:tcPr>
          <w:p w14:paraId="502521CE" w14:textId="77777777" w:rsidR="00C75430" w:rsidRPr="009F5B58" w:rsidRDefault="00000000">
            <w:pPr>
              <w:spacing w:after="0"/>
              <w:rPr>
                <w:rFonts w:cs="Times New Roman"/>
              </w:rPr>
            </w:pPr>
            <w:r w:rsidRPr="009F5B58">
              <w:rPr>
                <w:rFonts w:cs="Times New Roman"/>
                <w:sz w:val="19"/>
              </w:rPr>
              <w:t>Repository ownership</w:t>
            </w:r>
          </w:p>
        </w:tc>
        <w:tc>
          <w:tcPr>
            <w:tcW w:w="8352" w:type="dxa"/>
            <w:tcMar>
              <w:top w:w="70" w:type="dxa"/>
              <w:left w:w="80" w:type="dxa"/>
              <w:bottom w:w="70" w:type="dxa"/>
              <w:right w:w="80" w:type="dxa"/>
            </w:tcMar>
            <w:vAlign w:val="center"/>
          </w:tcPr>
          <w:p w14:paraId="3B8EC32A" w14:textId="77777777" w:rsidR="00C75430" w:rsidRPr="009F5B58" w:rsidRDefault="00000000">
            <w:pPr>
              <w:spacing w:after="0"/>
              <w:rPr>
                <w:rFonts w:cs="Times New Roman"/>
              </w:rPr>
            </w:pPr>
            <w:r w:rsidRPr="009F5B58">
              <w:rPr>
                <w:rFonts w:cs="Times New Roman"/>
                <w:sz w:val="19"/>
              </w:rPr>
              <w:t>Client-controlled Git organization and repositories; development firms are collaborators, not owners.</w:t>
            </w:r>
          </w:p>
        </w:tc>
      </w:tr>
      <w:tr w:rsidR="00C75430" w:rsidRPr="009F5B58" w14:paraId="18298A4E" w14:textId="77777777">
        <w:tc>
          <w:tcPr>
            <w:tcW w:w="2448" w:type="dxa"/>
            <w:tcMar>
              <w:top w:w="70" w:type="dxa"/>
              <w:left w:w="80" w:type="dxa"/>
              <w:bottom w:w="70" w:type="dxa"/>
              <w:right w:w="80" w:type="dxa"/>
            </w:tcMar>
            <w:vAlign w:val="center"/>
          </w:tcPr>
          <w:p w14:paraId="6B975F06" w14:textId="77777777" w:rsidR="00C75430" w:rsidRPr="009F5B58" w:rsidRDefault="00000000">
            <w:pPr>
              <w:spacing w:after="0"/>
              <w:rPr>
                <w:rFonts w:cs="Times New Roman"/>
              </w:rPr>
            </w:pPr>
            <w:r w:rsidRPr="009F5B58">
              <w:rPr>
                <w:rFonts w:cs="Times New Roman"/>
                <w:sz w:val="19"/>
              </w:rPr>
              <w:t>Branching</w:t>
            </w:r>
          </w:p>
        </w:tc>
        <w:tc>
          <w:tcPr>
            <w:tcW w:w="8352" w:type="dxa"/>
            <w:tcMar>
              <w:top w:w="70" w:type="dxa"/>
              <w:left w:w="80" w:type="dxa"/>
              <w:bottom w:w="70" w:type="dxa"/>
              <w:right w:w="80" w:type="dxa"/>
            </w:tcMar>
            <w:vAlign w:val="center"/>
          </w:tcPr>
          <w:p w14:paraId="2925548E" w14:textId="77777777" w:rsidR="00C75430" w:rsidRPr="009F5B58" w:rsidRDefault="00000000">
            <w:pPr>
              <w:spacing w:after="0"/>
              <w:rPr>
                <w:rFonts w:cs="Times New Roman"/>
              </w:rPr>
            </w:pPr>
            <w:r w:rsidRPr="009F5B58">
              <w:rPr>
                <w:rFonts w:cs="Times New Roman"/>
                <w:sz w:val="19"/>
              </w:rPr>
              <w:t>Protected main branch; short-lived feature/fix branches; pull request required for production-bound changes.</w:t>
            </w:r>
          </w:p>
        </w:tc>
      </w:tr>
      <w:tr w:rsidR="00C75430" w:rsidRPr="009F5B58" w14:paraId="23283554" w14:textId="77777777">
        <w:tc>
          <w:tcPr>
            <w:tcW w:w="2448" w:type="dxa"/>
            <w:tcMar>
              <w:top w:w="70" w:type="dxa"/>
              <w:left w:w="80" w:type="dxa"/>
              <w:bottom w:w="70" w:type="dxa"/>
              <w:right w:w="80" w:type="dxa"/>
            </w:tcMar>
            <w:vAlign w:val="center"/>
          </w:tcPr>
          <w:p w14:paraId="0CAB8717" w14:textId="77777777" w:rsidR="00C75430" w:rsidRPr="009F5B58" w:rsidRDefault="00000000">
            <w:pPr>
              <w:spacing w:after="0"/>
              <w:rPr>
                <w:rFonts w:cs="Times New Roman"/>
              </w:rPr>
            </w:pPr>
            <w:r w:rsidRPr="009F5B58">
              <w:rPr>
                <w:rFonts w:cs="Times New Roman"/>
                <w:sz w:val="19"/>
              </w:rPr>
              <w:t>Review</w:t>
            </w:r>
          </w:p>
        </w:tc>
        <w:tc>
          <w:tcPr>
            <w:tcW w:w="8352" w:type="dxa"/>
            <w:tcMar>
              <w:top w:w="70" w:type="dxa"/>
              <w:left w:w="80" w:type="dxa"/>
              <w:bottom w:w="70" w:type="dxa"/>
              <w:right w:w="80" w:type="dxa"/>
            </w:tcMar>
            <w:vAlign w:val="center"/>
          </w:tcPr>
          <w:p w14:paraId="2B6A2C0A" w14:textId="77777777" w:rsidR="00C75430" w:rsidRPr="009F5B58" w:rsidRDefault="00000000">
            <w:pPr>
              <w:spacing w:after="0"/>
              <w:rPr>
                <w:rFonts w:cs="Times New Roman"/>
              </w:rPr>
            </w:pPr>
            <w:r w:rsidRPr="009F5B58">
              <w:rPr>
                <w:rFonts w:cs="Times New Roman"/>
                <w:sz w:val="19"/>
              </w:rPr>
              <w:t>At least one appropriate review for material production changes; architecture/security-sensitive changes receive lead review.</w:t>
            </w:r>
          </w:p>
        </w:tc>
      </w:tr>
      <w:tr w:rsidR="00C75430" w:rsidRPr="009F5B58" w14:paraId="209607FB" w14:textId="77777777">
        <w:tc>
          <w:tcPr>
            <w:tcW w:w="2448" w:type="dxa"/>
            <w:tcMar>
              <w:top w:w="70" w:type="dxa"/>
              <w:left w:w="80" w:type="dxa"/>
              <w:bottom w:w="70" w:type="dxa"/>
              <w:right w:w="80" w:type="dxa"/>
            </w:tcMar>
            <w:vAlign w:val="center"/>
          </w:tcPr>
          <w:p w14:paraId="5892AC1C" w14:textId="77777777" w:rsidR="00C75430" w:rsidRPr="009F5B58" w:rsidRDefault="00000000">
            <w:pPr>
              <w:spacing w:after="0"/>
              <w:rPr>
                <w:rFonts w:cs="Times New Roman"/>
              </w:rPr>
            </w:pPr>
            <w:r w:rsidRPr="009F5B58">
              <w:rPr>
                <w:rFonts w:cs="Times New Roman"/>
                <w:sz w:val="19"/>
              </w:rPr>
              <w:t>Quality gates</w:t>
            </w:r>
          </w:p>
        </w:tc>
        <w:tc>
          <w:tcPr>
            <w:tcW w:w="8352" w:type="dxa"/>
            <w:tcMar>
              <w:top w:w="70" w:type="dxa"/>
              <w:left w:w="80" w:type="dxa"/>
              <w:bottom w:w="70" w:type="dxa"/>
              <w:right w:w="80" w:type="dxa"/>
            </w:tcMar>
            <w:vAlign w:val="center"/>
          </w:tcPr>
          <w:p w14:paraId="0DE18AC9" w14:textId="77777777" w:rsidR="00C75430" w:rsidRPr="009F5B58" w:rsidRDefault="00000000">
            <w:pPr>
              <w:spacing w:after="0"/>
              <w:rPr>
                <w:rFonts w:cs="Times New Roman"/>
              </w:rPr>
            </w:pPr>
            <w:r w:rsidRPr="009F5B58">
              <w:rPr>
                <w:rFonts w:cs="Times New Roman"/>
                <w:sz w:val="19"/>
              </w:rPr>
              <w:t>Build, automated tests and applicable dependency/security checks must pass before merge/deployment.</w:t>
            </w:r>
          </w:p>
        </w:tc>
      </w:tr>
      <w:tr w:rsidR="00C75430" w:rsidRPr="009F5B58" w14:paraId="724CAECC" w14:textId="77777777">
        <w:tc>
          <w:tcPr>
            <w:tcW w:w="2448" w:type="dxa"/>
            <w:tcMar>
              <w:top w:w="70" w:type="dxa"/>
              <w:left w:w="80" w:type="dxa"/>
              <w:bottom w:w="70" w:type="dxa"/>
              <w:right w:w="80" w:type="dxa"/>
            </w:tcMar>
            <w:vAlign w:val="center"/>
          </w:tcPr>
          <w:p w14:paraId="36BCDC2F" w14:textId="77777777" w:rsidR="00C75430" w:rsidRPr="009F5B58" w:rsidRDefault="00000000">
            <w:pPr>
              <w:spacing w:after="0"/>
              <w:rPr>
                <w:rFonts w:cs="Times New Roman"/>
              </w:rPr>
            </w:pPr>
            <w:r w:rsidRPr="009F5B58">
              <w:rPr>
                <w:rFonts w:cs="Times New Roman"/>
                <w:sz w:val="19"/>
              </w:rPr>
              <w:t>Secrets</w:t>
            </w:r>
          </w:p>
        </w:tc>
        <w:tc>
          <w:tcPr>
            <w:tcW w:w="8352" w:type="dxa"/>
            <w:tcMar>
              <w:top w:w="70" w:type="dxa"/>
              <w:left w:w="80" w:type="dxa"/>
              <w:bottom w:w="70" w:type="dxa"/>
              <w:right w:w="80" w:type="dxa"/>
            </w:tcMar>
            <w:vAlign w:val="center"/>
          </w:tcPr>
          <w:p w14:paraId="0657D32A" w14:textId="77777777" w:rsidR="00C75430" w:rsidRPr="009F5B58" w:rsidRDefault="00000000">
            <w:pPr>
              <w:spacing w:after="0"/>
              <w:rPr>
                <w:rFonts w:cs="Times New Roman"/>
              </w:rPr>
            </w:pPr>
            <w:r w:rsidRPr="009F5B58">
              <w:rPr>
                <w:rFonts w:cs="Times New Roman"/>
                <w:sz w:val="19"/>
              </w:rPr>
              <w:t>No production secrets, private keys or credentials in Git history. Use Key Vault and protected deployment identities.</w:t>
            </w:r>
          </w:p>
        </w:tc>
      </w:tr>
      <w:tr w:rsidR="00C75430" w:rsidRPr="009F5B58" w14:paraId="6C3020AD" w14:textId="77777777">
        <w:tc>
          <w:tcPr>
            <w:tcW w:w="2448" w:type="dxa"/>
            <w:tcMar>
              <w:top w:w="70" w:type="dxa"/>
              <w:left w:w="80" w:type="dxa"/>
              <w:bottom w:w="70" w:type="dxa"/>
              <w:right w:w="80" w:type="dxa"/>
            </w:tcMar>
            <w:vAlign w:val="center"/>
          </w:tcPr>
          <w:p w14:paraId="02DABF53" w14:textId="77777777" w:rsidR="00C75430" w:rsidRPr="009F5B58" w:rsidRDefault="00000000">
            <w:pPr>
              <w:spacing w:after="0"/>
              <w:rPr>
                <w:rFonts w:cs="Times New Roman"/>
              </w:rPr>
            </w:pPr>
            <w:r w:rsidRPr="009F5B58">
              <w:rPr>
                <w:rFonts w:cs="Times New Roman"/>
                <w:sz w:val="19"/>
              </w:rPr>
              <w:t>Traceability</w:t>
            </w:r>
          </w:p>
        </w:tc>
        <w:tc>
          <w:tcPr>
            <w:tcW w:w="8352" w:type="dxa"/>
            <w:tcMar>
              <w:top w:w="70" w:type="dxa"/>
              <w:left w:w="80" w:type="dxa"/>
              <w:bottom w:w="70" w:type="dxa"/>
              <w:right w:w="80" w:type="dxa"/>
            </w:tcMar>
            <w:vAlign w:val="center"/>
          </w:tcPr>
          <w:p w14:paraId="1CEA8655" w14:textId="77777777" w:rsidR="00C75430" w:rsidRPr="009F5B58" w:rsidRDefault="00000000">
            <w:pPr>
              <w:spacing w:after="0"/>
              <w:rPr>
                <w:rFonts w:cs="Times New Roman"/>
              </w:rPr>
            </w:pPr>
            <w:r w:rsidRPr="009F5B58">
              <w:rPr>
                <w:rFonts w:cs="Times New Roman"/>
                <w:sz w:val="19"/>
              </w:rPr>
              <w:t>Preserve pull requests, commit history, release tags/build versions and deployment records.</w:t>
            </w:r>
          </w:p>
        </w:tc>
      </w:tr>
      <w:tr w:rsidR="00C75430" w:rsidRPr="009F5B58" w14:paraId="78849E18" w14:textId="77777777">
        <w:tc>
          <w:tcPr>
            <w:tcW w:w="2448" w:type="dxa"/>
            <w:tcMar>
              <w:top w:w="70" w:type="dxa"/>
              <w:left w:w="80" w:type="dxa"/>
              <w:bottom w:w="70" w:type="dxa"/>
              <w:right w:w="80" w:type="dxa"/>
            </w:tcMar>
            <w:vAlign w:val="center"/>
          </w:tcPr>
          <w:p w14:paraId="0D628DBA" w14:textId="77777777" w:rsidR="00C75430" w:rsidRPr="009F5B58" w:rsidRDefault="00000000">
            <w:pPr>
              <w:spacing w:after="0"/>
              <w:rPr>
                <w:rFonts w:cs="Times New Roman"/>
              </w:rPr>
            </w:pPr>
            <w:r w:rsidRPr="009F5B58">
              <w:rPr>
                <w:rFonts w:cs="Times New Roman"/>
                <w:sz w:val="19"/>
              </w:rPr>
              <w:t>Recovery administration</w:t>
            </w:r>
          </w:p>
        </w:tc>
        <w:tc>
          <w:tcPr>
            <w:tcW w:w="8352" w:type="dxa"/>
            <w:tcMar>
              <w:top w:w="70" w:type="dxa"/>
              <w:left w:w="80" w:type="dxa"/>
              <w:bottom w:w="70" w:type="dxa"/>
              <w:right w:w="80" w:type="dxa"/>
            </w:tcMar>
            <w:vAlign w:val="center"/>
          </w:tcPr>
          <w:p w14:paraId="18E3DC3C" w14:textId="77777777" w:rsidR="00C75430" w:rsidRPr="009F5B58" w:rsidRDefault="00000000">
            <w:pPr>
              <w:spacing w:after="0"/>
              <w:rPr>
                <w:rFonts w:cs="Times New Roman"/>
              </w:rPr>
            </w:pPr>
            <w:r w:rsidRPr="009F5B58">
              <w:rPr>
                <w:rFonts w:cs="Times New Roman"/>
                <w:sz w:val="19"/>
              </w:rPr>
              <w:t xml:space="preserve">At least designated </w:t>
            </w:r>
            <w:proofErr w:type="spellStart"/>
            <w:r w:rsidRPr="009F5B58">
              <w:rPr>
                <w:rFonts w:cs="Times New Roman"/>
                <w:sz w:val="19"/>
              </w:rPr>
              <w:t>RetirementTrack</w:t>
            </w:r>
            <w:proofErr w:type="spellEnd"/>
            <w:r w:rsidRPr="009F5B58">
              <w:rPr>
                <w:rFonts w:cs="Times New Roman"/>
                <w:sz w:val="19"/>
              </w:rPr>
              <w:t xml:space="preserve"> account </w:t>
            </w:r>
            <w:proofErr w:type="gramStart"/>
            <w:r w:rsidRPr="009F5B58">
              <w:rPr>
                <w:rFonts w:cs="Times New Roman"/>
                <w:sz w:val="19"/>
              </w:rPr>
              <w:t>owners</w:t>
            </w:r>
            <w:proofErr w:type="gramEnd"/>
            <w:r w:rsidRPr="009F5B58">
              <w:rPr>
                <w:rFonts w:cs="Times New Roman"/>
                <w:sz w:val="19"/>
              </w:rPr>
              <w:t>/recovery admins should be able to regain repository access independent of a vendor.</w:t>
            </w:r>
          </w:p>
        </w:tc>
      </w:tr>
    </w:tbl>
    <w:p w14:paraId="12B1F6AF" w14:textId="77777777" w:rsidR="00C75430" w:rsidRPr="009F5B58" w:rsidRDefault="00C75430">
      <w:pPr>
        <w:spacing w:after="20"/>
        <w:rPr>
          <w:rFonts w:cs="Times New Roman"/>
        </w:rPr>
      </w:pPr>
    </w:p>
    <w:p w14:paraId="505143B5"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4. Environment Strategy</w:t>
      </w:r>
    </w:p>
    <w:tbl>
      <w:tblPr>
        <w:tblStyle w:val="TableGrid"/>
        <w:tblW w:w="10800" w:type="dxa"/>
        <w:tblLayout w:type="fixed"/>
        <w:tblLook w:val="04A0" w:firstRow="1" w:lastRow="0" w:firstColumn="1" w:lastColumn="0" w:noHBand="0" w:noVBand="1"/>
      </w:tblPr>
      <w:tblGrid>
        <w:gridCol w:w="1728"/>
        <w:gridCol w:w="3240"/>
        <w:gridCol w:w="5832"/>
      </w:tblGrid>
      <w:tr w:rsidR="00C75430" w:rsidRPr="009F5B58" w14:paraId="7E725D4C" w14:textId="77777777" w:rsidTr="000A1ED0">
        <w:tc>
          <w:tcPr>
            <w:tcW w:w="1728" w:type="dxa"/>
            <w:shd w:val="clear" w:color="auto" w:fill="17365D"/>
            <w:tcMar>
              <w:top w:w="70" w:type="dxa"/>
              <w:left w:w="80" w:type="dxa"/>
              <w:bottom w:w="70" w:type="dxa"/>
              <w:right w:w="80" w:type="dxa"/>
            </w:tcMar>
            <w:vAlign w:val="center"/>
          </w:tcPr>
          <w:p w14:paraId="589F5011" w14:textId="77777777" w:rsidR="00C75430" w:rsidRPr="009F5B58" w:rsidRDefault="00000000">
            <w:pPr>
              <w:rPr>
                <w:rFonts w:cs="Times New Roman"/>
              </w:rPr>
            </w:pPr>
            <w:r w:rsidRPr="009F5B58">
              <w:rPr>
                <w:rFonts w:cs="Times New Roman"/>
                <w:b/>
                <w:color w:val="FFFFFF"/>
                <w:sz w:val="20"/>
              </w:rPr>
              <w:t>Environment</w:t>
            </w:r>
          </w:p>
        </w:tc>
        <w:tc>
          <w:tcPr>
            <w:tcW w:w="3240" w:type="dxa"/>
            <w:shd w:val="clear" w:color="auto" w:fill="17365D"/>
            <w:tcMar>
              <w:top w:w="70" w:type="dxa"/>
              <w:left w:w="80" w:type="dxa"/>
              <w:bottom w:w="70" w:type="dxa"/>
              <w:right w:w="80" w:type="dxa"/>
            </w:tcMar>
            <w:vAlign w:val="center"/>
          </w:tcPr>
          <w:p w14:paraId="72CF89CB" w14:textId="77777777" w:rsidR="00C75430" w:rsidRPr="009F5B58" w:rsidRDefault="00000000">
            <w:pPr>
              <w:rPr>
                <w:rFonts w:cs="Times New Roman"/>
              </w:rPr>
            </w:pPr>
            <w:r w:rsidRPr="009F5B58">
              <w:rPr>
                <w:rFonts w:cs="Times New Roman"/>
                <w:b/>
                <w:color w:val="FFFFFF"/>
                <w:sz w:val="20"/>
              </w:rPr>
              <w:t>Purpose</w:t>
            </w:r>
          </w:p>
        </w:tc>
        <w:tc>
          <w:tcPr>
            <w:tcW w:w="5832" w:type="dxa"/>
            <w:shd w:val="clear" w:color="auto" w:fill="17365D"/>
            <w:tcMar>
              <w:top w:w="70" w:type="dxa"/>
              <w:left w:w="80" w:type="dxa"/>
              <w:bottom w:w="70" w:type="dxa"/>
              <w:right w:w="80" w:type="dxa"/>
            </w:tcMar>
            <w:vAlign w:val="center"/>
          </w:tcPr>
          <w:p w14:paraId="1EE626FC" w14:textId="77777777" w:rsidR="00C75430" w:rsidRPr="009F5B58" w:rsidRDefault="00000000">
            <w:pPr>
              <w:rPr>
                <w:rFonts w:cs="Times New Roman"/>
              </w:rPr>
            </w:pPr>
            <w:r w:rsidRPr="009F5B58">
              <w:rPr>
                <w:rFonts w:cs="Times New Roman"/>
                <w:b/>
                <w:color w:val="FFFFFF"/>
                <w:sz w:val="20"/>
              </w:rPr>
              <w:t>Operational Boundary</w:t>
            </w:r>
          </w:p>
        </w:tc>
      </w:tr>
      <w:tr w:rsidR="00C75430" w:rsidRPr="009F5B58" w14:paraId="494179EF" w14:textId="77777777" w:rsidTr="000A1ED0">
        <w:tc>
          <w:tcPr>
            <w:tcW w:w="1728" w:type="dxa"/>
            <w:tcMar>
              <w:top w:w="70" w:type="dxa"/>
              <w:left w:w="80" w:type="dxa"/>
              <w:bottom w:w="70" w:type="dxa"/>
              <w:right w:w="80" w:type="dxa"/>
            </w:tcMar>
            <w:vAlign w:val="center"/>
          </w:tcPr>
          <w:p w14:paraId="04721EF4" w14:textId="77777777" w:rsidR="00C75430" w:rsidRPr="009F5B58" w:rsidRDefault="00000000">
            <w:pPr>
              <w:spacing w:after="0"/>
              <w:rPr>
                <w:rFonts w:cs="Times New Roman"/>
              </w:rPr>
            </w:pPr>
            <w:r w:rsidRPr="009F5B58">
              <w:rPr>
                <w:rFonts w:cs="Times New Roman"/>
                <w:sz w:val="19"/>
              </w:rPr>
              <w:t>Development</w:t>
            </w:r>
          </w:p>
        </w:tc>
        <w:tc>
          <w:tcPr>
            <w:tcW w:w="3240" w:type="dxa"/>
            <w:tcMar>
              <w:top w:w="70" w:type="dxa"/>
              <w:left w:w="80" w:type="dxa"/>
              <w:bottom w:w="70" w:type="dxa"/>
              <w:right w:w="80" w:type="dxa"/>
            </w:tcMar>
            <w:vAlign w:val="center"/>
          </w:tcPr>
          <w:p w14:paraId="291A3150" w14:textId="77777777" w:rsidR="00C75430" w:rsidRPr="009F5B58" w:rsidRDefault="00000000">
            <w:pPr>
              <w:spacing w:after="0"/>
              <w:rPr>
                <w:rFonts w:cs="Times New Roman"/>
              </w:rPr>
            </w:pPr>
            <w:r w:rsidRPr="009F5B58">
              <w:rPr>
                <w:rFonts w:cs="Times New Roman"/>
                <w:sz w:val="19"/>
              </w:rPr>
              <w:t>Developer integration and feature work.</w:t>
            </w:r>
          </w:p>
        </w:tc>
        <w:tc>
          <w:tcPr>
            <w:tcW w:w="5832" w:type="dxa"/>
            <w:tcMar>
              <w:top w:w="70" w:type="dxa"/>
              <w:left w:w="80" w:type="dxa"/>
              <w:bottom w:w="70" w:type="dxa"/>
              <w:right w:w="80" w:type="dxa"/>
            </w:tcMar>
            <w:vAlign w:val="center"/>
          </w:tcPr>
          <w:p w14:paraId="6CE28627" w14:textId="77777777" w:rsidR="00C75430" w:rsidRPr="009F5B58" w:rsidRDefault="00000000">
            <w:pPr>
              <w:spacing w:after="0"/>
              <w:rPr>
                <w:rFonts w:cs="Times New Roman"/>
              </w:rPr>
            </w:pPr>
            <w:r w:rsidRPr="009F5B58">
              <w:rPr>
                <w:rFonts w:cs="Times New Roman"/>
                <w:sz w:val="19"/>
              </w:rPr>
              <w:t>Non-production configuration; synthetic/test data; no routine production credentials.</w:t>
            </w:r>
          </w:p>
        </w:tc>
      </w:tr>
      <w:tr w:rsidR="00C75430" w:rsidRPr="009F5B58" w14:paraId="6643E434" w14:textId="77777777" w:rsidTr="000A1ED0">
        <w:tc>
          <w:tcPr>
            <w:tcW w:w="1728" w:type="dxa"/>
            <w:tcMar>
              <w:top w:w="70" w:type="dxa"/>
              <w:left w:w="80" w:type="dxa"/>
              <w:bottom w:w="70" w:type="dxa"/>
              <w:right w:w="80" w:type="dxa"/>
            </w:tcMar>
            <w:vAlign w:val="center"/>
          </w:tcPr>
          <w:p w14:paraId="6FEF91B9" w14:textId="77777777" w:rsidR="00C75430" w:rsidRPr="009F5B58" w:rsidRDefault="00000000">
            <w:pPr>
              <w:spacing w:after="0"/>
              <w:rPr>
                <w:rFonts w:cs="Times New Roman"/>
              </w:rPr>
            </w:pPr>
            <w:r w:rsidRPr="009F5B58">
              <w:rPr>
                <w:rFonts w:cs="Times New Roman"/>
                <w:sz w:val="19"/>
              </w:rPr>
              <w:t>Staging / UAT</w:t>
            </w:r>
          </w:p>
        </w:tc>
        <w:tc>
          <w:tcPr>
            <w:tcW w:w="3240" w:type="dxa"/>
            <w:tcMar>
              <w:top w:w="70" w:type="dxa"/>
              <w:left w:w="80" w:type="dxa"/>
              <w:bottom w:w="70" w:type="dxa"/>
              <w:right w:w="80" w:type="dxa"/>
            </w:tcMar>
            <w:vAlign w:val="center"/>
          </w:tcPr>
          <w:p w14:paraId="54B6667C" w14:textId="77777777" w:rsidR="00C75430" w:rsidRPr="009F5B58" w:rsidRDefault="00000000">
            <w:pPr>
              <w:spacing w:after="0"/>
              <w:rPr>
                <w:rFonts w:cs="Times New Roman"/>
              </w:rPr>
            </w:pPr>
            <w:r w:rsidRPr="009F5B58">
              <w:rPr>
                <w:rFonts w:cs="Times New Roman"/>
                <w:sz w:val="19"/>
              </w:rPr>
              <w:t>Production-like validation before release.</w:t>
            </w:r>
          </w:p>
        </w:tc>
        <w:tc>
          <w:tcPr>
            <w:tcW w:w="5832" w:type="dxa"/>
            <w:tcMar>
              <w:top w:w="70" w:type="dxa"/>
              <w:left w:w="80" w:type="dxa"/>
              <w:bottom w:w="70" w:type="dxa"/>
              <w:right w:w="80" w:type="dxa"/>
            </w:tcMar>
            <w:vAlign w:val="center"/>
          </w:tcPr>
          <w:p w14:paraId="74867BAF" w14:textId="77777777" w:rsidR="00C75430" w:rsidRPr="009F5B58" w:rsidRDefault="00000000">
            <w:pPr>
              <w:spacing w:after="0"/>
              <w:rPr>
                <w:rFonts w:cs="Times New Roman"/>
              </w:rPr>
            </w:pPr>
            <w:r w:rsidRPr="009F5B58">
              <w:rPr>
                <w:rFonts w:cs="Times New Roman"/>
                <w:sz w:val="19"/>
              </w:rPr>
              <w:t>Separate secrets/configuration; representative sanitized/synthetic data; release candidate validation.</w:t>
            </w:r>
          </w:p>
        </w:tc>
      </w:tr>
      <w:tr w:rsidR="00C75430" w:rsidRPr="009F5B58" w14:paraId="0712B910" w14:textId="77777777" w:rsidTr="000A1ED0">
        <w:tc>
          <w:tcPr>
            <w:tcW w:w="1728" w:type="dxa"/>
            <w:tcMar>
              <w:top w:w="70" w:type="dxa"/>
              <w:left w:w="80" w:type="dxa"/>
              <w:bottom w:w="70" w:type="dxa"/>
              <w:right w:w="80" w:type="dxa"/>
            </w:tcMar>
            <w:vAlign w:val="center"/>
          </w:tcPr>
          <w:p w14:paraId="55969401" w14:textId="77777777" w:rsidR="00C75430" w:rsidRPr="009F5B58" w:rsidRDefault="00000000">
            <w:pPr>
              <w:spacing w:after="0"/>
              <w:rPr>
                <w:rFonts w:cs="Times New Roman"/>
              </w:rPr>
            </w:pPr>
            <w:r w:rsidRPr="009F5B58">
              <w:rPr>
                <w:rFonts w:cs="Times New Roman"/>
                <w:sz w:val="19"/>
              </w:rPr>
              <w:t>Production</w:t>
            </w:r>
          </w:p>
        </w:tc>
        <w:tc>
          <w:tcPr>
            <w:tcW w:w="3240" w:type="dxa"/>
            <w:tcMar>
              <w:top w:w="70" w:type="dxa"/>
              <w:left w:w="80" w:type="dxa"/>
              <w:bottom w:w="70" w:type="dxa"/>
              <w:right w:w="80" w:type="dxa"/>
            </w:tcMar>
            <w:vAlign w:val="center"/>
          </w:tcPr>
          <w:p w14:paraId="0CB8C089" w14:textId="77777777" w:rsidR="00C75430" w:rsidRPr="009F5B58" w:rsidRDefault="00000000">
            <w:pPr>
              <w:spacing w:after="0"/>
              <w:rPr>
                <w:rFonts w:cs="Times New Roman"/>
              </w:rPr>
            </w:pPr>
            <w:r w:rsidRPr="009F5B58">
              <w:rPr>
                <w:rFonts w:cs="Times New Roman"/>
                <w:sz w:val="19"/>
              </w:rPr>
              <w:t xml:space="preserve">Live </w:t>
            </w:r>
            <w:proofErr w:type="spellStart"/>
            <w:r w:rsidRPr="009F5B58">
              <w:rPr>
                <w:rFonts w:cs="Times New Roman"/>
                <w:sz w:val="19"/>
              </w:rPr>
              <w:t>RetirementTrack</w:t>
            </w:r>
            <w:proofErr w:type="spellEnd"/>
            <w:r w:rsidRPr="009F5B58">
              <w:rPr>
                <w:rFonts w:cs="Times New Roman"/>
                <w:sz w:val="19"/>
              </w:rPr>
              <w:t xml:space="preserve"> service.</w:t>
            </w:r>
          </w:p>
        </w:tc>
        <w:tc>
          <w:tcPr>
            <w:tcW w:w="5832" w:type="dxa"/>
            <w:tcMar>
              <w:top w:w="70" w:type="dxa"/>
              <w:left w:w="80" w:type="dxa"/>
              <w:bottom w:w="70" w:type="dxa"/>
              <w:right w:w="80" w:type="dxa"/>
            </w:tcMar>
            <w:vAlign w:val="center"/>
          </w:tcPr>
          <w:p w14:paraId="26BEF6E7" w14:textId="77777777" w:rsidR="00C75430" w:rsidRPr="009F5B58" w:rsidRDefault="00000000">
            <w:pPr>
              <w:spacing w:after="0"/>
              <w:rPr>
                <w:rFonts w:cs="Times New Roman"/>
              </w:rPr>
            </w:pPr>
            <w:r w:rsidRPr="009F5B58">
              <w:rPr>
                <w:rFonts w:cs="Times New Roman"/>
                <w:sz w:val="19"/>
              </w:rPr>
              <w:t>Strict RBAC/MFA, production-only secrets, controlled deployments, monitoring, backups and audit.</w:t>
            </w:r>
          </w:p>
        </w:tc>
      </w:tr>
    </w:tbl>
    <w:p w14:paraId="745256AD" w14:textId="77777777" w:rsidR="00C75430" w:rsidRPr="009F5B58" w:rsidRDefault="00C75430">
      <w:pPr>
        <w:spacing w:after="20"/>
        <w:rPr>
          <w:rFonts w:cs="Times New Roman"/>
        </w:rPr>
      </w:pPr>
    </w:p>
    <w:p w14:paraId="15D43013" w14:textId="77777777" w:rsidR="00C75430" w:rsidRPr="009F5B58" w:rsidRDefault="00000000">
      <w:pPr>
        <w:rPr>
          <w:rFonts w:cs="Times New Roman"/>
        </w:rPr>
      </w:pPr>
      <w:r w:rsidRPr="009F5B58">
        <w:rPr>
          <w:rFonts w:cs="Times New Roman"/>
        </w:rPr>
        <w:t>Environment-specific configuration and secrets must remain separate. Production client data should not be copied into lower environments by default. Shared non-sensitive platform definitions may be promoted through controlled deployment/configuration processes rather than manually recreated.</w:t>
      </w:r>
    </w:p>
    <w:p w14:paraId="0844FAE2"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5. Infrastructure as Code</w:t>
      </w:r>
    </w:p>
    <w:tbl>
      <w:tblPr>
        <w:tblStyle w:val="TableGrid"/>
        <w:tblW w:w="0" w:type="auto"/>
        <w:tblLayout w:type="fixed"/>
        <w:tblLook w:val="04A0" w:firstRow="1" w:lastRow="0" w:firstColumn="1" w:lastColumn="0" w:noHBand="0" w:noVBand="1"/>
      </w:tblPr>
      <w:tblGrid>
        <w:gridCol w:w="2448"/>
        <w:gridCol w:w="8352"/>
      </w:tblGrid>
      <w:tr w:rsidR="00C75430" w:rsidRPr="009F5B58" w14:paraId="32AEAD71" w14:textId="77777777">
        <w:tc>
          <w:tcPr>
            <w:tcW w:w="2448" w:type="dxa"/>
            <w:shd w:val="clear" w:color="auto" w:fill="17365D"/>
            <w:tcMar>
              <w:top w:w="70" w:type="dxa"/>
              <w:left w:w="80" w:type="dxa"/>
              <w:bottom w:w="70" w:type="dxa"/>
              <w:right w:w="80" w:type="dxa"/>
            </w:tcMar>
            <w:vAlign w:val="center"/>
          </w:tcPr>
          <w:p w14:paraId="5959697F" w14:textId="77777777" w:rsidR="00C75430" w:rsidRPr="009F5B58" w:rsidRDefault="00000000">
            <w:pPr>
              <w:rPr>
                <w:rFonts w:cs="Times New Roman"/>
              </w:rPr>
            </w:pPr>
            <w:r w:rsidRPr="009F5B58">
              <w:rPr>
                <w:rFonts w:cs="Times New Roman"/>
                <w:b/>
                <w:color w:val="FFFFFF"/>
                <w:sz w:val="20"/>
              </w:rPr>
              <w:t>Area</w:t>
            </w:r>
          </w:p>
        </w:tc>
        <w:tc>
          <w:tcPr>
            <w:tcW w:w="8352" w:type="dxa"/>
            <w:shd w:val="clear" w:color="auto" w:fill="17365D"/>
            <w:tcMar>
              <w:top w:w="70" w:type="dxa"/>
              <w:left w:w="80" w:type="dxa"/>
              <w:bottom w:w="70" w:type="dxa"/>
              <w:right w:w="80" w:type="dxa"/>
            </w:tcMar>
            <w:vAlign w:val="center"/>
          </w:tcPr>
          <w:p w14:paraId="56310C38" w14:textId="77777777" w:rsidR="00C75430" w:rsidRPr="009F5B58" w:rsidRDefault="00000000">
            <w:pPr>
              <w:rPr>
                <w:rFonts w:cs="Times New Roman"/>
              </w:rPr>
            </w:pPr>
            <w:r w:rsidRPr="009F5B58">
              <w:rPr>
                <w:rFonts w:cs="Times New Roman"/>
                <w:b/>
                <w:color w:val="FFFFFF"/>
                <w:sz w:val="20"/>
              </w:rPr>
              <w:t>Decision</w:t>
            </w:r>
          </w:p>
        </w:tc>
      </w:tr>
      <w:tr w:rsidR="00C75430" w:rsidRPr="009F5B58" w14:paraId="54647AC7" w14:textId="77777777">
        <w:tc>
          <w:tcPr>
            <w:tcW w:w="2448" w:type="dxa"/>
            <w:tcMar>
              <w:top w:w="70" w:type="dxa"/>
              <w:left w:w="80" w:type="dxa"/>
              <w:bottom w:w="70" w:type="dxa"/>
              <w:right w:w="80" w:type="dxa"/>
            </w:tcMar>
            <w:vAlign w:val="center"/>
          </w:tcPr>
          <w:p w14:paraId="72408D82" w14:textId="77777777" w:rsidR="00C75430" w:rsidRPr="009F5B58" w:rsidRDefault="00000000">
            <w:pPr>
              <w:spacing w:after="0"/>
              <w:rPr>
                <w:rFonts w:cs="Times New Roman"/>
              </w:rPr>
            </w:pPr>
            <w:r w:rsidRPr="009F5B58">
              <w:rPr>
                <w:rFonts w:cs="Times New Roman"/>
                <w:sz w:val="19"/>
              </w:rPr>
              <w:t>Tooling</w:t>
            </w:r>
          </w:p>
        </w:tc>
        <w:tc>
          <w:tcPr>
            <w:tcW w:w="8352" w:type="dxa"/>
            <w:tcMar>
              <w:top w:w="70" w:type="dxa"/>
              <w:left w:w="80" w:type="dxa"/>
              <w:bottom w:w="70" w:type="dxa"/>
              <w:right w:w="80" w:type="dxa"/>
            </w:tcMar>
            <w:vAlign w:val="center"/>
          </w:tcPr>
          <w:p w14:paraId="31819CAE" w14:textId="77777777" w:rsidR="00C75430" w:rsidRPr="009F5B58" w:rsidRDefault="00000000">
            <w:pPr>
              <w:spacing w:after="0"/>
              <w:rPr>
                <w:rFonts w:cs="Times New Roman"/>
              </w:rPr>
            </w:pPr>
            <w:r w:rsidRPr="009F5B58">
              <w:rPr>
                <w:rFonts w:cs="Times New Roman"/>
                <w:sz w:val="19"/>
              </w:rPr>
              <w:t>Bicep is the recommended Azure Infrastructure-as-Code approach.</w:t>
            </w:r>
          </w:p>
        </w:tc>
      </w:tr>
      <w:tr w:rsidR="00C75430" w:rsidRPr="009F5B58" w14:paraId="20FECEF0" w14:textId="77777777">
        <w:tc>
          <w:tcPr>
            <w:tcW w:w="2448" w:type="dxa"/>
            <w:tcMar>
              <w:top w:w="70" w:type="dxa"/>
              <w:left w:w="80" w:type="dxa"/>
              <w:bottom w:w="70" w:type="dxa"/>
              <w:right w:w="80" w:type="dxa"/>
            </w:tcMar>
            <w:vAlign w:val="center"/>
          </w:tcPr>
          <w:p w14:paraId="2DC70DA5" w14:textId="77777777" w:rsidR="00C75430" w:rsidRPr="009F5B58" w:rsidRDefault="00000000">
            <w:pPr>
              <w:spacing w:after="0"/>
              <w:rPr>
                <w:rFonts w:cs="Times New Roman"/>
              </w:rPr>
            </w:pPr>
            <w:r w:rsidRPr="009F5B58">
              <w:rPr>
                <w:rFonts w:cs="Times New Roman"/>
                <w:sz w:val="19"/>
              </w:rPr>
              <w:t>Source control</w:t>
            </w:r>
          </w:p>
        </w:tc>
        <w:tc>
          <w:tcPr>
            <w:tcW w:w="8352" w:type="dxa"/>
            <w:tcMar>
              <w:top w:w="70" w:type="dxa"/>
              <w:left w:w="80" w:type="dxa"/>
              <w:bottom w:w="70" w:type="dxa"/>
              <w:right w:w="80" w:type="dxa"/>
            </w:tcMar>
            <w:vAlign w:val="center"/>
          </w:tcPr>
          <w:p w14:paraId="48633541" w14:textId="77777777" w:rsidR="00C75430" w:rsidRPr="009F5B58" w:rsidRDefault="00000000">
            <w:pPr>
              <w:spacing w:after="0"/>
              <w:rPr>
                <w:rFonts w:cs="Times New Roman"/>
              </w:rPr>
            </w:pPr>
            <w:r w:rsidRPr="009F5B58">
              <w:rPr>
                <w:rFonts w:cs="Times New Roman"/>
                <w:sz w:val="19"/>
              </w:rPr>
              <w:t>Bicep modules, environment parameters and deployment scripts are stored with controlled source history.</w:t>
            </w:r>
          </w:p>
        </w:tc>
      </w:tr>
      <w:tr w:rsidR="00C75430" w:rsidRPr="009F5B58" w14:paraId="49024C1D" w14:textId="77777777">
        <w:tc>
          <w:tcPr>
            <w:tcW w:w="2448" w:type="dxa"/>
            <w:tcMar>
              <w:top w:w="70" w:type="dxa"/>
              <w:left w:w="80" w:type="dxa"/>
              <w:bottom w:w="70" w:type="dxa"/>
              <w:right w:w="80" w:type="dxa"/>
            </w:tcMar>
            <w:vAlign w:val="center"/>
          </w:tcPr>
          <w:p w14:paraId="6A559C3C" w14:textId="77777777" w:rsidR="00C75430" w:rsidRPr="009F5B58" w:rsidRDefault="00000000">
            <w:pPr>
              <w:spacing w:after="0"/>
              <w:rPr>
                <w:rFonts w:cs="Times New Roman"/>
              </w:rPr>
            </w:pPr>
            <w:r w:rsidRPr="009F5B58">
              <w:rPr>
                <w:rFonts w:cs="Times New Roman"/>
                <w:sz w:val="19"/>
              </w:rPr>
              <w:t>Repeatability</w:t>
            </w:r>
          </w:p>
        </w:tc>
        <w:tc>
          <w:tcPr>
            <w:tcW w:w="8352" w:type="dxa"/>
            <w:tcMar>
              <w:top w:w="70" w:type="dxa"/>
              <w:left w:w="80" w:type="dxa"/>
              <w:bottom w:w="70" w:type="dxa"/>
              <w:right w:w="80" w:type="dxa"/>
            </w:tcMar>
            <w:vAlign w:val="center"/>
          </w:tcPr>
          <w:p w14:paraId="71579BD6" w14:textId="77777777" w:rsidR="00C75430" w:rsidRPr="009F5B58" w:rsidRDefault="00000000">
            <w:pPr>
              <w:spacing w:after="0"/>
              <w:rPr>
                <w:rFonts w:cs="Times New Roman"/>
              </w:rPr>
            </w:pPr>
            <w:r w:rsidRPr="009F5B58">
              <w:rPr>
                <w:rFonts w:cs="Times New Roman"/>
                <w:sz w:val="19"/>
              </w:rPr>
              <w:t>Dev/QA/Staging/Production resources should be reproducible from reviewed definitions with environment-specific parameters.</w:t>
            </w:r>
          </w:p>
        </w:tc>
      </w:tr>
      <w:tr w:rsidR="00C75430" w:rsidRPr="009F5B58" w14:paraId="37D381D9" w14:textId="77777777">
        <w:tc>
          <w:tcPr>
            <w:tcW w:w="2448" w:type="dxa"/>
            <w:tcMar>
              <w:top w:w="70" w:type="dxa"/>
              <w:left w:w="80" w:type="dxa"/>
              <w:bottom w:w="70" w:type="dxa"/>
              <w:right w:w="80" w:type="dxa"/>
            </w:tcMar>
            <w:vAlign w:val="center"/>
          </w:tcPr>
          <w:p w14:paraId="782ED99C" w14:textId="77777777" w:rsidR="00C75430" w:rsidRPr="009F5B58" w:rsidRDefault="00000000">
            <w:pPr>
              <w:spacing w:after="0"/>
              <w:rPr>
                <w:rFonts w:cs="Times New Roman"/>
              </w:rPr>
            </w:pPr>
            <w:r w:rsidRPr="009F5B58">
              <w:rPr>
                <w:rFonts w:cs="Times New Roman"/>
                <w:sz w:val="19"/>
              </w:rPr>
              <w:t>Manual changes</w:t>
            </w:r>
          </w:p>
        </w:tc>
        <w:tc>
          <w:tcPr>
            <w:tcW w:w="8352" w:type="dxa"/>
            <w:tcMar>
              <w:top w:w="70" w:type="dxa"/>
              <w:left w:w="80" w:type="dxa"/>
              <w:bottom w:w="70" w:type="dxa"/>
              <w:right w:w="80" w:type="dxa"/>
            </w:tcMar>
            <w:vAlign w:val="center"/>
          </w:tcPr>
          <w:p w14:paraId="385F3726" w14:textId="77777777" w:rsidR="00C75430" w:rsidRPr="009F5B58" w:rsidRDefault="00000000">
            <w:pPr>
              <w:spacing w:after="0"/>
              <w:rPr>
                <w:rFonts w:cs="Times New Roman"/>
              </w:rPr>
            </w:pPr>
            <w:r w:rsidRPr="009F5B58">
              <w:rPr>
                <w:rFonts w:cs="Times New Roman"/>
                <w:sz w:val="19"/>
              </w:rPr>
              <w:t xml:space="preserve">Avoid undocumented portal-only production changes. Necessary emergency/manual changes must be recorded and reconciled back into </w:t>
            </w:r>
            <w:proofErr w:type="spellStart"/>
            <w:r w:rsidRPr="009F5B58">
              <w:rPr>
                <w:rFonts w:cs="Times New Roman"/>
                <w:sz w:val="19"/>
              </w:rPr>
              <w:t>IaC</w:t>
            </w:r>
            <w:proofErr w:type="spellEnd"/>
            <w:r w:rsidRPr="009F5B58">
              <w:rPr>
                <w:rFonts w:cs="Times New Roman"/>
                <w:sz w:val="19"/>
              </w:rPr>
              <w:t>.</w:t>
            </w:r>
          </w:p>
        </w:tc>
      </w:tr>
      <w:tr w:rsidR="00C75430" w:rsidRPr="009F5B58" w14:paraId="116AB7D9" w14:textId="77777777">
        <w:tc>
          <w:tcPr>
            <w:tcW w:w="2448" w:type="dxa"/>
            <w:tcMar>
              <w:top w:w="70" w:type="dxa"/>
              <w:left w:w="80" w:type="dxa"/>
              <w:bottom w:w="70" w:type="dxa"/>
              <w:right w:w="80" w:type="dxa"/>
            </w:tcMar>
            <w:vAlign w:val="center"/>
          </w:tcPr>
          <w:p w14:paraId="482941E4" w14:textId="77777777" w:rsidR="00C75430" w:rsidRPr="009F5B58" w:rsidRDefault="00000000">
            <w:pPr>
              <w:spacing w:after="0"/>
              <w:rPr>
                <w:rFonts w:cs="Times New Roman"/>
              </w:rPr>
            </w:pPr>
            <w:r w:rsidRPr="009F5B58">
              <w:rPr>
                <w:rFonts w:cs="Times New Roman"/>
                <w:sz w:val="19"/>
              </w:rPr>
              <w:t>State / drift</w:t>
            </w:r>
          </w:p>
        </w:tc>
        <w:tc>
          <w:tcPr>
            <w:tcW w:w="8352" w:type="dxa"/>
            <w:tcMar>
              <w:top w:w="70" w:type="dxa"/>
              <w:left w:w="80" w:type="dxa"/>
              <w:bottom w:w="70" w:type="dxa"/>
              <w:right w:w="80" w:type="dxa"/>
            </w:tcMar>
            <w:vAlign w:val="center"/>
          </w:tcPr>
          <w:p w14:paraId="71D19C6B" w14:textId="77777777" w:rsidR="00C75430" w:rsidRPr="009F5B58" w:rsidRDefault="00000000">
            <w:pPr>
              <w:spacing w:after="0"/>
              <w:rPr>
                <w:rFonts w:cs="Times New Roman"/>
              </w:rPr>
            </w:pPr>
            <w:r w:rsidRPr="009F5B58">
              <w:rPr>
                <w:rFonts w:cs="Times New Roman"/>
                <w:sz w:val="19"/>
              </w:rPr>
              <w:t xml:space="preserve">Periodically compare deployed configuration with intended </w:t>
            </w:r>
            <w:proofErr w:type="spellStart"/>
            <w:r w:rsidRPr="009F5B58">
              <w:rPr>
                <w:rFonts w:cs="Times New Roman"/>
                <w:sz w:val="19"/>
              </w:rPr>
              <w:t>IaC</w:t>
            </w:r>
            <w:proofErr w:type="spellEnd"/>
            <w:r w:rsidRPr="009F5B58">
              <w:rPr>
                <w:rFonts w:cs="Times New Roman"/>
                <w:sz w:val="19"/>
              </w:rPr>
              <w:t xml:space="preserve"> and correct unexplained drift.</w:t>
            </w:r>
          </w:p>
        </w:tc>
      </w:tr>
      <w:tr w:rsidR="00C75430" w:rsidRPr="009F5B58" w14:paraId="276A347A" w14:textId="77777777">
        <w:tc>
          <w:tcPr>
            <w:tcW w:w="2448" w:type="dxa"/>
            <w:tcMar>
              <w:top w:w="70" w:type="dxa"/>
              <w:left w:w="80" w:type="dxa"/>
              <w:bottom w:w="70" w:type="dxa"/>
              <w:right w:w="80" w:type="dxa"/>
            </w:tcMar>
            <w:vAlign w:val="center"/>
          </w:tcPr>
          <w:p w14:paraId="461BC6CA" w14:textId="77777777" w:rsidR="00C75430" w:rsidRPr="009F5B58" w:rsidRDefault="00000000">
            <w:pPr>
              <w:spacing w:after="0"/>
              <w:rPr>
                <w:rFonts w:cs="Times New Roman"/>
              </w:rPr>
            </w:pPr>
            <w:r w:rsidRPr="009F5B58">
              <w:rPr>
                <w:rFonts w:cs="Times New Roman"/>
                <w:sz w:val="19"/>
              </w:rPr>
              <w:t>Sensitive values</w:t>
            </w:r>
          </w:p>
        </w:tc>
        <w:tc>
          <w:tcPr>
            <w:tcW w:w="8352" w:type="dxa"/>
            <w:tcMar>
              <w:top w:w="70" w:type="dxa"/>
              <w:left w:w="80" w:type="dxa"/>
              <w:bottom w:w="70" w:type="dxa"/>
              <w:right w:w="80" w:type="dxa"/>
            </w:tcMar>
            <w:vAlign w:val="center"/>
          </w:tcPr>
          <w:p w14:paraId="32A60DBF" w14:textId="77777777" w:rsidR="00C75430" w:rsidRPr="009F5B58" w:rsidRDefault="00000000">
            <w:pPr>
              <w:spacing w:after="0"/>
              <w:rPr>
                <w:rFonts w:cs="Times New Roman"/>
              </w:rPr>
            </w:pPr>
            <w:r w:rsidRPr="009F5B58">
              <w:rPr>
                <w:rFonts w:cs="Times New Roman"/>
                <w:sz w:val="19"/>
              </w:rPr>
              <w:t>Do not place secrets in Bicep parameter files; reference Key Vault/secure deployment inputs.</w:t>
            </w:r>
          </w:p>
        </w:tc>
      </w:tr>
    </w:tbl>
    <w:p w14:paraId="306BE8DD" w14:textId="77777777" w:rsidR="00C75430" w:rsidRPr="009F5B58" w:rsidRDefault="00C75430">
      <w:pPr>
        <w:spacing w:after="20"/>
        <w:rPr>
          <w:rFonts w:cs="Times New Roman"/>
        </w:rPr>
      </w:pPr>
    </w:p>
    <w:p w14:paraId="36D13722"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6. CI/CD &amp; Release Flow</w:t>
      </w:r>
    </w:p>
    <w:tbl>
      <w:tblPr>
        <w:tblStyle w:val="TableGrid"/>
        <w:tblW w:w="0" w:type="auto"/>
        <w:tblLook w:val="04A0" w:firstRow="1" w:lastRow="0" w:firstColumn="1" w:lastColumn="0" w:noHBand="0" w:noVBand="1"/>
      </w:tblPr>
      <w:tblGrid>
        <w:gridCol w:w="10368"/>
      </w:tblGrid>
      <w:tr w:rsidR="00C75430" w:rsidRPr="009F5B58" w14:paraId="2355E31F" w14:textId="77777777">
        <w:tc>
          <w:tcPr>
            <w:tcW w:w="10368" w:type="dxa"/>
            <w:shd w:val="clear" w:color="auto" w:fill="EAF0F8"/>
            <w:tcMar>
              <w:top w:w="90" w:type="dxa"/>
              <w:left w:w="100" w:type="dxa"/>
              <w:bottom w:w="90" w:type="dxa"/>
              <w:right w:w="100" w:type="dxa"/>
            </w:tcMar>
          </w:tcPr>
          <w:p w14:paraId="133CECD2" w14:textId="77777777" w:rsidR="00C75430" w:rsidRPr="009F5B58" w:rsidRDefault="00000000">
            <w:pPr>
              <w:spacing w:after="0"/>
              <w:rPr>
                <w:rFonts w:cs="Times New Roman"/>
              </w:rPr>
            </w:pPr>
            <w:r w:rsidRPr="009F5B58">
              <w:rPr>
                <w:rFonts w:cs="Times New Roman"/>
                <w:b/>
              </w:rPr>
              <w:t>Recommended release flow</w:t>
            </w:r>
            <w:r w:rsidRPr="009F5B58">
              <w:rPr>
                <w:rFonts w:cs="Times New Roman"/>
                <w:b/>
              </w:rPr>
              <w:br/>
            </w:r>
            <w:r w:rsidRPr="009F5B58">
              <w:rPr>
                <w:rFonts w:cs="Times New Roman"/>
              </w:rPr>
              <w:t>Pull Request → Build/Test/Scan → Versioned Artifact → Deploy to Staging/UAT → Health/Smoke Validation → Authorized Production Approval → Production Slot Deployment → Validate → Slot Swap → Monitor / Roll Back if required.</w:t>
            </w:r>
          </w:p>
        </w:tc>
      </w:tr>
    </w:tbl>
    <w:p w14:paraId="30F6E3E5" w14:textId="77777777" w:rsidR="00C75430" w:rsidRPr="009F5B58" w:rsidRDefault="00C75430">
      <w:pPr>
        <w:spacing w:after="20"/>
        <w:rPr>
          <w:rFonts w:cs="Times New Roman"/>
        </w:rPr>
      </w:pPr>
    </w:p>
    <w:tbl>
      <w:tblPr>
        <w:tblStyle w:val="TableGrid"/>
        <w:tblW w:w="0" w:type="auto"/>
        <w:tblLayout w:type="fixed"/>
        <w:tblLook w:val="04A0" w:firstRow="1" w:lastRow="0" w:firstColumn="1" w:lastColumn="0" w:noHBand="0" w:noVBand="1"/>
      </w:tblPr>
      <w:tblGrid>
        <w:gridCol w:w="2592"/>
        <w:gridCol w:w="8208"/>
      </w:tblGrid>
      <w:tr w:rsidR="00C75430" w:rsidRPr="009F5B58" w14:paraId="294238D6" w14:textId="77777777">
        <w:tc>
          <w:tcPr>
            <w:tcW w:w="2592" w:type="dxa"/>
            <w:shd w:val="clear" w:color="auto" w:fill="17365D"/>
            <w:tcMar>
              <w:top w:w="70" w:type="dxa"/>
              <w:left w:w="80" w:type="dxa"/>
              <w:bottom w:w="70" w:type="dxa"/>
              <w:right w:w="80" w:type="dxa"/>
            </w:tcMar>
            <w:vAlign w:val="center"/>
          </w:tcPr>
          <w:p w14:paraId="0A91948C" w14:textId="77777777" w:rsidR="00C75430" w:rsidRPr="009F5B58" w:rsidRDefault="00000000">
            <w:pPr>
              <w:rPr>
                <w:rFonts w:cs="Times New Roman"/>
              </w:rPr>
            </w:pPr>
            <w:r w:rsidRPr="009F5B58">
              <w:rPr>
                <w:rFonts w:cs="Times New Roman"/>
                <w:b/>
                <w:color w:val="FFFFFF"/>
                <w:sz w:val="20"/>
              </w:rPr>
              <w:t>Component</w:t>
            </w:r>
          </w:p>
        </w:tc>
        <w:tc>
          <w:tcPr>
            <w:tcW w:w="8208" w:type="dxa"/>
            <w:shd w:val="clear" w:color="auto" w:fill="17365D"/>
            <w:tcMar>
              <w:top w:w="70" w:type="dxa"/>
              <w:left w:w="80" w:type="dxa"/>
              <w:bottom w:w="70" w:type="dxa"/>
              <w:right w:w="80" w:type="dxa"/>
            </w:tcMar>
            <w:vAlign w:val="center"/>
          </w:tcPr>
          <w:p w14:paraId="0DFC75DC" w14:textId="77777777" w:rsidR="00C75430" w:rsidRPr="009F5B58" w:rsidRDefault="00000000">
            <w:pPr>
              <w:rPr>
                <w:rFonts w:cs="Times New Roman"/>
              </w:rPr>
            </w:pPr>
            <w:r w:rsidRPr="009F5B58">
              <w:rPr>
                <w:rFonts w:cs="Times New Roman"/>
                <w:b/>
                <w:color w:val="FFFFFF"/>
                <w:sz w:val="20"/>
              </w:rPr>
              <w:t>CI/CD Approach</w:t>
            </w:r>
          </w:p>
        </w:tc>
      </w:tr>
      <w:tr w:rsidR="00C75430" w:rsidRPr="009F5B58" w14:paraId="5AB5CB53" w14:textId="77777777">
        <w:tc>
          <w:tcPr>
            <w:tcW w:w="2592" w:type="dxa"/>
            <w:tcMar>
              <w:top w:w="70" w:type="dxa"/>
              <w:left w:w="80" w:type="dxa"/>
              <w:bottom w:w="70" w:type="dxa"/>
              <w:right w:w="80" w:type="dxa"/>
            </w:tcMar>
            <w:vAlign w:val="center"/>
          </w:tcPr>
          <w:p w14:paraId="6C8B4142" w14:textId="77777777" w:rsidR="00C75430" w:rsidRPr="009F5B58" w:rsidRDefault="00000000">
            <w:pPr>
              <w:spacing w:after="0"/>
              <w:rPr>
                <w:rFonts w:cs="Times New Roman"/>
              </w:rPr>
            </w:pPr>
            <w:r w:rsidRPr="009F5B58">
              <w:rPr>
                <w:rFonts w:cs="Times New Roman"/>
                <w:sz w:val="19"/>
              </w:rPr>
              <w:t>React frontend</w:t>
            </w:r>
          </w:p>
        </w:tc>
        <w:tc>
          <w:tcPr>
            <w:tcW w:w="8208" w:type="dxa"/>
            <w:tcMar>
              <w:top w:w="70" w:type="dxa"/>
              <w:left w:w="80" w:type="dxa"/>
              <w:bottom w:w="70" w:type="dxa"/>
              <w:right w:w="80" w:type="dxa"/>
            </w:tcMar>
            <w:vAlign w:val="center"/>
          </w:tcPr>
          <w:p w14:paraId="355360D0" w14:textId="77777777" w:rsidR="00C75430" w:rsidRPr="009F5B58" w:rsidRDefault="00000000">
            <w:pPr>
              <w:spacing w:after="0"/>
              <w:rPr>
                <w:rFonts w:cs="Times New Roman"/>
              </w:rPr>
            </w:pPr>
            <w:r w:rsidRPr="009F5B58">
              <w:rPr>
                <w:rFonts w:cs="Times New Roman"/>
                <w:sz w:val="19"/>
              </w:rPr>
              <w:t>Install/build, lint/test as defined, produce versioned static artifact, deploy through controlled pipeline.</w:t>
            </w:r>
          </w:p>
        </w:tc>
      </w:tr>
      <w:tr w:rsidR="00C75430" w:rsidRPr="009F5B58" w14:paraId="231B280D" w14:textId="77777777">
        <w:tc>
          <w:tcPr>
            <w:tcW w:w="2592" w:type="dxa"/>
            <w:tcMar>
              <w:top w:w="70" w:type="dxa"/>
              <w:left w:w="80" w:type="dxa"/>
              <w:bottom w:w="70" w:type="dxa"/>
              <w:right w:w="80" w:type="dxa"/>
            </w:tcMar>
            <w:vAlign w:val="center"/>
          </w:tcPr>
          <w:p w14:paraId="0B461F19" w14:textId="77777777" w:rsidR="00C75430" w:rsidRPr="009F5B58" w:rsidRDefault="00000000">
            <w:pPr>
              <w:spacing w:after="0"/>
              <w:rPr>
                <w:rFonts w:cs="Times New Roman"/>
              </w:rPr>
            </w:pPr>
            <w:r w:rsidRPr="009F5B58">
              <w:rPr>
                <w:rFonts w:cs="Times New Roman"/>
                <w:sz w:val="19"/>
              </w:rPr>
              <w:t>ASP.NET Core API</w:t>
            </w:r>
          </w:p>
        </w:tc>
        <w:tc>
          <w:tcPr>
            <w:tcW w:w="8208" w:type="dxa"/>
            <w:tcMar>
              <w:top w:w="70" w:type="dxa"/>
              <w:left w:w="80" w:type="dxa"/>
              <w:bottom w:w="70" w:type="dxa"/>
              <w:right w:w="80" w:type="dxa"/>
            </w:tcMar>
            <w:vAlign w:val="center"/>
          </w:tcPr>
          <w:p w14:paraId="1C23C3CC" w14:textId="77777777" w:rsidR="00C75430" w:rsidRPr="009F5B58" w:rsidRDefault="00000000">
            <w:pPr>
              <w:spacing w:after="0"/>
              <w:rPr>
                <w:rFonts w:cs="Times New Roman"/>
              </w:rPr>
            </w:pPr>
            <w:r w:rsidRPr="009F5B58">
              <w:rPr>
                <w:rFonts w:cs="Times New Roman"/>
                <w:sz w:val="19"/>
              </w:rPr>
              <w:t>Restore/build/test, dependency/security checks, package once and promote the same release artifact.</w:t>
            </w:r>
          </w:p>
        </w:tc>
      </w:tr>
      <w:tr w:rsidR="00C75430" w:rsidRPr="009F5B58" w14:paraId="4447E98E" w14:textId="77777777">
        <w:tc>
          <w:tcPr>
            <w:tcW w:w="2592" w:type="dxa"/>
            <w:tcMar>
              <w:top w:w="70" w:type="dxa"/>
              <w:left w:w="80" w:type="dxa"/>
              <w:bottom w:w="70" w:type="dxa"/>
              <w:right w:w="80" w:type="dxa"/>
            </w:tcMar>
            <w:vAlign w:val="center"/>
          </w:tcPr>
          <w:p w14:paraId="63DC4460" w14:textId="77777777" w:rsidR="00C75430" w:rsidRPr="009F5B58" w:rsidRDefault="00000000">
            <w:pPr>
              <w:spacing w:after="0"/>
              <w:rPr>
                <w:rFonts w:cs="Times New Roman"/>
              </w:rPr>
            </w:pPr>
            <w:r w:rsidRPr="009F5B58">
              <w:rPr>
                <w:rFonts w:cs="Times New Roman"/>
                <w:sz w:val="19"/>
              </w:rPr>
              <w:t>.NET Temporal Worker</w:t>
            </w:r>
          </w:p>
        </w:tc>
        <w:tc>
          <w:tcPr>
            <w:tcW w:w="8208" w:type="dxa"/>
            <w:tcMar>
              <w:top w:w="70" w:type="dxa"/>
              <w:left w:w="80" w:type="dxa"/>
              <w:bottom w:w="70" w:type="dxa"/>
              <w:right w:w="80" w:type="dxa"/>
            </w:tcMar>
            <w:vAlign w:val="center"/>
          </w:tcPr>
          <w:p w14:paraId="143805EC" w14:textId="77777777" w:rsidR="00C75430" w:rsidRPr="009F5B58" w:rsidRDefault="00000000">
            <w:pPr>
              <w:spacing w:after="0"/>
              <w:rPr>
                <w:rFonts w:cs="Times New Roman"/>
              </w:rPr>
            </w:pPr>
            <w:r w:rsidRPr="009F5B58">
              <w:rPr>
                <w:rFonts w:cs="Times New Roman"/>
                <w:sz w:val="19"/>
              </w:rPr>
              <w:t>Build/test/package with the application release; deploy Azure-hosted Worker separately from API while maintaining compatible contracts/workflows.</w:t>
            </w:r>
          </w:p>
        </w:tc>
      </w:tr>
      <w:tr w:rsidR="00C75430" w:rsidRPr="009F5B58" w14:paraId="12078A87" w14:textId="77777777">
        <w:tc>
          <w:tcPr>
            <w:tcW w:w="2592" w:type="dxa"/>
            <w:tcMar>
              <w:top w:w="70" w:type="dxa"/>
              <w:left w:w="80" w:type="dxa"/>
              <w:bottom w:w="70" w:type="dxa"/>
              <w:right w:w="80" w:type="dxa"/>
            </w:tcMar>
            <w:vAlign w:val="center"/>
          </w:tcPr>
          <w:p w14:paraId="15D7B69E" w14:textId="77777777" w:rsidR="00C75430" w:rsidRPr="009F5B58" w:rsidRDefault="00000000">
            <w:pPr>
              <w:spacing w:after="0"/>
              <w:rPr>
                <w:rFonts w:cs="Times New Roman"/>
              </w:rPr>
            </w:pPr>
            <w:r w:rsidRPr="009F5B58">
              <w:rPr>
                <w:rFonts w:cs="Times New Roman"/>
                <w:sz w:val="19"/>
              </w:rPr>
              <w:t>Bicep</w:t>
            </w:r>
          </w:p>
        </w:tc>
        <w:tc>
          <w:tcPr>
            <w:tcW w:w="8208" w:type="dxa"/>
            <w:tcMar>
              <w:top w:w="70" w:type="dxa"/>
              <w:left w:w="80" w:type="dxa"/>
              <w:bottom w:w="70" w:type="dxa"/>
              <w:right w:w="80" w:type="dxa"/>
            </w:tcMar>
            <w:vAlign w:val="center"/>
          </w:tcPr>
          <w:p w14:paraId="0F85908F" w14:textId="77777777" w:rsidR="00C75430" w:rsidRPr="009F5B58" w:rsidRDefault="00000000">
            <w:pPr>
              <w:spacing w:after="0"/>
              <w:rPr>
                <w:rFonts w:cs="Times New Roman"/>
              </w:rPr>
            </w:pPr>
            <w:r w:rsidRPr="009F5B58">
              <w:rPr>
                <w:rFonts w:cs="Times New Roman"/>
                <w:sz w:val="19"/>
              </w:rPr>
              <w:t>Validate infrastructure templates and deploy reviewed environment changes through pipeline.</w:t>
            </w:r>
          </w:p>
        </w:tc>
      </w:tr>
      <w:tr w:rsidR="00C75430" w:rsidRPr="009F5B58" w14:paraId="6AA38EA7" w14:textId="77777777">
        <w:tc>
          <w:tcPr>
            <w:tcW w:w="2592" w:type="dxa"/>
            <w:tcMar>
              <w:top w:w="70" w:type="dxa"/>
              <w:left w:w="80" w:type="dxa"/>
              <w:bottom w:w="70" w:type="dxa"/>
              <w:right w:w="80" w:type="dxa"/>
            </w:tcMar>
            <w:vAlign w:val="center"/>
          </w:tcPr>
          <w:p w14:paraId="465A28F2" w14:textId="77777777" w:rsidR="00C75430" w:rsidRPr="009F5B58" w:rsidRDefault="00000000">
            <w:pPr>
              <w:spacing w:after="0"/>
              <w:rPr>
                <w:rFonts w:cs="Times New Roman"/>
              </w:rPr>
            </w:pPr>
            <w:r w:rsidRPr="009F5B58">
              <w:rPr>
                <w:rFonts w:cs="Times New Roman"/>
                <w:sz w:val="19"/>
              </w:rPr>
              <w:t>Azure SQL</w:t>
            </w:r>
          </w:p>
        </w:tc>
        <w:tc>
          <w:tcPr>
            <w:tcW w:w="8208" w:type="dxa"/>
            <w:tcMar>
              <w:top w:w="70" w:type="dxa"/>
              <w:left w:w="80" w:type="dxa"/>
              <w:bottom w:w="70" w:type="dxa"/>
              <w:right w:w="80" w:type="dxa"/>
            </w:tcMar>
            <w:vAlign w:val="center"/>
          </w:tcPr>
          <w:p w14:paraId="0BE1A5D5" w14:textId="77777777" w:rsidR="00C75430" w:rsidRPr="009F5B58" w:rsidRDefault="00000000">
            <w:pPr>
              <w:spacing w:after="0"/>
              <w:rPr>
                <w:rFonts w:cs="Times New Roman"/>
              </w:rPr>
            </w:pPr>
            <w:r w:rsidRPr="009F5B58">
              <w:rPr>
                <w:rFonts w:cs="Times New Roman"/>
                <w:sz w:val="19"/>
              </w:rPr>
              <w:t>Apply reviewed EF Core migrations through controlled release sequencing; no ad hoc production schema edits.</w:t>
            </w:r>
          </w:p>
        </w:tc>
      </w:tr>
      <w:tr w:rsidR="00C75430" w:rsidRPr="009F5B58" w14:paraId="547E1FA2" w14:textId="77777777">
        <w:tc>
          <w:tcPr>
            <w:tcW w:w="2592" w:type="dxa"/>
            <w:tcMar>
              <w:top w:w="70" w:type="dxa"/>
              <w:left w:w="80" w:type="dxa"/>
              <w:bottom w:w="70" w:type="dxa"/>
              <w:right w:w="80" w:type="dxa"/>
            </w:tcMar>
            <w:vAlign w:val="center"/>
          </w:tcPr>
          <w:p w14:paraId="1FA4984D" w14:textId="77777777" w:rsidR="00C75430" w:rsidRPr="009F5B58" w:rsidRDefault="00000000">
            <w:pPr>
              <w:spacing w:after="0"/>
              <w:rPr>
                <w:rFonts w:cs="Times New Roman"/>
              </w:rPr>
            </w:pPr>
            <w:r w:rsidRPr="009F5B58">
              <w:rPr>
                <w:rFonts w:cs="Times New Roman"/>
                <w:sz w:val="19"/>
              </w:rPr>
              <w:t>Production</w:t>
            </w:r>
          </w:p>
        </w:tc>
        <w:tc>
          <w:tcPr>
            <w:tcW w:w="8208" w:type="dxa"/>
            <w:tcMar>
              <w:top w:w="70" w:type="dxa"/>
              <w:left w:w="80" w:type="dxa"/>
              <w:bottom w:w="70" w:type="dxa"/>
              <w:right w:w="80" w:type="dxa"/>
            </w:tcMar>
            <w:vAlign w:val="center"/>
          </w:tcPr>
          <w:p w14:paraId="08739093" w14:textId="77777777" w:rsidR="00C75430" w:rsidRPr="009F5B58" w:rsidRDefault="00000000">
            <w:pPr>
              <w:spacing w:after="0"/>
              <w:rPr>
                <w:rFonts w:cs="Times New Roman"/>
              </w:rPr>
            </w:pPr>
            <w:r w:rsidRPr="009F5B58">
              <w:rPr>
                <w:rFonts w:cs="Times New Roman"/>
                <w:sz w:val="19"/>
              </w:rPr>
              <w:t>Use App Service deployment slots where applicable, health checks and explicit production approval. Keep a rollback/roll-forward path.</w:t>
            </w:r>
          </w:p>
        </w:tc>
      </w:tr>
    </w:tbl>
    <w:p w14:paraId="05906797" w14:textId="77777777" w:rsidR="00C75430" w:rsidRPr="009F5B58" w:rsidRDefault="00C75430">
      <w:pPr>
        <w:spacing w:after="20"/>
        <w:rPr>
          <w:rFonts w:cs="Times New Roman"/>
        </w:rPr>
      </w:pPr>
    </w:p>
    <w:p w14:paraId="0FE2C840"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7. Database Migration &amp; Release Safety</w:t>
      </w:r>
    </w:p>
    <w:tbl>
      <w:tblPr>
        <w:tblStyle w:val="TableGrid"/>
        <w:tblW w:w="0" w:type="auto"/>
        <w:tblLayout w:type="fixed"/>
        <w:tblLook w:val="04A0" w:firstRow="1" w:lastRow="0" w:firstColumn="1" w:lastColumn="0" w:noHBand="0" w:noVBand="1"/>
      </w:tblPr>
      <w:tblGrid>
        <w:gridCol w:w="2448"/>
        <w:gridCol w:w="8352"/>
      </w:tblGrid>
      <w:tr w:rsidR="00C75430" w:rsidRPr="009F5B58" w14:paraId="029DA865" w14:textId="77777777">
        <w:tc>
          <w:tcPr>
            <w:tcW w:w="2448" w:type="dxa"/>
            <w:shd w:val="clear" w:color="auto" w:fill="17365D"/>
            <w:tcMar>
              <w:top w:w="70" w:type="dxa"/>
              <w:left w:w="80" w:type="dxa"/>
              <w:bottom w:w="70" w:type="dxa"/>
              <w:right w:w="80" w:type="dxa"/>
            </w:tcMar>
            <w:vAlign w:val="center"/>
          </w:tcPr>
          <w:p w14:paraId="0A29022A" w14:textId="77777777" w:rsidR="00C75430" w:rsidRPr="009F5B58" w:rsidRDefault="00000000">
            <w:pPr>
              <w:rPr>
                <w:rFonts w:cs="Times New Roman"/>
              </w:rPr>
            </w:pPr>
            <w:r w:rsidRPr="009F5B58">
              <w:rPr>
                <w:rFonts w:cs="Times New Roman"/>
                <w:b/>
                <w:color w:val="FFFFFF"/>
                <w:sz w:val="20"/>
              </w:rPr>
              <w:t>Control</w:t>
            </w:r>
          </w:p>
        </w:tc>
        <w:tc>
          <w:tcPr>
            <w:tcW w:w="8352" w:type="dxa"/>
            <w:shd w:val="clear" w:color="auto" w:fill="17365D"/>
            <w:tcMar>
              <w:top w:w="70" w:type="dxa"/>
              <w:left w:w="80" w:type="dxa"/>
              <w:bottom w:w="70" w:type="dxa"/>
              <w:right w:w="80" w:type="dxa"/>
            </w:tcMar>
            <w:vAlign w:val="center"/>
          </w:tcPr>
          <w:p w14:paraId="6244C099" w14:textId="77777777" w:rsidR="00C75430" w:rsidRPr="009F5B58" w:rsidRDefault="00000000">
            <w:pPr>
              <w:rPr>
                <w:rFonts w:cs="Times New Roman"/>
              </w:rPr>
            </w:pPr>
            <w:r w:rsidRPr="009F5B58">
              <w:rPr>
                <w:rFonts w:cs="Times New Roman"/>
                <w:b/>
                <w:color w:val="FFFFFF"/>
                <w:sz w:val="20"/>
              </w:rPr>
              <w:t>Recommended Practice</w:t>
            </w:r>
          </w:p>
        </w:tc>
      </w:tr>
      <w:tr w:rsidR="00C75430" w:rsidRPr="009F5B58" w14:paraId="4E3B30EE" w14:textId="77777777">
        <w:tc>
          <w:tcPr>
            <w:tcW w:w="2448" w:type="dxa"/>
            <w:tcMar>
              <w:top w:w="70" w:type="dxa"/>
              <w:left w:w="80" w:type="dxa"/>
              <w:bottom w:w="70" w:type="dxa"/>
              <w:right w:w="80" w:type="dxa"/>
            </w:tcMar>
            <w:vAlign w:val="center"/>
          </w:tcPr>
          <w:p w14:paraId="7551D300" w14:textId="77777777" w:rsidR="00C75430" w:rsidRPr="009F5B58" w:rsidRDefault="00000000">
            <w:pPr>
              <w:spacing w:after="0"/>
              <w:rPr>
                <w:rFonts w:cs="Times New Roman"/>
              </w:rPr>
            </w:pPr>
            <w:r w:rsidRPr="009F5B58">
              <w:rPr>
                <w:rFonts w:cs="Times New Roman"/>
                <w:sz w:val="19"/>
              </w:rPr>
              <w:t>Migration ownership</w:t>
            </w:r>
          </w:p>
        </w:tc>
        <w:tc>
          <w:tcPr>
            <w:tcW w:w="8352" w:type="dxa"/>
            <w:tcMar>
              <w:top w:w="70" w:type="dxa"/>
              <w:left w:w="80" w:type="dxa"/>
              <w:bottom w:w="70" w:type="dxa"/>
              <w:right w:w="80" w:type="dxa"/>
            </w:tcMar>
            <w:vAlign w:val="center"/>
          </w:tcPr>
          <w:p w14:paraId="5F189C90" w14:textId="77777777" w:rsidR="00C75430" w:rsidRPr="009F5B58" w:rsidRDefault="00000000">
            <w:pPr>
              <w:spacing w:after="0"/>
              <w:rPr>
                <w:rFonts w:cs="Times New Roman"/>
              </w:rPr>
            </w:pPr>
            <w:r w:rsidRPr="009F5B58">
              <w:rPr>
                <w:rFonts w:cs="Times New Roman"/>
                <w:sz w:val="19"/>
              </w:rPr>
              <w:t>EF Core migrations are source-controlled and reviewed with the application change that requires them.</w:t>
            </w:r>
          </w:p>
        </w:tc>
      </w:tr>
      <w:tr w:rsidR="00C75430" w:rsidRPr="009F5B58" w14:paraId="56877400" w14:textId="77777777">
        <w:tc>
          <w:tcPr>
            <w:tcW w:w="2448" w:type="dxa"/>
            <w:tcMar>
              <w:top w:w="70" w:type="dxa"/>
              <w:left w:w="80" w:type="dxa"/>
              <w:bottom w:w="70" w:type="dxa"/>
              <w:right w:w="80" w:type="dxa"/>
            </w:tcMar>
            <w:vAlign w:val="center"/>
          </w:tcPr>
          <w:p w14:paraId="4FD0F486" w14:textId="77777777" w:rsidR="00C75430" w:rsidRPr="009F5B58" w:rsidRDefault="00000000">
            <w:pPr>
              <w:spacing w:after="0"/>
              <w:rPr>
                <w:rFonts w:cs="Times New Roman"/>
              </w:rPr>
            </w:pPr>
            <w:r w:rsidRPr="009F5B58">
              <w:rPr>
                <w:rFonts w:cs="Times New Roman"/>
                <w:sz w:val="19"/>
              </w:rPr>
              <w:t>Compatibility</w:t>
            </w:r>
          </w:p>
        </w:tc>
        <w:tc>
          <w:tcPr>
            <w:tcW w:w="8352" w:type="dxa"/>
            <w:tcMar>
              <w:top w:w="70" w:type="dxa"/>
              <w:left w:w="80" w:type="dxa"/>
              <w:bottom w:w="70" w:type="dxa"/>
              <w:right w:w="80" w:type="dxa"/>
            </w:tcMar>
            <w:vAlign w:val="center"/>
          </w:tcPr>
          <w:p w14:paraId="1E419F42" w14:textId="77777777" w:rsidR="00C75430" w:rsidRPr="009F5B58" w:rsidRDefault="00000000">
            <w:pPr>
              <w:spacing w:after="0"/>
              <w:rPr>
                <w:rFonts w:cs="Times New Roman"/>
              </w:rPr>
            </w:pPr>
            <w:r w:rsidRPr="009F5B58">
              <w:rPr>
                <w:rFonts w:cs="Times New Roman"/>
                <w:sz w:val="19"/>
              </w:rPr>
              <w:t>Prefer additive/forward-compatible migrations so old and new application versions can coexist during staged deployment where practical.</w:t>
            </w:r>
          </w:p>
        </w:tc>
      </w:tr>
      <w:tr w:rsidR="00C75430" w:rsidRPr="009F5B58" w14:paraId="27BF7503" w14:textId="77777777">
        <w:tc>
          <w:tcPr>
            <w:tcW w:w="2448" w:type="dxa"/>
            <w:tcMar>
              <w:top w:w="70" w:type="dxa"/>
              <w:left w:w="80" w:type="dxa"/>
              <w:bottom w:w="70" w:type="dxa"/>
              <w:right w:w="80" w:type="dxa"/>
            </w:tcMar>
            <w:vAlign w:val="center"/>
          </w:tcPr>
          <w:p w14:paraId="257A19B7" w14:textId="77777777" w:rsidR="00C75430" w:rsidRPr="009F5B58" w:rsidRDefault="00000000">
            <w:pPr>
              <w:spacing w:after="0"/>
              <w:rPr>
                <w:rFonts w:cs="Times New Roman"/>
              </w:rPr>
            </w:pPr>
            <w:r w:rsidRPr="009F5B58">
              <w:rPr>
                <w:rFonts w:cs="Times New Roman"/>
                <w:sz w:val="19"/>
              </w:rPr>
              <w:t>Risky changes</w:t>
            </w:r>
          </w:p>
        </w:tc>
        <w:tc>
          <w:tcPr>
            <w:tcW w:w="8352" w:type="dxa"/>
            <w:tcMar>
              <w:top w:w="70" w:type="dxa"/>
              <w:left w:w="80" w:type="dxa"/>
              <w:bottom w:w="70" w:type="dxa"/>
              <w:right w:w="80" w:type="dxa"/>
            </w:tcMar>
            <w:vAlign w:val="center"/>
          </w:tcPr>
          <w:p w14:paraId="583942AB" w14:textId="77777777" w:rsidR="00C75430" w:rsidRPr="009F5B58" w:rsidRDefault="00000000">
            <w:pPr>
              <w:spacing w:after="0"/>
              <w:rPr>
                <w:rFonts w:cs="Times New Roman"/>
              </w:rPr>
            </w:pPr>
            <w:r w:rsidRPr="009F5B58">
              <w:rPr>
                <w:rFonts w:cs="Times New Roman"/>
                <w:sz w:val="19"/>
              </w:rPr>
              <w:t>Take/confirm an appropriate recovery checkpoint before high-risk schema/data changes and test migration behavior outside production.</w:t>
            </w:r>
          </w:p>
        </w:tc>
      </w:tr>
      <w:tr w:rsidR="00C75430" w:rsidRPr="009F5B58" w14:paraId="79711251" w14:textId="77777777">
        <w:tc>
          <w:tcPr>
            <w:tcW w:w="2448" w:type="dxa"/>
            <w:tcMar>
              <w:top w:w="70" w:type="dxa"/>
              <w:left w:w="80" w:type="dxa"/>
              <w:bottom w:w="70" w:type="dxa"/>
              <w:right w:w="80" w:type="dxa"/>
            </w:tcMar>
            <w:vAlign w:val="center"/>
          </w:tcPr>
          <w:p w14:paraId="76F8B43A" w14:textId="77777777" w:rsidR="00C75430" w:rsidRPr="009F5B58" w:rsidRDefault="00000000">
            <w:pPr>
              <w:spacing w:after="0"/>
              <w:rPr>
                <w:rFonts w:cs="Times New Roman"/>
              </w:rPr>
            </w:pPr>
            <w:r w:rsidRPr="009F5B58">
              <w:rPr>
                <w:rFonts w:cs="Times New Roman"/>
                <w:sz w:val="19"/>
              </w:rPr>
              <w:t>Execution</w:t>
            </w:r>
          </w:p>
        </w:tc>
        <w:tc>
          <w:tcPr>
            <w:tcW w:w="8352" w:type="dxa"/>
            <w:tcMar>
              <w:top w:w="70" w:type="dxa"/>
              <w:left w:w="80" w:type="dxa"/>
              <w:bottom w:w="70" w:type="dxa"/>
              <w:right w:w="80" w:type="dxa"/>
            </w:tcMar>
            <w:vAlign w:val="center"/>
          </w:tcPr>
          <w:p w14:paraId="3E27017E" w14:textId="77777777" w:rsidR="00C75430" w:rsidRPr="009F5B58" w:rsidRDefault="00000000">
            <w:pPr>
              <w:spacing w:after="0"/>
              <w:rPr>
                <w:rFonts w:cs="Times New Roman"/>
              </w:rPr>
            </w:pPr>
            <w:r w:rsidRPr="009F5B58">
              <w:rPr>
                <w:rFonts w:cs="Times New Roman"/>
                <w:sz w:val="19"/>
              </w:rPr>
              <w:t>Apply migrations through a controlled deployment step or explicitly authorized migration job, not developer workstation scripts against production.</w:t>
            </w:r>
          </w:p>
        </w:tc>
      </w:tr>
      <w:tr w:rsidR="00C75430" w:rsidRPr="009F5B58" w14:paraId="20FFCD61" w14:textId="77777777">
        <w:tc>
          <w:tcPr>
            <w:tcW w:w="2448" w:type="dxa"/>
            <w:tcMar>
              <w:top w:w="70" w:type="dxa"/>
              <w:left w:w="80" w:type="dxa"/>
              <w:bottom w:w="70" w:type="dxa"/>
              <w:right w:w="80" w:type="dxa"/>
            </w:tcMar>
            <w:vAlign w:val="center"/>
          </w:tcPr>
          <w:p w14:paraId="01D89B93" w14:textId="77777777" w:rsidR="00C75430" w:rsidRPr="009F5B58" w:rsidRDefault="00000000">
            <w:pPr>
              <w:spacing w:after="0"/>
              <w:rPr>
                <w:rFonts w:cs="Times New Roman"/>
              </w:rPr>
            </w:pPr>
            <w:r w:rsidRPr="009F5B58">
              <w:rPr>
                <w:rFonts w:cs="Times New Roman"/>
                <w:sz w:val="19"/>
              </w:rPr>
              <w:t>Failure handling</w:t>
            </w:r>
          </w:p>
        </w:tc>
        <w:tc>
          <w:tcPr>
            <w:tcW w:w="8352" w:type="dxa"/>
            <w:tcMar>
              <w:top w:w="70" w:type="dxa"/>
              <w:left w:w="80" w:type="dxa"/>
              <w:bottom w:w="70" w:type="dxa"/>
              <w:right w:w="80" w:type="dxa"/>
            </w:tcMar>
            <w:vAlign w:val="center"/>
          </w:tcPr>
          <w:p w14:paraId="6DD50A7A" w14:textId="77777777" w:rsidR="00C75430" w:rsidRPr="009F5B58" w:rsidRDefault="00000000">
            <w:pPr>
              <w:spacing w:after="0"/>
              <w:rPr>
                <w:rFonts w:cs="Times New Roman"/>
              </w:rPr>
            </w:pPr>
            <w:r w:rsidRPr="009F5B58">
              <w:rPr>
                <w:rFonts w:cs="Times New Roman"/>
                <w:sz w:val="19"/>
              </w:rPr>
              <w:t>Define whether a failed release rolls application code back or rolls forward with a corrective migration; destructive down-migrations should not be assumed safe.</w:t>
            </w:r>
          </w:p>
        </w:tc>
      </w:tr>
      <w:tr w:rsidR="00C75430" w:rsidRPr="009F5B58" w14:paraId="289907AB" w14:textId="77777777">
        <w:tc>
          <w:tcPr>
            <w:tcW w:w="2448" w:type="dxa"/>
            <w:tcMar>
              <w:top w:w="70" w:type="dxa"/>
              <w:left w:w="80" w:type="dxa"/>
              <w:bottom w:w="70" w:type="dxa"/>
              <w:right w:w="80" w:type="dxa"/>
            </w:tcMar>
            <w:vAlign w:val="center"/>
          </w:tcPr>
          <w:p w14:paraId="1076D1BE" w14:textId="77777777" w:rsidR="00C75430" w:rsidRPr="009F5B58" w:rsidRDefault="00000000">
            <w:pPr>
              <w:spacing w:after="0"/>
              <w:rPr>
                <w:rFonts w:cs="Times New Roman"/>
              </w:rPr>
            </w:pPr>
            <w:r w:rsidRPr="009F5B58">
              <w:rPr>
                <w:rFonts w:cs="Times New Roman"/>
                <w:sz w:val="19"/>
              </w:rPr>
              <w:t>Audit</w:t>
            </w:r>
          </w:p>
        </w:tc>
        <w:tc>
          <w:tcPr>
            <w:tcW w:w="8352" w:type="dxa"/>
            <w:tcMar>
              <w:top w:w="70" w:type="dxa"/>
              <w:left w:w="80" w:type="dxa"/>
              <w:bottom w:w="70" w:type="dxa"/>
              <w:right w:w="80" w:type="dxa"/>
            </w:tcMar>
            <w:vAlign w:val="center"/>
          </w:tcPr>
          <w:p w14:paraId="39590EC9" w14:textId="77777777" w:rsidR="00C75430" w:rsidRPr="009F5B58" w:rsidRDefault="00000000">
            <w:pPr>
              <w:spacing w:after="0"/>
              <w:rPr>
                <w:rFonts w:cs="Times New Roman"/>
              </w:rPr>
            </w:pPr>
            <w:r w:rsidRPr="009F5B58">
              <w:rPr>
                <w:rFonts w:cs="Times New Roman"/>
                <w:sz w:val="19"/>
              </w:rPr>
              <w:t>Retain migration/version and deployment history for operational diagnosis.</w:t>
            </w:r>
          </w:p>
        </w:tc>
      </w:tr>
    </w:tbl>
    <w:p w14:paraId="11C7EC03" w14:textId="77777777" w:rsidR="00C75430" w:rsidRPr="009F5B58" w:rsidRDefault="00C75430">
      <w:pPr>
        <w:spacing w:after="20"/>
        <w:rPr>
          <w:rFonts w:cs="Times New Roman"/>
        </w:rPr>
      </w:pPr>
    </w:p>
    <w:p w14:paraId="3DB5EE1B"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8. Configuration, Secrets &amp; Managed Identity</w:t>
      </w:r>
    </w:p>
    <w:tbl>
      <w:tblPr>
        <w:tblStyle w:val="TableGrid"/>
        <w:tblW w:w="0" w:type="auto"/>
        <w:tblLayout w:type="fixed"/>
        <w:tblLook w:val="04A0" w:firstRow="1" w:lastRow="0" w:firstColumn="1" w:lastColumn="0" w:noHBand="0" w:noVBand="1"/>
      </w:tblPr>
      <w:tblGrid>
        <w:gridCol w:w="2376"/>
        <w:gridCol w:w="8424"/>
      </w:tblGrid>
      <w:tr w:rsidR="00C75430" w:rsidRPr="009F5B58" w14:paraId="29272FA9" w14:textId="77777777">
        <w:tc>
          <w:tcPr>
            <w:tcW w:w="2376" w:type="dxa"/>
            <w:shd w:val="clear" w:color="auto" w:fill="17365D"/>
            <w:tcMar>
              <w:top w:w="70" w:type="dxa"/>
              <w:left w:w="80" w:type="dxa"/>
              <w:bottom w:w="70" w:type="dxa"/>
              <w:right w:w="80" w:type="dxa"/>
            </w:tcMar>
            <w:vAlign w:val="center"/>
          </w:tcPr>
          <w:p w14:paraId="077C526F" w14:textId="77777777" w:rsidR="00C75430" w:rsidRPr="009F5B58" w:rsidRDefault="00000000">
            <w:pPr>
              <w:rPr>
                <w:rFonts w:cs="Times New Roman"/>
              </w:rPr>
            </w:pPr>
            <w:r w:rsidRPr="009F5B58">
              <w:rPr>
                <w:rFonts w:cs="Times New Roman"/>
                <w:b/>
                <w:color w:val="FFFFFF"/>
                <w:sz w:val="20"/>
              </w:rPr>
              <w:t>Area</w:t>
            </w:r>
          </w:p>
        </w:tc>
        <w:tc>
          <w:tcPr>
            <w:tcW w:w="8424" w:type="dxa"/>
            <w:shd w:val="clear" w:color="auto" w:fill="17365D"/>
            <w:tcMar>
              <w:top w:w="70" w:type="dxa"/>
              <w:left w:w="80" w:type="dxa"/>
              <w:bottom w:w="70" w:type="dxa"/>
              <w:right w:w="80" w:type="dxa"/>
            </w:tcMar>
            <w:vAlign w:val="center"/>
          </w:tcPr>
          <w:p w14:paraId="477330E2" w14:textId="77777777" w:rsidR="00C75430" w:rsidRPr="009F5B58" w:rsidRDefault="00000000">
            <w:pPr>
              <w:rPr>
                <w:rFonts w:cs="Times New Roman"/>
              </w:rPr>
            </w:pPr>
            <w:r w:rsidRPr="009F5B58">
              <w:rPr>
                <w:rFonts w:cs="Times New Roman"/>
                <w:b/>
                <w:color w:val="FFFFFF"/>
                <w:sz w:val="20"/>
              </w:rPr>
              <w:t>Recommended Direction</w:t>
            </w:r>
          </w:p>
        </w:tc>
      </w:tr>
      <w:tr w:rsidR="00C75430" w:rsidRPr="009F5B58" w14:paraId="467C9031" w14:textId="77777777">
        <w:tc>
          <w:tcPr>
            <w:tcW w:w="2376" w:type="dxa"/>
            <w:tcMar>
              <w:top w:w="70" w:type="dxa"/>
              <w:left w:w="80" w:type="dxa"/>
              <w:bottom w:w="70" w:type="dxa"/>
              <w:right w:w="80" w:type="dxa"/>
            </w:tcMar>
            <w:vAlign w:val="center"/>
          </w:tcPr>
          <w:p w14:paraId="5F5C2CE7" w14:textId="77777777" w:rsidR="00C75430" w:rsidRPr="009F5B58" w:rsidRDefault="00000000">
            <w:pPr>
              <w:spacing w:after="0"/>
              <w:rPr>
                <w:rFonts w:cs="Times New Roman"/>
              </w:rPr>
            </w:pPr>
            <w:r w:rsidRPr="009F5B58">
              <w:rPr>
                <w:rFonts w:cs="Times New Roman"/>
                <w:sz w:val="19"/>
              </w:rPr>
              <w:t>Azure Key Vault</w:t>
            </w:r>
          </w:p>
        </w:tc>
        <w:tc>
          <w:tcPr>
            <w:tcW w:w="8424" w:type="dxa"/>
            <w:tcMar>
              <w:top w:w="70" w:type="dxa"/>
              <w:left w:w="80" w:type="dxa"/>
              <w:bottom w:w="70" w:type="dxa"/>
              <w:right w:w="80" w:type="dxa"/>
            </w:tcMar>
            <w:vAlign w:val="center"/>
          </w:tcPr>
          <w:p w14:paraId="6E3370D5" w14:textId="77777777" w:rsidR="00C75430" w:rsidRPr="009F5B58" w:rsidRDefault="00000000">
            <w:pPr>
              <w:spacing w:after="0"/>
              <w:rPr>
                <w:rFonts w:cs="Times New Roman"/>
              </w:rPr>
            </w:pPr>
            <w:r w:rsidRPr="009F5B58">
              <w:rPr>
                <w:rFonts w:cs="Times New Roman"/>
                <w:sz w:val="19"/>
              </w:rPr>
              <w:t>Store application secrets, provider credentials, certificates and other sensitive configuration.</w:t>
            </w:r>
          </w:p>
        </w:tc>
      </w:tr>
      <w:tr w:rsidR="00C75430" w:rsidRPr="009F5B58" w14:paraId="40EE7895" w14:textId="77777777">
        <w:tc>
          <w:tcPr>
            <w:tcW w:w="2376" w:type="dxa"/>
            <w:tcMar>
              <w:top w:w="70" w:type="dxa"/>
              <w:left w:w="80" w:type="dxa"/>
              <w:bottom w:w="70" w:type="dxa"/>
              <w:right w:w="80" w:type="dxa"/>
            </w:tcMar>
            <w:vAlign w:val="center"/>
          </w:tcPr>
          <w:p w14:paraId="33B48889" w14:textId="77777777" w:rsidR="00C75430" w:rsidRPr="009F5B58" w:rsidRDefault="00000000">
            <w:pPr>
              <w:spacing w:after="0"/>
              <w:rPr>
                <w:rFonts w:cs="Times New Roman"/>
              </w:rPr>
            </w:pPr>
            <w:r w:rsidRPr="009F5B58">
              <w:rPr>
                <w:rFonts w:cs="Times New Roman"/>
                <w:sz w:val="19"/>
              </w:rPr>
              <w:t>Managed Identity</w:t>
            </w:r>
          </w:p>
        </w:tc>
        <w:tc>
          <w:tcPr>
            <w:tcW w:w="8424" w:type="dxa"/>
            <w:tcMar>
              <w:top w:w="70" w:type="dxa"/>
              <w:left w:w="80" w:type="dxa"/>
              <w:bottom w:w="70" w:type="dxa"/>
              <w:right w:w="80" w:type="dxa"/>
            </w:tcMar>
            <w:vAlign w:val="center"/>
          </w:tcPr>
          <w:p w14:paraId="2FE6B65A" w14:textId="77777777" w:rsidR="00C75430" w:rsidRPr="009F5B58" w:rsidRDefault="00000000">
            <w:pPr>
              <w:spacing w:after="0"/>
              <w:rPr>
                <w:rFonts w:cs="Times New Roman"/>
              </w:rPr>
            </w:pPr>
            <w:r w:rsidRPr="009F5B58">
              <w:rPr>
                <w:rFonts w:cs="Times New Roman"/>
                <w:sz w:val="19"/>
              </w:rPr>
              <w:t>Use for Azure-to-Azure authentication where supported, reducing long-lived secrets.</w:t>
            </w:r>
          </w:p>
        </w:tc>
      </w:tr>
      <w:tr w:rsidR="00C75430" w:rsidRPr="009F5B58" w14:paraId="10E4753A" w14:textId="77777777">
        <w:tc>
          <w:tcPr>
            <w:tcW w:w="2376" w:type="dxa"/>
            <w:tcMar>
              <w:top w:w="70" w:type="dxa"/>
              <w:left w:w="80" w:type="dxa"/>
              <w:bottom w:w="70" w:type="dxa"/>
              <w:right w:w="80" w:type="dxa"/>
            </w:tcMar>
            <w:vAlign w:val="center"/>
          </w:tcPr>
          <w:p w14:paraId="1794B676" w14:textId="77777777" w:rsidR="00C75430" w:rsidRPr="009F5B58" w:rsidRDefault="00000000">
            <w:pPr>
              <w:spacing w:after="0"/>
              <w:rPr>
                <w:rFonts w:cs="Times New Roman"/>
              </w:rPr>
            </w:pPr>
            <w:r w:rsidRPr="009F5B58">
              <w:rPr>
                <w:rFonts w:cs="Times New Roman"/>
                <w:sz w:val="19"/>
              </w:rPr>
              <w:t>App Configuration</w:t>
            </w:r>
          </w:p>
        </w:tc>
        <w:tc>
          <w:tcPr>
            <w:tcW w:w="8424" w:type="dxa"/>
            <w:tcMar>
              <w:top w:w="70" w:type="dxa"/>
              <w:left w:w="80" w:type="dxa"/>
              <w:bottom w:w="70" w:type="dxa"/>
              <w:right w:w="80" w:type="dxa"/>
            </w:tcMar>
            <w:vAlign w:val="center"/>
          </w:tcPr>
          <w:p w14:paraId="3F288789" w14:textId="77777777" w:rsidR="00C75430" w:rsidRPr="009F5B58" w:rsidRDefault="00000000">
            <w:pPr>
              <w:spacing w:after="0"/>
              <w:rPr>
                <w:rFonts w:cs="Times New Roman"/>
              </w:rPr>
            </w:pPr>
            <w:r w:rsidRPr="009F5B58">
              <w:rPr>
                <w:rFonts w:cs="Times New Roman"/>
                <w:sz w:val="19"/>
              </w:rPr>
              <w:t>Use for non-secret environment/feature configuration where centralized management adds value.</w:t>
            </w:r>
          </w:p>
        </w:tc>
      </w:tr>
      <w:tr w:rsidR="00C75430" w:rsidRPr="009F5B58" w14:paraId="6F5941F6" w14:textId="77777777">
        <w:tc>
          <w:tcPr>
            <w:tcW w:w="2376" w:type="dxa"/>
            <w:tcMar>
              <w:top w:w="70" w:type="dxa"/>
              <w:left w:w="80" w:type="dxa"/>
              <w:bottom w:w="70" w:type="dxa"/>
              <w:right w:w="80" w:type="dxa"/>
            </w:tcMar>
            <w:vAlign w:val="center"/>
          </w:tcPr>
          <w:p w14:paraId="2771FF79" w14:textId="77777777" w:rsidR="00C75430" w:rsidRPr="009F5B58" w:rsidRDefault="00000000">
            <w:pPr>
              <w:spacing w:after="0"/>
              <w:rPr>
                <w:rFonts w:cs="Times New Roman"/>
              </w:rPr>
            </w:pPr>
            <w:r w:rsidRPr="009F5B58">
              <w:rPr>
                <w:rFonts w:cs="Times New Roman"/>
                <w:sz w:val="19"/>
              </w:rPr>
              <w:t>Pipelines</w:t>
            </w:r>
          </w:p>
        </w:tc>
        <w:tc>
          <w:tcPr>
            <w:tcW w:w="8424" w:type="dxa"/>
            <w:tcMar>
              <w:top w:w="70" w:type="dxa"/>
              <w:left w:w="80" w:type="dxa"/>
              <w:bottom w:w="70" w:type="dxa"/>
              <w:right w:w="80" w:type="dxa"/>
            </w:tcMar>
            <w:vAlign w:val="center"/>
          </w:tcPr>
          <w:p w14:paraId="5B6290C8" w14:textId="77777777" w:rsidR="00C75430" w:rsidRPr="009F5B58" w:rsidRDefault="00000000">
            <w:pPr>
              <w:spacing w:after="0"/>
              <w:rPr>
                <w:rFonts w:cs="Times New Roman"/>
              </w:rPr>
            </w:pPr>
            <w:r w:rsidRPr="009F5B58">
              <w:rPr>
                <w:rFonts w:cs="Times New Roman"/>
                <w:sz w:val="19"/>
              </w:rPr>
              <w:t>Use workload/service identities and protected variables; never echo secrets into logs.</w:t>
            </w:r>
          </w:p>
        </w:tc>
      </w:tr>
      <w:tr w:rsidR="00C75430" w:rsidRPr="009F5B58" w14:paraId="71C474FB" w14:textId="77777777">
        <w:tc>
          <w:tcPr>
            <w:tcW w:w="2376" w:type="dxa"/>
            <w:tcMar>
              <w:top w:w="70" w:type="dxa"/>
              <w:left w:w="80" w:type="dxa"/>
              <w:bottom w:w="70" w:type="dxa"/>
              <w:right w:w="80" w:type="dxa"/>
            </w:tcMar>
            <w:vAlign w:val="center"/>
          </w:tcPr>
          <w:p w14:paraId="4E447D7E" w14:textId="77777777" w:rsidR="00C75430" w:rsidRPr="009F5B58" w:rsidRDefault="00000000">
            <w:pPr>
              <w:spacing w:after="0"/>
              <w:rPr>
                <w:rFonts w:cs="Times New Roman"/>
              </w:rPr>
            </w:pPr>
            <w:r w:rsidRPr="009F5B58">
              <w:rPr>
                <w:rFonts w:cs="Times New Roman"/>
                <w:sz w:val="19"/>
              </w:rPr>
              <w:t>Rotation</w:t>
            </w:r>
          </w:p>
        </w:tc>
        <w:tc>
          <w:tcPr>
            <w:tcW w:w="8424" w:type="dxa"/>
            <w:tcMar>
              <w:top w:w="70" w:type="dxa"/>
              <w:left w:w="80" w:type="dxa"/>
              <w:bottom w:w="70" w:type="dxa"/>
              <w:right w:w="80" w:type="dxa"/>
            </w:tcMar>
            <w:vAlign w:val="center"/>
          </w:tcPr>
          <w:p w14:paraId="348F1FD1" w14:textId="77777777" w:rsidR="00C75430" w:rsidRPr="009F5B58" w:rsidRDefault="00000000">
            <w:pPr>
              <w:spacing w:after="0"/>
              <w:rPr>
                <w:rFonts w:cs="Times New Roman"/>
              </w:rPr>
            </w:pPr>
            <w:r w:rsidRPr="009F5B58">
              <w:rPr>
                <w:rFonts w:cs="Times New Roman"/>
                <w:sz w:val="19"/>
              </w:rPr>
              <w:t>Document owner, rotation method and impact for each credential that cannot use managed identity.</w:t>
            </w:r>
          </w:p>
        </w:tc>
      </w:tr>
      <w:tr w:rsidR="00C75430" w:rsidRPr="009F5B58" w14:paraId="12D96622" w14:textId="77777777">
        <w:tc>
          <w:tcPr>
            <w:tcW w:w="2376" w:type="dxa"/>
            <w:tcMar>
              <w:top w:w="70" w:type="dxa"/>
              <w:left w:w="80" w:type="dxa"/>
              <w:bottom w:w="70" w:type="dxa"/>
              <w:right w:w="80" w:type="dxa"/>
            </w:tcMar>
            <w:vAlign w:val="center"/>
          </w:tcPr>
          <w:p w14:paraId="18C8BC25" w14:textId="77777777" w:rsidR="00C75430" w:rsidRPr="009F5B58" w:rsidRDefault="00000000">
            <w:pPr>
              <w:spacing w:after="0"/>
              <w:rPr>
                <w:rFonts w:cs="Times New Roman"/>
              </w:rPr>
            </w:pPr>
            <w:r w:rsidRPr="009F5B58">
              <w:rPr>
                <w:rFonts w:cs="Times New Roman"/>
                <w:sz w:val="19"/>
              </w:rPr>
              <w:t>Separation</w:t>
            </w:r>
          </w:p>
        </w:tc>
        <w:tc>
          <w:tcPr>
            <w:tcW w:w="8424" w:type="dxa"/>
            <w:tcMar>
              <w:top w:w="70" w:type="dxa"/>
              <w:left w:w="80" w:type="dxa"/>
              <w:bottom w:w="70" w:type="dxa"/>
              <w:right w:w="80" w:type="dxa"/>
            </w:tcMar>
            <w:vAlign w:val="center"/>
          </w:tcPr>
          <w:p w14:paraId="67E68DC3" w14:textId="77777777" w:rsidR="00C75430" w:rsidRPr="009F5B58" w:rsidRDefault="00000000">
            <w:pPr>
              <w:spacing w:after="0"/>
              <w:rPr>
                <w:rFonts w:cs="Times New Roman"/>
              </w:rPr>
            </w:pPr>
            <w:r w:rsidRPr="009F5B58">
              <w:rPr>
                <w:rFonts w:cs="Times New Roman"/>
                <w:sz w:val="19"/>
              </w:rPr>
              <w:t>Production secrets are distinct from Dev/QA/Staging secrets and are not distributed to developers by default.</w:t>
            </w:r>
          </w:p>
        </w:tc>
      </w:tr>
    </w:tbl>
    <w:p w14:paraId="392FD63B" w14:textId="77777777" w:rsidR="00C75430" w:rsidRPr="009F5B58" w:rsidRDefault="00C75430">
      <w:pPr>
        <w:spacing w:after="20"/>
        <w:rPr>
          <w:rFonts w:cs="Times New Roman"/>
        </w:rPr>
      </w:pPr>
    </w:p>
    <w:p w14:paraId="7B3A71E4"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9. Operational Identity, RBAC &amp; Production Access</w:t>
      </w:r>
    </w:p>
    <w:tbl>
      <w:tblPr>
        <w:tblStyle w:val="TableGrid"/>
        <w:tblW w:w="0" w:type="auto"/>
        <w:tblLayout w:type="fixed"/>
        <w:tblLook w:val="04A0" w:firstRow="1" w:lastRow="0" w:firstColumn="1" w:lastColumn="0" w:noHBand="0" w:noVBand="1"/>
      </w:tblPr>
      <w:tblGrid>
        <w:gridCol w:w="2376"/>
        <w:gridCol w:w="8424"/>
      </w:tblGrid>
      <w:tr w:rsidR="00C75430" w:rsidRPr="009F5B58" w14:paraId="5763EEEF" w14:textId="77777777">
        <w:tc>
          <w:tcPr>
            <w:tcW w:w="2376" w:type="dxa"/>
            <w:shd w:val="clear" w:color="auto" w:fill="17365D"/>
            <w:tcMar>
              <w:top w:w="70" w:type="dxa"/>
              <w:left w:w="80" w:type="dxa"/>
              <w:bottom w:w="70" w:type="dxa"/>
              <w:right w:w="80" w:type="dxa"/>
            </w:tcMar>
            <w:vAlign w:val="center"/>
          </w:tcPr>
          <w:p w14:paraId="0C303D94" w14:textId="77777777" w:rsidR="00C75430" w:rsidRPr="009F5B58" w:rsidRDefault="00000000">
            <w:pPr>
              <w:rPr>
                <w:rFonts w:cs="Times New Roman"/>
              </w:rPr>
            </w:pPr>
            <w:r w:rsidRPr="009F5B58">
              <w:rPr>
                <w:rFonts w:cs="Times New Roman"/>
                <w:b/>
                <w:color w:val="FFFFFF"/>
                <w:sz w:val="20"/>
              </w:rPr>
              <w:t>Control</w:t>
            </w:r>
          </w:p>
        </w:tc>
        <w:tc>
          <w:tcPr>
            <w:tcW w:w="8424" w:type="dxa"/>
            <w:shd w:val="clear" w:color="auto" w:fill="17365D"/>
            <w:tcMar>
              <w:top w:w="70" w:type="dxa"/>
              <w:left w:w="80" w:type="dxa"/>
              <w:bottom w:w="70" w:type="dxa"/>
              <w:right w:w="80" w:type="dxa"/>
            </w:tcMar>
            <w:vAlign w:val="center"/>
          </w:tcPr>
          <w:p w14:paraId="31B71316" w14:textId="77777777" w:rsidR="00C75430" w:rsidRPr="009F5B58" w:rsidRDefault="00000000">
            <w:pPr>
              <w:rPr>
                <w:rFonts w:cs="Times New Roman"/>
              </w:rPr>
            </w:pPr>
            <w:r w:rsidRPr="009F5B58">
              <w:rPr>
                <w:rFonts w:cs="Times New Roman"/>
                <w:b/>
                <w:color w:val="FFFFFF"/>
                <w:sz w:val="20"/>
              </w:rPr>
              <w:t>Rule</w:t>
            </w:r>
          </w:p>
        </w:tc>
      </w:tr>
      <w:tr w:rsidR="00C75430" w:rsidRPr="009F5B58" w14:paraId="20C5E2DC" w14:textId="77777777">
        <w:tc>
          <w:tcPr>
            <w:tcW w:w="2376" w:type="dxa"/>
            <w:tcMar>
              <w:top w:w="70" w:type="dxa"/>
              <w:left w:w="80" w:type="dxa"/>
              <w:bottom w:w="70" w:type="dxa"/>
              <w:right w:w="80" w:type="dxa"/>
            </w:tcMar>
            <w:vAlign w:val="center"/>
          </w:tcPr>
          <w:p w14:paraId="2FD22CA7" w14:textId="77777777" w:rsidR="00C75430" w:rsidRPr="009F5B58" w:rsidRDefault="00000000">
            <w:pPr>
              <w:spacing w:after="0"/>
              <w:rPr>
                <w:rFonts w:cs="Times New Roman"/>
              </w:rPr>
            </w:pPr>
            <w:r w:rsidRPr="009F5B58">
              <w:rPr>
                <w:rFonts w:cs="Times New Roman"/>
                <w:sz w:val="19"/>
              </w:rPr>
              <w:t>Named accounts</w:t>
            </w:r>
          </w:p>
        </w:tc>
        <w:tc>
          <w:tcPr>
            <w:tcW w:w="8424" w:type="dxa"/>
            <w:tcMar>
              <w:top w:w="70" w:type="dxa"/>
              <w:left w:w="80" w:type="dxa"/>
              <w:bottom w:w="70" w:type="dxa"/>
              <w:right w:w="80" w:type="dxa"/>
            </w:tcMar>
            <w:vAlign w:val="center"/>
          </w:tcPr>
          <w:p w14:paraId="2D07D6BD" w14:textId="77777777" w:rsidR="00C75430" w:rsidRPr="009F5B58" w:rsidRDefault="00000000">
            <w:pPr>
              <w:spacing w:after="0"/>
              <w:rPr>
                <w:rFonts w:cs="Times New Roman"/>
              </w:rPr>
            </w:pPr>
            <w:r w:rsidRPr="009F5B58">
              <w:rPr>
                <w:rFonts w:cs="Times New Roman"/>
                <w:sz w:val="19"/>
              </w:rPr>
              <w:t>No shared administrator or production developer accounts.</w:t>
            </w:r>
          </w:p>
        </w:tc>
      </w:tr>
      <w:tr w:rsidR="00C75430" w:rsidRPr="009F5B58" w14:paraId="1056DB6C" w14:textId="77777777">
        <w:tc>
          <w:tcPr>
            <w:tcW w:w="2376" w:type="dxa"/>
            <w:tcMar>
              <w:top w:w="70" w:type="dxa"/>
              <w:left w:w="80" w:type="dxa"/>
              <w:bottom w:w="70" w:type="dxa"/>
              <w:right w:w="80" w:type="dxa"/>
            </w:tcMar>
            <w:vAlign w:val="center"/>
          </w:tcPr>
          <w:p w14:paraId="629CCF5C" w14:textId="77777777" w:rsidR="00C75430" w:rsidRPr="009F5B58" w:rsidRDefault="00000000">
            <w:pPr>
              <w:spacing w:after="0"/>
              <w:rPr>
                <w:rFonts w:cs="Times New Roman"/>
              </w:rPr>
            </w:pPr>
            <w:r w:rsidRPr="009F5B58">
              <w:rPr>
                <w:rFonts w:cs="Times New Roman"/>
                <w:sz w:val="19"/>
              </w:rPr>
              <w:t>MFA</w:t>
            </w:r>
          </w:p>
        </w:tc>
        <w:tc>
          <w:tcPr>
            <w:tcW w:w="8424" w:type="dxa"/>
            <w:tcMar>
              <w:top w:w="70" w:type="dxa"/>
              <w:left w:w="80" w:type="dxa"/>
              <w:bottom w:w="70" w:type="dxa"/>
              <w:right w:w="80" w:type="dxa"/>
            </w:tcMar>
            <w:vAlign w:val="center"/>
          </w:tcPr>
          <w:p w14:paraId="34CBFA87" w14:textId="77777777" w:rsidR="00C75430" w:rsidRPr="009F5B58" w:rsidRDefault="00000000">
            <w:pPr>
              <w:spacing w:after="0"/>
              <w:rPr>
                <w:rFonts w:cs="Times New Roman"/>
              </w:rPr>
            </w:pPr>
            <w:r w:rsidRPr="009F5B58">
              <w:rPr>
                <w:rFonts w:cs="Times New Roman"/>
                <w:sz w:val="19"/>
              </w:rPr>
              <w:t>Mandatory for privileged operational access and critical production SaaS accounts.</w:t>
            </w:r>
          </w:p>
        </w:tc>
      </w:tr>
      <w:tr w:rsidR="00C75430" w:rsidRPr="009F5B58" w14:paraId="77EA5EFD" w14:textId="77777777">
        <w:tc>
          <w:tcPr>
            <w:tcW w:w="2376" w:type="dxa"/>
            <w:tcMar>
              <w:top w:w="70" w:type="dxa"/>
              <w:left w:w="80" w:type="dxa"/>
              <w:bottom w:w="70" w:type="dxa"/>
              <w:right w:w="80" w:type="dxa"/>
            </w:tcMar>
            <w:vAlign w:val="center"/>
          </w:tcPr>
          <w:p w14:paraId="6F2C718F" w14:textId="77777777" w:rsidR="00C75430" w:rsidRPr="009F5B58" w:rsidRDefault="00000000">
            <w:pPr>
              <w:spacing w:after="0"/>
              <w:rPr>
                <w:rFonts w:cs="Times New Roman"/>
              </w:rPr>
            </w:pPr>
            <w:r w:rsidRPr="009F5B58">
              <w:rPr>
                <w:rFonts w:cs="Times New Roman"/>
                <w:sz w:val="19"/>
              </w:rPr>
              <w:t>Least privilege</w:t>
            </w:r>
          </w:p>
        </w:tc>
        <w:tc>
          <w:tcPr>
            <w:tcW w:w="8424" w:type="dxa"/>
            <w:tcMar>
              <w:top w:w="70" w:type="dxa"/>
              <w:left w:w="80" w:type="dxa"/>
              <w:bottom w:w="70" w:type="dxa"/>
              <w:right w:w="80" w:type="dxa"/>
            </w:tcMar>
            <w:vAlign w:val="center"/>
          </w:tcPr>
          <w:p w14:paraId="170D650D" w14:textId="77777777" w:rsidR="00C75430" w:rsidRPr="009F5B58" w:rsidRDefault="00000000">
            <w:pPr>
              <w:spacing w:after="0"/>
              <w:rPr>
                <w:rFonts w:cs="Times New Roman"/>
              </w:rPr>
            </w:pPr>
            <w:r w:rsidRPr="009F5B58">
              <w:rPr>
                <w:rFonts w:cs="Times New Roman"/>
                <w:sz w:val="19"/>
              </w:rPr>
              <w:t>Assign Azure RBAC, repository roles, Clerk/Temporal roles and provider access according to job need.</w:t>
            </w:r>
          </w:p>
        </w:tc>
      </w:tr>
      <w:tr w:rsidR="00C75430" w:rsidRPr="009F5B58" w14:paraId="5BF01C80" w14:textId="77777777">
        <w:tc>
          <w:tcPr>
            <w:tcW w:w="2376" w:type="dxa"/>
            <w:tcMar>
              <w:top w:w="70" w:type="dxa"/>
              <w:left w:w="80" w:type="dxa"/>
              <w:bottom w:w="70" w:type="dxa"/>
              <w:right w:w="80" w:type="dxa"/>
            </w:tcMar>
            <w:vAlign w:val="center"/>
          </w:tcPr>
          <w:p w14:paraId="754B03BF" w14:textId="77777777" w:rsidR="00C75430" w:rsidRPr="009F5B58" w:rsidRDefault="00000000">
            <w:pPr>
              <w:spacing w:after="0"/>
              <w:rPr>
                <w:rFonts w:cs="Times New Roman"/>
              </w:rPr>
            </w:pPr>
            <w:r w:rsidRPr="009F5B58">
              <w:rPr>
                <w:rFonts w:cs="Times New Roman"/>
                <w:sz w:val="19"/>
              </w:rPr>
              <w:lastRenderedPageBreak/>
              <w:t>Elevation</w:t>
            </w:r>
          </w:p>
        </w:tc>
        <w:tc>
          <w:tcPr>
            <w:tcW w:w="8424" w:type="dxa"/>
            <w:tcMar>
              <w:top w:w="70" w:type="dxa"/>
              <w:left w:w="80" w:type="dxa"/>
              <w:bottom w:w="70" w:type="dxa"/>
              <w:right w:w="80" w:type="dxa"/>
            </w:tcMar>
            <w:vAlign w:val="center"/>
          </w:tcPr>
          <w:p w14:paraId="59DBAFB2" w14:textId="77777777" w:rsidR="00C75430" w:rsidRPr="009F5B58" w:rsidRDefault="00000000">
            <w:pPr>
              <w:spacing w:after="0"/>
              <w:rPr>
                <w:rFonts w:cs="Times New Roman"/>
              </w:rPr>
            </w:pPr>
            <w:r w:rsidRPr="009F5B58">
              <w:rPr>
                <w:rFonts w:cs="Times New Roman"/>
                <w:sz w:val="19"/>
              </w:rPr>
              <w:t>Use time-bounded/elevated access where practical for exceptional production work.</w:t>
            </w:r>
          </w:p>
        </w:tc>
      </w:tr>
      <w:tr w:rsidR="00C75430" w:rsidRPr="009F5B58" w14:paraId="4B0A0B3B" w14:textId="77777777">
        <w:tc>
          <w:tcPr>
            <w:tcW w:w="2376" w:type="dxa"/>
            <w:tcMar>
              <w:top w:w="70" w:type="dxa"/>
              <w:left w:w="80" w:type="dxa"/>
              <w:bottom w:w="70" w:type="dxa"/>
              <w:right w:w="80" w:type="dxa"/>
            </w:tcMar>
            <w:vAlign w:val="center"/>
          </w:tcPr>
          <w:p w14:paraId="2582365D" w14:textId="77777777" w:rsidR="00C75430" w:rsidRPr="009F5B58" w:rsidRDefault="00000000">
            <w:pPr>
              <w:spacing w:after="0"/>
              <w:rPr>
                <w:rFonts w:cs="Times New Roman"/>
              </w:rPr>
            </w:pPr>
            <w:r w:rsidRPr="009F5B58">
              <w:rPr>
                <w:rFonts w:cs="Times New Roman"/>
                <w:sz w:val="19"/>
              </w:rPr>
              <w:t>Break-glass</w:t>
            </w:r>
          </w:p>
        </w:tc>
        <w:tc>
          <w:tcPr>
            <w:tcW w:w="8424" w:type="dxa"/>
            <w:tcMar>
              <w:top w:w="70" w:type="dxa"/>
              <w:left w:w="80" w:type="dxa"/>
              <w:bottom w:w="70" w:type="dxa"/>
              <w:right w:w="80" w:type="dxa"/>
            </w:tcMar>
            <w:vAlign w:val="center"/>
          </w:tcPr>
          <w:p w14:paraId="0F6C5BCA" w14:textId="77777777" w:rsidR="00C75430" w:rsidRPr="009F5B58" w:rsidRDefault="00000000">
            <w:pPr>
              <w:spacing w:after="0"/>
              <w:rPr>
                <w:rFonts w:cs="Times New Roman"/>
              </w:rPr>
            </w:pPr>
            <w:r w:rsidRPr="009F5B58">
              <w:rPr>
                <w:rFonts w:cs="Times New Roman"/>
                <w:sz w:val="19"/>
              </w:rPr>
              <w:t xml:space="preserve">Maintain a documented emergency recovery path controlled by </w:t>
            </w:r>
            <w:proofErr w:type="spellStart"/>
            <w:r w:rsidRPr="009F5B58">
              <w:rPr>
                <w:rFonts w:cs="Times New Roman"/>
                <w:sz w:val="19"/>
              </w:rPr>
              <w:t>RetirementTrack</w:t>
            </w:r>
            <w:proofErr w:type="spellEnd"/>
            <w:r w:rsidRPr="009F5B58">
              <w:rPr>
                <w:rFonts w:cs="Times New Roman"/>
                <w:sz w:val="19"/>
              </w:rPr>
              <w:t>, protected with strong MFA/recovery controls.</w:t>
            </w:r>
          </w:p>
        </w:tc>
      </w:tr>
      <w:tr w:rsidR="00C75430" w:rsidRPr="009F5B58" w14:paraId="02415C07" w14:textId="77777777">
        <w:tc>
          <w:tcPr>
            <w:tcW w:w="2376" w:type="dxa"/>
            <w:tcMar>
              <w:top w:w="70" w:type="dxa"/>
              <w:left w:w="80" w:type="dxa"/>
              <w:bottom w:w="70" w:type="dxa"/>
              <w:right w:w="80" w:type="dxa"/>
            </w:tcMar>
            <w:vAlign w:val="center"/>
          </w:tcPr>
          <w:p w14:paraId="5B5DAEC6" w14:textId="77777777" w:rsidR="00C75430" w:rsidRPr="009F5B58" w:rsidRDefault="00000000">
            <w:pPr>
              <w:spacing w:after="0"/>
              <w:rPr>
                <w:rFonts w:cs="Times New Roman"/>
              </w:rPr>
            </w:pPr>
            <w:r w:rsidRPr="009F5B58">
              <w:rPr>
                <w:rFonts w:cs="Times New Roman"/>
                <w:sz w:val="19"/>
              </w:rPr>
              <w:t>Access review</w:t>
            </w:r>
          </w:p>
        </w:tc>
        <w:tc>
          <w:tcPr>
            <w:tcW w:w="8424" w:type="dxa"/>
            <w:tcMar>
              <w:top w:w="70" w:type="dxa"/>
              <w:left w:w="80" w:type="dxa"/>
              <w:bottom w:w="70" w:type="dxa"/>
              <w:right w:w="80" w:type="dxa"/>
            </w:tcMar>
            <w:vAlign w:val="center"/>
          </w:tcPr>
          <w:p w14:paraId="3406C1B0" w14:textId="77777777" w:rsidR="00C75430" w:rsidRPr="009F5B58" w:rsidRDefault="00000000">
            <w:pPr>
              <w:spacing w:after="0"/>
              <w:rPr>
                <w:rFonts w:cs="Times New Roman"/>
              </w:rPr>
            </w:pPr>
            <w:r w:rsidRPr="009F5B58">
              <w:rPr>
                <w:rFonts w:cs="Times New Roman"/>
                <w:sz w:val="19"/>
              </w:rPr>
              <w:t>Review privileged and vendor access periodically and whenever responsibilities change.</w:t>
            </w:r>
          </w:p>
        </w:tc>
      </w:tr>
      <w:tr w:rsidR="00C75430" w:rsidRPr="009F5B58" w14:paraId="2E226AAF" w14:textId="77777777">
        <w:tc>
          <w:tcPr>
            <w:tcW w:w="2376" w:type="dxa"/>
            <w:tcMar>
              <w:top w:w="70" w:type="dxa"/>
              <w:left w:w="80" w:type="dxa"/>
              <w:bottom w:w="70" w:type="dxa"/>
              <w:right w:w="80" w:type="dxa"/>
            </w:tcMar>
            <w:vAlign w:val="center"/>
          </w:tcPr>
          <w:p w14:paraId="207418EA" w14:textId="77777777" w:rsidR="00C75430" w:rsidRPr="009F5B58" w:rsidRDefault="00000000">
            <w:pPr>
              <w:spacing w:after="0"/>
              <w:rPr>
                <w:rFonts w:cs="Times New Roman"/>
              </w:rPr>
            </w:pPr>
            <w:r w:rsidRPr="009F5B58">
              <w:rPr>
                <w:rFonts w:cs="Times New Roman"/>
                <w:sz w:val="19"/>
              </w:rPr>
              <w:t>Audit</w:t>
            </w:r>
          </w:p>
        </w:tc>
        <w:tc>
          <w:tcPr>
            <w:tcW w:w="8424" w:type="dxa"/>
            <w:tcMar>
              <w:top w:w="70" w:type="dxa"/>
              <w:left w:w="80" w:type="dxa"/>
              <w:bottom w:w="70" w:type="dxa"/>
              <w:right w:w="80" w:type="dxa"/>
            </w:tcMar>
            <w:vAlign w:val="center"/>
          </w:tcPr>
          <w:p w14:paraId="20EC8E79" w14:textId="77777777" w:rsidR="00C75430" w:rsidRPr="009F5B58" w:rsidRDefault="00000000">
            <w:pPr>
              <w:spacing w:after="0"/>
              <w:rPr>
                <w:rFonts w:cs="Times New Roman"/>
              </w:rPr>
            </w:pPr>
            <w:r w:rsidRPr="009F5B58">
              <w:rPr>
                <w:rFonts w:cs="Times New Roman"/>
                <w:sz w:val="19"/>
              </w:rPr>
              <w:t>Preserve sign-in, administrative and deployment evidence where the platform/provider supports it.</w:t>
            </w:r>
          </w:p>
        </w:tc>
      </w:tr>
    </w:tbl>
    <w:p w14:paraId="79639449" w14:textId="77777777" w:rsidR="00C75430" w:rsidRPr="009F5B58" w:rsidRDefault="00C75430">
      <w:pPr>
        <w:spacing w:after="20"/>
        <w:rPr>
          <w:rFonts w:cs="Times New Roman"/>
        </w:rPr>
      </w:pPr>
    </w:p>
    <w:p w14:paraId="7C3CB71E"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10. Temporal Cloud Operational Approach</w:t>
      </w:r>
    </w:p>
    <w:tbl>
      <w:tblPr>
        <w:tblStyle w:val="TableGrid"/>
        <w:tblW w:w="0" w:type="auto"/>
        <w:tblLook w:val="04A0" w:firstRow="1" w:lastRow="0" w:firstColumn="1" w:lastColumn="0" w:noHBand="0" w:noVBand="1"/>
      </w:tblPr>
      <w:tblGrid>
        <w:gridCol w:w="10368"/>
      </w:tblGrid>
      <w:tr w:rsidR="00C75430" w:rsidRPr="009F5B58" w14:paraId="6EC22392" w14:textId="77777777">
        <w:tc>
          <w:tcPr>
            <w:tcW w:w="10368" w:type="dxa"/>
            <w:shd w:val="clear" w:color="auto" w:fill="EAF0F8"/>
            <w:tcMar>
              <w:top w:w="90" w:type="dxa"/>
              <w:left w:w="100" w:type="dxa"/>
              <w:bottom w:w="90" w:type="dxa"/>
              <w:right w:w="100" w:type="dxa"/>
            </w:tcMar>
          </w:tcPr>
          <w:p w14:paraId="4049EAD1" w14:textId="77777777" w:rsidR="00C75430" w:rsidRPr="009F5B58" w:rsidRDefault="00000000">
            <w:pPr>
              <w:spacing w:after="0"/>
              <w:rPr>
                <w:rFonts w:cs="Times New Roman"/>
              </w:rPr>
            </w:pPr>
            <w:r w:rsidRPr="009F5B58">
              <w:rPr>
                <w:rFonts w:cs="Times New Roman"/>
                <w:b/>
              </w:rPr>
              <w:t>Confirmed MVP direction</w:t>
            </w:r>
            <w:r w:rsidRPr="009F5B58">
              <w:rPr>
                <w:rFonts w:cs="Times New Roman"/>
                <w:b/>
              </w:rPr>
              <w:br/>
            </w:r>
            <w:r w:rsidRPr="009F5B58">
              <w:rPr>
                <w:rFonts w:cs="Times New Roman"/>
              </w:rPr>
              <w:t xml:space="preserve">Use Temporal Cloud for orchestration. </w:t>
            </w:r>
            <w:proofErr w:type="spellStart"/>
            <w:r w:rsidRPr="009F5B58">
              <w:rPr>
                <w:rFonts w:cs="Times New Roman"/>
              </w:rPr>
              <w:t>RetirementTrack</w:t>
            </w:r>
            <w:proofErr w:type="spellEnd"/>
            <w:r w:rsidRPr="009F5B58">
              <w:rPr>
                <w:rFonts w:cs="Times New Roman"/>
              </w:rPr>
              <w:t xml:space="preserve"> owns the Temporal Cloud production account, billing and recovery access. The </w:t>
            </w:r>
            <w:proofErr w:type="spellStart"/>
            <w:r w:rsidRPr="009F5B58">
              <w:rPr>
                <w:rFonts w:cs="Times New Roman"/>
              </w:rPr>
              <w:t>RetirementTrack</w:t>
            </w:r>
            <w:proofErr w:type="spellEnd"/>
            <w:r w:rsidRPr="009F5B58">
              <w:rPr>
                <w:rFonts w:cs="Times New Roman"/>
              </w:rPr>
              <w:t xml:space="preserve"> .NET Temporal Worker runs in Azure and connects securely to Temporal Cloud. </w:t>
            </w:r>
          </w:p>
        </w:tc>
      </w:tr>
    </w:tbl>
    <w:p w14:paraId="28DB9B77" w14:textId="77777777" w:rsidR="00C75430" w:rsidRPr="009F5B58" w:rsidRDefault="00C75430">
      <w:pPr>
        <w:spacing w:after="20"/>
        <w:rPr>
          <w:rFonts w:cs="Times New Roman"/>
        </w:rPr>
      </w:pPr>
    </w:p>
    <w:tbl>
      <w:tblPr>
        <w:tblStyle w:val="TableGrid"/>
        <w:tblW w:w="0" w:type="auto"/>
        <w:tblLayout w:type="fixed"/>
        <w:tblLook w:val="04A0" w:firstRow="1" w:lastRow="0" w:firstColumn="1" w:lastColumn="0" w:noHBand="0" w:noVBand="1"/>
      </w:tblPr>
      <w:tblGrid>
        <w:gridCol w:w="2448"/>
        <w:gridCol w:w="8352"/>
      </w:tblGrid>
      <w:tr w:rsidR="00C75430" w:rsidRPr="009F5B58" w14:paraId="7EDFF14F" w14:textId="77777777">
        <w:tc>
          <w:tcPr>
            <w:tcW w:w="2448" w:type="dxa"/>
            <w:shd w:val="clear" w:color="auto" w:fill="17365D"/>
            <w:tcMar>
              <w:top w:w="70" w:type="dxa"/>
              <w:left w:w="80" w:type="dxa"/>
              <w:bottom w:w="70" w:type="dxa"/>
              <w:right w:w="80" w:type="dxa"/>
            </w:tcMar>
            <w:vAlign w:val="center"/>
          </w:tcPr>
          <w:p w14:paraId="0BE7EECA" w14:textId="77777777" w:rsidR="00C75430" w:rsidRPr="009F5B58" w:rsidRDefault="00000000">
            <w:pPr>
              <w:rPr>
                <w:rFonts w:cs="Times New Roman"/>
              </w:rPr>
            </w:pPr>
            <w:r w:rsidRPr="009F5B58">
              <w:rPr>
                <w:rFonts w:cs="Times New Roman"/>
                <w:b/>
                <w:color w:val="FFFFFF"/>
                <w:sz w:val="20"/>
              </w:rPr>
              <w:t>Area</w:t>
            </w:r>
          </w:p>
        </w:tc>
        <w:tc>
          <w:tcPr>
            <w:tcW w:w="8352" w:type="dxa"/>
            <w:shd w:val="clear" w:color="auto" w:fill="17365D"/>
            <w:tcMar>
              <w:top w:w="70" w:type="dxa"/>
              <w:left w:w="80" w:type="dxa"/>
              <w:bottom w:w="70" w:type="dxa"/>
              <w:right w:w="80" w:type="dxa"/>
            </w:tcMar>
            <w:vAlign w:val="center"/>
          </w:tcPr>
          <w:p w14:paraId="5BC06498" w14:textId="77777777" w:rsidR="00C75430" w:rsidRPr="009F5B58" w:rsidRDefault="00000000">
            <w:pPr>
              <w:rPr>
                <w:rFonts w:cs="Times New Roman"/>
              </w:rPr>
            </w:pPr>
            <w:r w:rsidRPr="009F5B58">
              <w:rPr>
                <w:rFonts w:cs="Times New Roman"/>
                <w:b/>
                <w:color w:val="FFFFFF"/>
                <w:sz w:val="20"/>
              </w:rPr>
              <w:t>Operational Direction</w:t>
            </w:r>
          </w:p>
        </w:tc>
      </w:tr>
      <w:tr w:rsidR="00C75430" w:rsidRPr="009F5B58" w14:paraId="527612D4" w14:textId="77777777">
        <w:tc>
          <w:tcPr>
            <w:tcW w:w="2448" w:type="dxa"/>
            <w:tcMar>
              <w:top w:w="70" w:type="dxa"/>
              <w:left w:w="80" w:type="dxa"/>
              <w:bottom w:w="70" w:type="dxa"/>
              <w:right w:w="80" w:type="dxa"/>
            </w:tcMar>
            <w:vAlign w:val="center"/>
          </w:tcPr>
          <w:p w14:paraId="70395896" w14:textId="77777777" w:rsidR="00C75430" w:rsidRPr="009F5B58" w:rsidRDefault="00000000">
            <w:pPr>
              <w:spacing w:after="0"/>
              <w:rPr>
                <w:rFonts w:cs="Times New Roman"/>
              </w:rPr>
            </w:pPr>
            <w:r w:rsidRPr="009F5B58">
              <w:rPr>
                <w:rFonts w:cs="Times New Roman"/>
                <w:sz w:val="19"/>
              </w:rPr>
              <w:t>Environment isolation</w:t>
            </w:r>
          </w:p>
        </w:tc>
        <w:tc>
          <w:tcPr>
            <w:tcW w:w="8352" w:type="dxa"/>
            <w:tcMar>
              <w:top w:w="70" w:type="dxa"/>
              <w:left w:w="80" w:type="dxa"/>
              <w:bottom w:w="70" w:type="dxa"/>
              <w:right w:w="80" w:type="dxa"/>
            </w:tcMar>
            <w:vAlign w:val="center"/>
          </w:tcPr>
          <w:p w14:paraId="63085A1E" w14:textId="77777777" w:rsidR="00C75430" w:rsidRPr="009F5B58" w:rsidRDefault="00000000">
            <w:pPr>
              <w:spacing w:after="0"/>
              <w:rPr>
                <w:rFonts w:cs="Times New Roman"/>
              </w:rPr>
            </w:pPr>
            <w:r w:rsidRPr="009F5B58">
              <w:rPr>
                <w:rFonts w:cs="Times New Roman"/>
                <w:sz w:val="19"/>
              </w:rPr>
              <w:t>Use separate Temporal namespaces/environments as appropriate so non-production workflow execution cannot affect production.</w:t>
            </w:r>
          </w:p>
        </w:tc>
      </w:tr>
      <w:tr w:rsidR="00C75430" w:rsidRPr="009F5B58" w14:paraId="44D7EF31" w14:textId="77777777">
        <w:tc>
          <w:tcPr>
            <w:tcW w:w="2448" w:type="dxa"/>
            <w:tcMar>
              <w:top w:w="70" w:type="dxa"/>
              <w:left w:w="80" w:type="dxa"/>
              <w:bottom w:w="70" w:type="dxa"/>
              <w:right w:w="80" w:type="dxa"/>
            </w:tcMar>
            <w:vAlign w:val="center"/>
          </w:tcPr>
          <w:p w14:paraId="16BD385E" w14:textId="77777777" w:rsidR="00C75430" w:rsidRPr="009F5B58" w:rsidRDefault="00000000">
            <w:pPr>
              <w:spacing w:after="0"/>
              <w:rPr>
                <w:rFonts w:cs="Times New Roman"/>
              </w:rPr>
            </w:pPr>
            <w:r w:rsidRPr="009F5B58">
              <w:rPr>
                <w:rFonts w:cs="Times New Roman"/>
                <w:sz w:val="19"/>
              </w:rPr>
              <w:t>Credentials</w:t>
            </w:r>
          </w:p>
        </w:tc>
        <w:tc>
          <w:tcPr>
            <w:tcW w:w="8352" w:type="dxa"/>
            <w:tcMar>
              <w:top w:w="70" w:type="dxa"/>
              <w:left w:w="80" w:type="dxa"/>
              <w:bottom w:w="70" w:type="dxa"/>
              <w:right w:w="80" w:type="dxa"/>
            </w:tcMar>
            <w:vAlign w:val="center"/>
          </w:tcPr>
          <w:p w14:paraId="74283075" w14:textId="77777777" w:rsidR="00C75430" w:rsidRPr="009F5B58" w:rsidRDefault="00000000">
            <w:pPr>
              <w:spacing w:after="0"/>
              <w:rPr>
                <w:rFonts w:cs="Times New Roman"/>
              </w:rPr>
            </w:pPr>
            <w:r w:rsidRPr="009F5B58">
              <w:rPr>
                <w:rFonts w:cs="Times New Roman"/>
                <w:sz w:val="19"/>
              </w:rPr>
              <w:t>Store Temporal connectivity credentials/certificates in Key Vault; do not place them in source code or developer configuration.</w:t>
            </w:r>
          </w:p>
        </w:tc>
      </w:tr>
      <w:tr w:rsidR="00C75430" w:rsidRPr="009F5B58" w14:paraId="3F05B562" w14:textId="77777777">
        <w:tc>
          <w:tcPr>
            <w:tcW w:w="2448" w:type="dxa"/>
            <w:tcMar>
              <w:top w:w="70" w:type="dxa"/>
              <w:left w:w="80" w:type="dxa"/>
              <w:bottom w:w="70" w:type="dxa"/>
              <w:right w:w="80" w:type="dxa"/>
            </w:tcMar>
            <w:vAlign w:val="center"/>
          </w:tcPr>
          <w:p w14:paraId="2AFFF9DA" w14:textId="77777777" w:rsidR="00C75430" w:rsidRPr="009F5B58" w:rsidRDefault="00000000">
            <w:pPr>
              <w:spacing w:after="0"/>
              <w:rPr>
                <w:rFonts w:cs="Times New Roman"/>
              </w:rPr>
            </w:pPr>
            <w:r w:rsidRPr="009F5B58">
              <w:rPr>
                <w:rFonts w:cs="Times New Roman"/>
                <w:sz w:val="19"/>
              </w:rPr>
              <w:t>Worker operations</w:t>
            </w:r>
          </w:p>
        </w:tc>
        <w:tc>
          <w:tcPr>
            <w:tcW w:w="8352" w:type="dxa"/>
            <w:tcMar>
              <w:top w:w="70" w:type="dxa"/>
              <w:left w:w="80" w:type="dxa"/>
              <w:bottom w:w="70" w:type="dxa"/>
              <w:right w:w="80" w:type="dxa"/>
            </w:tcMar>
            <w:vAlign w:val="center"/>
          </w:tcPr>
          <w:p w14:paraId="3920EBE0" w14:textId="77777777" w:rsidR="00C75430" w:rsidRPr="009F5B58" w:rsidRDefault="00000000">
            <w:pPr>
              <w:spacing w:after="0"/>
              <w:rPr>
                <w:rFonts w:cs="Times New Roman"/>
              </w:rPr>
            </w:pPr>
            <w:r w:rsidRPr="009F5B58">
              <w:rPr>
                <w:rFonts w:cs="Times New Roman"/>
                <w:sz w:val="19"/>
              </w:rPr>
              <w:t>Deploy and monitor the Azure-hosted worker independently while maintaining compatible workflow/activity versions.</w:t>
            </w:r>
          </w:p>
        </w:tc>
      </w:tr>
      <w:tr w:rsidR="00C75430" w:rsidRPr="009F5B58" w14:paraId="41BB0E4E" w14:textId="77777777">
        <w:tc>
          <w:tcPr>
            <w:tcW w:w="2448" w:type="dxa"/>
            <w:tcMar>
              <w:top w:w="70" w:type="dxa"/>
              <w:left w:w="80" w:type="dxa"/>
              <w:bottom w:w="70" w:type="dxa"/>
              <w:right w:w="80" w:type="dxa"/>
            </w:tcMar>
            <w:vAlign w:val="center"/>
          </w:tcPr>
          <w:p w14:paraId="590C559B" w14:textId="77777777" w:rsidR="00C75430" w:rsidRPr="009F5B58" w:rsidRDefault="00000000">
            <w:pPr>
              <w:spacing w:after="0"/>
              <w:rPr>
                <w:rFonts w:cs="Times New Roman"/>
              </w:rPr>
            </w:pPr>
            <w:r w:rsidRPr="009F5B58">
              <w:rPr>
                <w:rFonts w:cs="Times New Roman"/>
                <w:sz w:val="19"/>
              </w:rPr>
              <w:t>Visibility</w:t>
            </w:r>
          </w:p>
        </w:tc>
        <w:tc>
          <w:tcPr>
            <w:tcW w:w="8352" w:type="dxa"/>
            <w:tcMar>
              <w:top w:w="70" w:type="dxa"/>
              <w:left w:w="80" w:type="dxa"/>
              <w:bottom w:w="70" w:type="dxa"/>
              <w:right w:w="80" w:type="dxa"/>
            </w:tcMar>
            <w:vAlign w:val="center"/>
          </w:tcPr>
          <w:p w14:paraId="493CEF74" w14:textId="77777777" w:rsidR="00C75430" w:rsidRPr="009F5B58" w:rsidRDefault="00000000">
            <w:pPr>
              <w:spacing w:after="0"/>
              <w:rPr>
                <w:rFonts w:cs="Times New Roman"/>
              </w:rPr>
            </w:pPr>
            <w:r w:rsidRPr="009F5B58">
              <w:rPr>
                <w:rFonts w:cs="Times New Roman"/>
                <w:sz w:val="19"/>
              </w:rPr>
              <w:t>Use Temporal workflow visibility together with Azure monitoring for stuck/failed workflows, retries and operational diagnosis.</w:t>
            </w:r>
          </w:p>
        </w:tc>
      </w:tr>
      <w:tr w:rsidR="00C75430" w:rsidRPr="009F5B58" w14:paraId="41BACCAE" w14:textId="77777777">
        <w:tc>
          <w:tcPr>
            <w:tcW w:w="2448" w:type="dxa"/>
            <w:tcMar>
              <w:top w:w="70" w:type="dxa"/>
              <w:left w:w="80" w:type="dxa"/>
              <w:bottom w:w="70" w:type="dxa"/>
              <w:right w:w="80" w:type="dxa"/>
            </w:tcMar>
            <w:vAlign w:val="center"/>
          </w:tcPr>
          <w:p w14:paraId="4020A605" w14:textId="77777777" w:rsidR="00C75430" w:rsidRPr="009F5B58" w:rsidRDefault="00000000">
            <w:pPr>
              <w:spacing w:after="0"/>
              <w:rPr>
                <w:rFonts w:cs="Times New Roman"/>
              </w:rPr>
            </w:pPr>
            <w:r w:rsidRPr="009F5B58">
              <w:rPr>
                <w:rFonts w:cs="Times New Roman"/>
                <w:sz w:val="19"/>
              </w:rPr>
              <w:t>Recovery</w:t>
            </w:r>
          </w:p>
        </w:tc>
        <w:tc>
          <w:tcPr>
            <w:tcW w:w="8352" w:type="dxa"/>
            <w:tcMar>
              <w:top w:w="70" w:type="dxa"/>
              <w:left w:w="80" w:type="dxa"/>
              <w:bottom w:w="70" w:type="dxa"/>
              <w:right w:w="80" w:type="dxa"/>
            </w:tcMar>
            <w:vAlign w:val="center"/>
          </w:tcPr>
          <w:p w14:paraId="3F8DE5EF" w14:textId="77777777" w:rsidR="00C75430" w:rsidRPr="009F5B58" w:rsidRDefault="00000000">
            <w:pPr>
              <w:spacing w:after="0"/>
              <w:rPr>
                <w:rFonts w:cs="Times New Roman"/>
              </w:rPr>
            </w:pPr>
            <w:proofErr w:type="spellStart"/>
            <w:r w:rsidRPr="009F5B58">
              <w:rPr>
                <w:rFonts w:cs="Times New Roman"/>
                <w:sz w:val="19"/>
              </w:rPr>
              <w:t>RetirementTrack</w:t>
            </w:r>
            <w:proofErr w:type="spellEnd"/>
            <w:r w:rsidRPr="009F5B58">
              <w:rPr>
                <w:rFonts w:cs="Times New Roman"/>
                <w:sz w:val="19"/>
              </w:rPr>
              <w:t xml:space="preserve"> retains account recovery/admin access independent of the development vendor.</w:t>
            </w:r>
          </w:p>
        </w:tc>
      </w:tr>
    </w:tbl>
    <w:p w14:paraId="364AF44C" w14:textId="77777777" w:rsidR="00C75430" w:rsidRPr="009F5B58" w:rsidRDefault="00C75430">
      <w:pPr>
        <w:spacing w:after="20"/>
        <w:rPr>
          <w:rFonts w:cs="Times New Roman"/>
        </w:rPr>
      </w:pPr>
    </w:p>
    <w:p w14:paraId="748ACD37" w14:textId="77777777" w:rsidR="00C75430" w:rsidRPr="009F5B58" w:rsidRDefault="00000000">
      <w:pPr>
        <w:pStyle w:val="Heading1"/>
        <w:rPr>
          <w:rFonts w:ascii="Times New Roman" w:hAnsi="Times New Roman" w:cs="Times New Roman"/>
        </w:rPr>
      </w:pPr>
      <w:r w:rsidRPr="009F5B58">
        <w:rPr>
          <w:rFonts w:ascii="Times New Roman" w:hAnsi="Times New Roman" w:cs="Times New Roman"/>
        </w:rPr>
        <w:t>11. Monitoring, Logging &amp; Alerting</w:t>
      </w:r>
    </w:p>
    <w:tbl>
      <w:tblPr>
        <w:tblStyle w:val="TableGrid"/>
        <w:tblW w:w="0" w:type="auto"/>
        <w:tblLayout w:type="fixed"/>
        <w:tblLook w:val="04A0" w:firstRow="1" w:lastRow="0" w:firstColumn="1" w:lastColumn="0" w:noHBand="0" w:noVBand="1"/>
      </w:tblPr>
      <w:tblGrid>
        <w:gridCol w:w="2448"/>
        <w:gridCol w:w="8352"/>
      </w:tblGrid>
      <w:tr w:rsidR="00C75430" w:rsidRPr="009F5B58" w14:paraId="5851E419" w14:textId="77777777">
        <w:tc>
          <w:tcPr>
            <w:tcW w:w="2448" w:type="dxa"/>
            <w:shd w:val="clear" w:color="auto" w:fill="17365D"/>
            <w:tcMar>
              <w:top w:w="70" w:type="dxa"/>
              <w:left w:w="80" w:type="dxa"/>
              <w:bottom w:w="70" w:type="dxa"/>
              <w:right w:w="80" w:type="dxa"/>
            </w:tcMar>
            <w:vAlign w:val="center"/>
          </w:tcPr>
          <w:p w14:paraId="0BEFAD5F" w14:textId="77777777" w:rsidR="00C75430" w:rsidRPr="009F5B58" w:rsidRDefault="00000000">
            <w:pPr>
              <w:rPr>
                <w:rFonts w:cs="Times New Roman"/>
              </w:rPr>
            </w:pPr>
            <w:r w:rsidRPr="009F5B58">
              <w:rPr>
                <w:rFonts w:cs="Times New Roman"/>
                <w:b/>
                <w:color w:val="FFFFFF"/>
                <w:sz w:val="20"/>
              </w:rPr>
              <w:t>Area</w:t>
            </w:r>
          </w:p>
        </w:tc>
        <w:tc>
          <w:tcPr>
            <w:tcW w:w="8352" w:type="dxa"/>
            <w:shd w:val="clear" w:color="auto" w:fill="17365D"/>
            <w:tcMar>
              <w:top w:w="70" w:type="dxa"/>
              <w:left w:w="80" w:type="dxa"/>
              <w:bottom w:w="70" w:type="dxa"/>
              <w:right w:w="80" w:type="dxa"/>
            </w:tcMar>
            <w:vAlign w:val="center"/>
          </w:tcPr>
          <w:p w14:paraId="04DAC8B1" w14:textId="77777777" w:rsidR="00C75430" w:rsidRPr="009F5B58" w:rsidRDefault="00000000">
            <w:pPr>
              <w:rPr>
                <w:rFonts w:cs="Times New Roman"/>
              </w:rPr>
            </w:pPr>
            <w:r w:rsidRPr="009F5B58">
              <w:rPr>
                <w:rFonts w:cs="Times New Roman"/>
                <w:b/>
                <w:color w:val="FFFFFF"/>
                <w:sz w:val="20"/>
              </w:rPr>
              <w:t>Recommended Coverage</w:t>
            </w:r>
          </w:p>
        </w:tc>
      </w:tr>
      <w:tr w:rsidR="00C75430" w:rsidRPr="009F5B58" w14:paraId="596CD2C5" w14:textId="77777777">
        <w:tc>
          <w:tcPr>
            <w:tcW w:w="2448" w:type="dxa"/>
            <w:tcMar>
              <w:top w:w="70" w:type="dxa"/>
              <w:left w:w="80" w:type="dxa"/>
              <w:bottom w:w="70" w:type="dxa"/>
              <w:right w:w="80" w:type="dxa"/>
            </w:tcMar>
            <w:vAlign w:val="center"/>
          </w:tcPr>
          <w:p w14:paraId="58A87CF4" w14:textId="77777777" w:rsidR="00C75430" w:rsidRPr="009F5B58" w:rsidRDefault="00000000">
            <w:pPr>
              <w:spacing w:after="0"/>
              <w:rPr>
                <w:rFonts w:cs="Times New Roman"/>
              </w:rPr>
            </w:pPr>
            <w:r w:rsidRPr="009F5B58">
              <w:rPr>
                <w:rFonts w:cs="Times New Roman"/>
                <w:sz w:val="19"/>
              </w:rPr>
              <w:t>Application telemetry</w:t>
            </w:r>
          </w:p>
        </w:tc>
        <w:tc>
          <w:tcPr>
            <w:tcW w:w="8352" w:type="dxa"/>
            <w:tcMar>
              <w:top w:w="70" w:type="dxa"/>
              <w:left w:w="80" w:type="dxa"/>
              <w:bottom w:w="70" w:type="dxa"/>
              <w:right w:w="80" w:type="dxa"/>
            </w:tcMar>
            <w:vAlign w:val="center"/>
          </w:tcPr>
          <w:p w14:paraId="52CE8FBB" w14:textId="77777777" w:rsidR="00C75430" w:rsidRPr="009F5B58" w:rsidRDefault="00000000">
            <w:pPr>
              <w:spacing w:after="0"/>
              <w:rPr>
                <w:rFonts w:cs="Times New Roman"/>
              </w:rPr>
            </w:pPr>
            <w:r w:rsidRPr="009F5B58">
              <w:rPr>
                <w:rFonts w:cs="Times New Roman"/>
                <w:sz w:val="19"/>
              </w:rPr>
              <w:t xml:space="preserve">Application Insights / Azure Monitor with </w:t>
            </w:r>
            <w:proofErr w:type="spellStart"/>
            <w:r w:rsidRPr="009F5B58">
              <w:rPr>
                <w:rFonts w:cs="Times New Roman"/>
                <w:sz w:val="19"/>
              </w:rPr>
              <w:t>OpenTelemetry</w:t>
            </w:r>
            <w:proofErr w:type="spellEnd"/>
            <w:r w:rsidRPr="009F5B58">
              <w:rPr>
                <w:rFonts w:cs="Times New Roman"/>
                <w:sz w:val="19"/>
              </w:rPr>
              <w:t xml:space="preserve"> instrumentation where appropriate.</w:t>
            </w:r>
          </w:p>
        </w:tc>
      </w:tr>
      <w:tr w:rsidR="00C75430" w:rsidRPr="009F5B58" w14:paraId="1B2A0978" w14:textId="77777777">
        <w:tc>
          <w:tcPr>
            <w:tcW w:w="2448" w:type="dxa"/>
            <w:tcMar>
              <w:top w:w="70" w:type="dxa"/>
              <w:left w:w="80" w:type="dxa"/>
              <w:bottom w:w="70" w:type="dxa"/>
              <w:right w:w="80" w:type="dxa"/>
            </w:tcMar>
            <w:vAlign w:val="center"/>
          </w:tcPr>
          <w:p w14:paraId="3EDEC79A" w14:textId="77777777" w:rsidR="00C75430" w:rsidRPr="009F5B58" w:rsidRDefault="00000000">
            <w:pPr>
              <w:spacing w:after="0"/>
              <w:rPr>
                <w:rFonts w:cs="Times New Roman"/>
              </w:rPr>
            </w:pPr>
            <w:r w:rsidRPr="009F5B58">
              <w:rPr>
                <w:rFonts w:cs="Times New Roman"/>
                <w:sz w:val="19"/>
              </w:rPr>
              <w:t>Correlation</w:t>
            </w:r>
          </w:p>
        </w:tc>
        <w:tc>
          <w:tcPr>
            <w:tcW w:w="8352" w:type="dxa"/>
            <w:tcMar>
              <w:top w:w="70" w:type="dxa"/>
              <w:left w:w="80" w:type="dxa"/>
              <w:bottom w:w="70" w:type="dxa"/>
              <w:right w:w="80" w:type="dxa"/>
            </w:tcMar>
            <w:vAlign w:val="center"/>
          </w:tcPr>
          <w:p w14:paraId="039C3857" w14:textId="77777777" w:rsidR="00C75430" w:rsidRPr="009F5B58" w:rsidRDefault="00000000">
            <w:pPr>
              <w:spacing w:after="0"/>
              <w:rPr>
                <w:rFonts w:cs="Times New Roman"/>
              </w:rPr>
            </w:pPr>
            <w:r w:rsidRPr="009F5B58">
              <w:rPr>
                <w:rFonts w:cs="Times New Roman"/>
                <w:sz w:val="19"/>
              </w:rPr>
              <w:t xml:space="preserve">Correlation/trace IDs across API, worker and external calls; include tenant/user identifiers only </w:t>
            </w:r>
            <w:proofErr w:type="gramStart"/>
            <w:r w:rsidRPr="009F5B58">
              <w:rPr>
                <w:rFonts w:cs="Times New Roman"/>
                <w:sz w:val="19"/>
              </w:rPr>
              <w:t>where</w:t>
            </w:r>
            <w:proofErr w:type="gramEnd"/>
            <w:r w:rsidRPr="009F5B58">
              <w:rPr>
                <w:rFonts w:cs="Times New Roman"/>
                <w:sz w:val="19"/>
              </w:rPr>
              <w:t xml:space="preserve"> safe and operationally useful.</w:t>
            </w:r>
          </w:p>
        </w:tc>
      </w:tr>
      <w:tr w:rsidR="00C75430" w:rsidRPr="009F5B58" w14:paraId="1B927D96" w14:textId="77777777">
        <w:tc>
          <w:tcPr>
            <w:tcW w:w="2448" w:type="dxa"/>
            <w:tcMar>
              <w:top w:w="70" w:type="dxa"/>
              <w:left w:w="80" w:type="dxa"/>
              <w:bottom w:w="70" w:type="dxa"/>
              <w:right w:w="80" w:type="dxa"/>
            </w:tcMar>
            <w:vAlign w:val="center"/>
          </w:tcPr>
          <w:p w14:paraId="36BA0C59" w14:textId="77777777" w:rsidR="00C75430" w:rsidRPr="009F5B58" w:rsidRDefault="00000000">
            <w:pPr>
              <w:spacing w:after="0"/>
              <w:rPr>
                <w:rFonts w:cs="Times New Roman"/>
              </w:rPr>
            </w:pPr>
            <w:r w:rsidRPr="009F5B58">
              <w:rPr>
                <w:rFonts w:cs="Times New Roman"/>
                <w:sz w:val="19"/>
              </w:rPr>
              <w:t>Sensitive data</w:t>
            </w:r>
          </w:p>
        </w:tc>
        <w:tc>
          <w:tcPr>
            <w:tcW w:w="8352" w:type="dxa"/>
            <w:tcMar>
              <w:top w:w="70" w:type="dxa"/>
              <w:left w:w="80" w:type="dxa"/>
              <w:bottom w:w="70" w:type="dxa"/>
              <w:right w:w="80" w:type="dxa"/>
            </w:tcMar>
            <w:vAlign w:val="center"/>
          </w:tcPr>
          <w:p w14:paraId="1A787E50" w14:textId="77777777" w:rsidR="00C75430" w:rsidRPr="009F5B58" w:rsidRDefault="00000000">
            <w:pPr>
              <w:spacing w:after="0"/>
              <w:rPr>
                <w:rFonts w:cs="Times New Roman"/>
              </w:rPr>
            </w:pPr>
            <w:r w:rsidRPr="009F5B58">
              <w:rPr>
                <w:rFonts w:cs="Times New Roman"/>
                <w:sz w:val="19"/>
              </w:rPr>
              <w:t>Do not log assessment answers, Planning Update payloads, approximate balances or other sensitive client payloads unnecessarily.</w:t>
            </w:r>
          </w:p>
        </w:tc>
      </w:tr>
      <w:tr w:rsidR="00C75430" w:rsidRPr="009F5B58" w14:paraId="2E68CF5B" w14:textId="77777777">
        <w:tc>
          <w:tcPr>
            <w:tcW w:w="2448" w:type="dxa"/>
            <w:tcMar>
              <w:top w:w="70" w:type="dxa"/>
              <w:left w:w="80" w:type="dxa"/>
              <w:bottom w:w="70" w:type="dxa"/>
              <w:right w:w="80" w:type="dxa"/>
            </w:tcMar>
            <w:vAlign w:val="center"/>
          </w:tcPr>
          <w:p w14:paraId="5DE891A6" w14:textId="77777777" w:rsidR="00C75430" w:rsidRPr="009F5B58" w:rsidRDefault="00000000">
            <w:pPr>
              <w:spacing w:after="0"/>
              <w:rPr>
                <w:rFonts w:cs="Times New Roman"/>
              </w:rPr>
            </w:pPr>
            <w:r w:rsidRPr="009F5B58">
              <w:rPr>
                <w:rFonts w:cs="Times New Roman"/>
                <w:sz w:val="19"/>
              </w:rPr>
              <w:t>Health endpoints</w:t>
            </w:r>
          </w:p>
        </w:tc>
        <w:tc>
          <w:tcPr>
            <w:tcW w:w="8352" w:type="dxa"/>
            <w:tcMar>
              <w:top w:w="70" w:type="dxa"/>
              <w:left w:w="80" w:type="dxa"/>
              <w:bottom w:w="70" w:type="dxa"/>
              <w:right w:w="80" w:type="dxa"/>
            </w:tcMar>
            <w:vAlign w:val="center"/>
          </w:tcPr>
          <w:p w14:paraId="3E2862F3" w14:textId="77777777" w:rsidR="00C75430" w:rsidRPr="009F5B58" w:rsidRDefault="00000000">
            <w:pPr>
              <w:spacing w:after="0"/>
              <w:rPr>
                <w:rFonts w:cs="Times New Roman"/>
              </w:rPr>
            </w:pPr>
            <w:r w:rsidRPr="009F5B58">
              <w:rPr>
                <w:rFonts w:cs="Times New Roman"/>
                <w:sz w:val="19"/>
              </w:rPr>
              <w:t>Expose /health/live and /health/ready; readiness should verify critical dependencies appropriately without creating excessive load.</w:t>
            </w:r>
          </w:p>
        </w:tc>
      </w:tr>
      <w:tr w:rsidR="00C75430" w:rsidRPr="009F5B58" w14:paraId="1CC14A3E" w14:textId="77777777">
        <w:tc>
          <w:tcPr>
            <w:tcW w:w="2448" w:type="dxa"/>
            <w:tcMar>
              <w:top w:w="70" w:type="dxa"/>
              <w:left w:w="80" w:type="dxa"/>
              <w:bottom w:w="70" w:type="dxa"/>
              <w:right w:w="80" w:type="dxa"/>
            </w:tcMar>
            <w:vAlign w:val="center"/>
          </w:tcPr>
          <w:p w14:paraId="05E7B00D" w14:textId="77777777" w:rsidR="00C75430" w:rsidRPr="009F5B58" w:rsidRDefault="00000000">
            <w:pPr>
              <w:spacing w:after="0"/>
              <w:rPr>
                <w:rFonts w:cs="Times New Roman"/>
              </w:rPr>
            </w:pPr>
            <w:r w:rsidRPr="009F5B58">
              <w:rPr>
                <w:rFonts w:cs="Times New Roman"/>
                <w:sz w:val="19"/>
              </w:rPr>
              <w:t>Alerts</w:t>
            </w:r>
          </w:p>
        </w:tc>
        <w:tc>
          <w:tcPr>
            <w:tcW w:w="8352" w:type="dxa"/>
            <w:tcMar>
              <w:top w:w="70" w:type="dxa"/>
              <w:left w:w="80" w:type="dxa"/>
              <w:bottom w:w="70" w:type="dxa"/>
              <w:right w:w="80" w:type="dxa"/>
            </w:tcMar>
            <w:vAlign w:val="center"/>
          </w:tcPr>
          <w:p w14:paraId="24599BF8" w14:textId="77777777" w:rsidR="00C75430" w:rsidRPr="009F5B58" w:rsidRDefault="00000000">
            <w:pPr>
              <w:spacing w:after="0"/>
              <w:rPr>
                <w:rFonts w:cs="Times New Roman"/>
              </w:rPr>
            </w:pPr>
            <w:r w:rsidRPr="009F5B58">
              <w:rPr>
                <w:rFonts w:cs="Times New Roman"/>
                <w:sz w:val="19"/>
              </w:rPr>
              <w:t>Alert on sustained API failures, worker/Temporal failures, communication failures, database/resource health and other actionable operational conditions.</w:t>
            </w:r>
          </w:p>
        </w:tc>
      </w:tr>
      <w:tr w:rsidR="00C75430" w:rsidRPr="009F5B58" w14:paraId="7F273ABE" w14:textId="77777777">
        <w:tc>
          <w:tcPr>
            <w:tcW w:w="2448" w:type="dxa"/>
            <w:tcMar>
              <w:top w:w="70" w:type="dxa"/>
              <w:left w:w="80" w:type="dxa"/>
              <w:bottom w:w="70" w:type="dxa"/>
              <w:right w:w="80" w:type="dxa"/>
            </w:tcMar>
            <w:vAlign w:val="center"/>
          </w:tcPr>
          <w:p w14:paraId="3E49FB80" w14:textId="77777777" w:rsidR="00C75430" w:rsidRPr="009F5B58" w:rsidRDefault="00000000">
            <w:pPr>
              <w:spacing w:after="0"/>
              <w:rPr>
                <w:rFonts w:cs="Times New Roman"/>
              </w:rPr>
            </w:pPr>
            <w:r w:rsidRPr="009F5B58">
              <w:rPr>
                <w:rFonts w:cs="Times New Roman"/>
                <w:sz w:val="19"/>
              </w:rPr>
              <w:t>Dashboards</w:t>
            </w:r>
          </w:p>
        </w:tc>
        <w:tc>
          <w:tcPr>
            <w:tcW w:w="8352" w:type="dxa"/>
            <w:tcMar>
              <w:top w:w="70" w:type="dxa"/>
              <w:left w:w="80" w:type="dxa"/>
              <w:bottom w:w="70" w:type="dxa"/>
              <w:right w:w="80" w:type="dxa"/>
            </w:tcMar>
            <w:vAlign w:val="center"/>
          </w:tcPr>
          <w:p w14:paraId="37422236" w14:textId="77777777" w:rsidR="00C75430" w:rsidRPr="009F5B58" w:rsidRDefault="00000000">
            <w:pPr>
              <w:spacing w:after="0"/>
              <w:rPr>
                <w:rFonts w:cs="Times New Roman"/>
              </w:rPr>
            </w:pPr>
            <w:r w:rsidRPr="009F5B58">
              <w:rPr>
                <w:rFonts w:cs="Times New Roman"/>
                <w:sz w:val="19"/>
              </w:rPr>
              <w:t>Maintain concise operational dashboards for availability, error rate, latency, job/workflow health and key Azure resource signals.</w:t>
            </w:r>
          </w:p>
        </w:tc>
      </w:tr>
      <w:tr w:rsidR="00C75430" w:rsidRPr="009F5B58" w14:paraId="52DD1F8A" w14:textId="77777777">
        <w:tc>
          <w:tcPr>
            <w:tcW w:w="2448" w:type="dxa"/>
            <w:tcMar>
              <w:top w:w="70" w:type="dxa"/>
              <w:left w:w="80" w:type="dxa"/>
              <w:bottom w:w="70" w:type="dxa"/>
              <w:right w:w="80" w:type="dxa"/>
            </w:tcMar>
            <w:vAlign w:val="center"/>
          </w:tcPr>
          <w:p w14:paraId="1F059605" w14:textId="77777777" w:rsidR="00C75430" w:rsidRPr="009F5B58" w:rsidRDefault="00000000">
            <w:pPr>
              <w:spacing w:after="0"/>
              <w:rPr>
                <w:rFonts w:cs="Times New Roman"/>
              </w:rPr>
            </w:pPr>
            <w:r w:rsidRPr="009F5B58">
              <w:rPr>
                <w:rFonts w:cs="Times New Roman"/>
                <w:sz w:val="19"/>
              </w:rPr>
              <w:t>Audit</w:t>
            </w:r>
          </w:p>
        </w:tc>
        <w:tc>
          <w:tcPr>
            <w:tcW w:w="8352" w:type="dxa"/>
            <w:tcMar>
              <w:top w:w="70" w:type="dxa"/>
              <w:left w:w="80" w:type="dxa"/>
              <w:bottom w:w="70" w:type="dxa"/>
              <w:right w:w="80" w:type="dxa"/>
            </w:tcMar>
            <w:vAlign w:val="center"/>
          </w:tcPr>
          <w:p w14:paraId="3458EF32" w14:textId="77777777" w:rsidR="00C75430" w:rsidRPr="009F5B58" w:rsidRDefault="00000000">
            <w:pPr>
              <w:spacing w:after="0"/>
              <w:rPr>
                <w:rFonts w:cs="Times New Roman"/>
              </w:rPr>
            </w:pPr>
            <w:r w:rsidRPr="009F5B58">
              <w:rPr>
                <w:rFonts w:cs="Times New Roman"/>
                <w:sz w:val="19"/>
              </w:rPr>
              <w:t>Keep business/security audit events separate from diagnostic logs where retention/access requirements differ.</w:t>
            </w:r>
          </w:p>
        </w:tc>
      </w:tr>
    </w:tbl>
    <w:p w14:paraId="080FCAD3" w14:textId="77777777" w:rsidR="00C75430" w:rsidRPr="009F5B58" w:rsidRDefault="00C75430">
      <w:pPr>
        <w:spacing w:after="20"/>
        <w:rPr>
          <w:rFonts w:cs="Times New Roman"/>
        </w:rPr>
      </w:pPr>
    </w:p>
    <w:p w14:paraId="60E4C463" w14:textId="77777777" w:rsidR="00527C5F" w:rsidRPr="008B55DE" w:rsidRDefault="00000000">
      <w:pPr>
        <w:pStyle w:val="Heading1"/>
        <w:rPr>
          <w:rFonts w:ascii="Times New Roman" w:hAnsi="Times New Roman" w:cs="Times New Roman"/>
        </w:rPr>
      </w:pPr>
      <w:r w:rsidRPr="008B55DE">
        <w:rPr>
          <w:rFonts w:ascii="Times New Roman" w:hAnsi="Times New Roman" w:cs="Times New Roman"/>
        </w:rPr>
        <w:t>12. Independent Pre-Production Security &amp; Architecture Validation</w:t>
      </w:r>
    </w:p>
    <w:p w14:paraId="434EEB99" w14:textId="77777777" w:rsidR="00527C5F" w:rsidRPr="008B55DE" w:rsidRDefault="00000000">
      <w:pPr>
        <w:rPr>
          <w:rFonts w:cs="Times New Roman"/>
          <w:sz w:val="20"/>
          <w:szCs w:val="20"/>
        </w:rPr>
      </w:pPr>
      <w:r w:rsidRPr="008B55DE">
        <w:rPr>
          <w:rFonts w:cs="Times New Roman"/>
          <w:sz w:val="20"/>
          <w:szCs w:val="20"/>
        </w:rPr>
        <w:t xml:space="preserve">Before production launch, </w:t>
      </w:r>
      <w:proofErr w:type="spellStart"/>
      <w:r w:rsidRPr="008B55DE">
        <w:rPr>
          <w:rFonts w:cs="Times New Roman"/>
          <w:sz w:val="20"/>
          <w:szCs w:val="20"/>
        </w:rPr>
        <w:t>RetirementTrack</w:t>
      </w:r>
      <w:proofErr w:type="spellEnd"/>
      <w:r w:rsidRPr="008B55DE">
        <w:rPr>
          <w:rFonts w:cs="Times New Roman"/>
          <w:sz w:val="20"/>
          <w:szCs w:val="20"/>
        </w:rPr>
        <w:t xml:space="preserve"> should complete a focused independent review of the implemented security and operational controls. The reviewer should be qualified and independent from the developer or team responsible for implementing those controls. The objective is to verify that the actual production environment matches the approved architecture and Task 9 requirements, without turning the MVP into a burdensome enterprise audit or formal compliance certification.</w:t>
      </w:r>
    </w:p>
    <w:tbl>
      <w:tblPr>
        <w:tblStyle w:val="TableGrid"/>
        <w:tblW w:w="0" w:type="auto"/>
        <w:tblLook w:val="04A0" w:firstRow="1" w:lastRow="0" w:firstColumn="1" w:lastColumn="0" w:noHBand="0" w:noVBand="1"/>
      </w:tblPr>
      <w:tblGrid>
        <w:gridCol w:w="2431"/>
        <w:gridCol w:w="8117"/>
      </w:tblGrid>
      <w:tr w:rsidR="00527C5F" w:rsidRPr="008B55DE" w14:paraId="0A7B33B7" w14:textId="77777777">
        <w:tc>
          <w:tcPr>
            <w:tcW w:w="2448" w:type="dxa"/>
            <w:shd w:val="clear" w:color="auto" w:fill="17365D"/>
            <w:tcMar>
              <w:top w:w="80" w:type="dxa"/>
              <w:left w:w="90" w:type="dxa"/>
              <w:bottom w:w="80" w:type="dxa"/>
              <w:right w:w="90" w:type="dxa"/>
            </w:tcMar>
            <w:vAlign w:val="center"/>
          </w:tcPr>
          <w:p w14:paraId="45B11A0F" w14:textId="77777777" w:rsidR="00527C5F" w:rsidRPr="008B55DE" w:rsidRDefault="00000000">
            <w:pPr>
              <w:spacing w:after="0"/>
              <w:rPr>
                <w:rFonts w:cs="Times New Roman"/>
              </w:rPr>
            </w:pPr>
            <w:r w:rsidRPr="008B55DE">
              <w:rPr>
                <w:rFonts w:cs="Times New Roman"/>
                <w:b/>
                <w:color w:val="FFFFFF"/>
                <w:sz w:val="19"/>
              </w:rPr>
              <w:lastRenderedPageBreak/>
              <w:t>Review area</w:t>
            </w:r>
          </w:p>
        </w:tc>
        <w:tc>
          <w:tcPr>
            <w:tcW w:w="8208" w:type="dxa"/>
            <w:shd w:val="clear" w:color="auto" w:fill="17365D"/>
            <w:tcMar>
              <w:top w:w="80" w:type="dxa"/>
              <w:left w:w="90" w:type="dxa"/>
              <w:bottom w:w="80" w:type="dxa"/>
              <w:right w:w="90" w:type="dxa"/>
            </w:tcMar>
            <w:vAlign w:val="center"/>
          </w:tcPr>
          <w:p w14:paraId="3641843F" w14:textId="77777777" w:rsidR="00527C5F" w:rsidRPr="008B55DE" w:rsidRDefault="00000000">
            <w:pPr>
              <w:spacing w:after="0"/>
              <w:rPr>
                <w:rFonts w:cs="Times New Roman"/>
              </w:rPr>
            </w:pPr>
            <w:r w:rsidRPr="008B55DE">
              <w:rPr>
                <w:rFonts w:cs="Times New Roman"/>
                <w:b/>
                <w:color w:val="FFFFFF"/>
                <w:sz w:val="19"/>
              </w:rPr>
              <w:t>What should be independently validated</w:t>
            </w:r>
          </w:p>
        </w:tc>
      </w:tr>
      <w:tr w:rsidR="00527C5F" w:rsidRPr="008B55DE" w14:paraId="5A12B76D" w14:textId="77777777">
        <w:tc>
          <w:tcPr>
            <w:tcW w:w="2448" w:type="dxa"/>
            <w:tcMar>
              <w:top w:w="80" w:type="dxa"/>
              <w:left w:w="90" w:type="dxa"/>
              <w:bottom w:w="80" w:type="dxa"/>
              <w:right w:w="90" w:type="dxa"/>
            </w:tcMar>
            <w:vAlign w:val="center"/>
          </w:tcPr>
          <w:p w14:paraId="337BAA41" w14:textId="77777777" w:rsidR="00527C5F" w:rsidRPr="008B55DE" w:rsidRDefault="00000000">
            <w:pPr>
              <w:spacing w:after="0"/>
              <w:rPr>
                <w:rFonts w:cs="Times New Roman"/>
                <w:sz w:val="18"/>
                <w:szCs w:val="18"/>
              </w:rPr>
            </w:pPr>
            <w:r w:rsidRPr="008B55DE">
              <w:rPr>
                <w:rFonts w:cs="Times New Roman"/>
                <w:sz w:val="18"/>
                <w:szCs w:val="18"/>
              </w:rPr>
              <w:t>Tenant isolation</w:t>
            </w:r>
          </w:p>
        </w:tc>
        <w:tc>
          <w:tcPr>
            <w:tcW w:w="8208" w:type="dxa"/>
            <w:tcMar>
              <w:top w:w="80" w:type="dxa"/>
              <w:left w:w="90" w:type="dxa"/>
              <w:bottom w:w="80" w:type="dxa"/>
              <w:right w:w="90" w:type="dxa"/>
            </w:tcMar>
            <w:vAlign w:val="center"/>
          </w:tcPr>
          <w:p w14:paraId="2A3F50FD" w14:textId="77777777" w:rsidR="00527C5F" w:rsidRPr="008B55DE" w:rsidRDefault="00000000">
            <w:pPr>
              <w:spacing w:after="0"/>
              <w:rPr>
                <w:rFonts w:cs="Times New Roman"/>
                <w:sz w:val="18"/>
                <w:szCs w:val="18"/>
              </w:rPr>
            </w:pPr>
            <w:r w:rsidRPr="008B55DE">
              <w:rPr>
                <w:rFonts w:cs="Times New Roman"/>
                <w:sz w:val="18"/>
                <w:szCs w:val="18"/>
              </w:rPr>
              <w:t>Verify that one firm/client cannot access another firm’s identifiable data across APIs, database access paths and background workflows.</w:t>
            </w:r>
          </w:p>
        </w:tc>
      </w:tr>
      <w:tr w:rsidR="00527C5F" w:rsidRPr="008B55DE" w14:paraId="768AF1B4" w14:textId="77777777">
        <w:tc>
          <w:tcPr>
            <w:tcW w:w="2448" w:type="dxa"/>
            <w:tcMar>
              <w:top w:w="80" w:type="dxa"/>
              <w:left w:w="90" w:type="dxa"/>
              <w:bottom w:w="80" w:type="dxa"/>
              <w:right w:w="90" w:type="dxa"/>
            </w:tcMar>
            <w:vAlign w:val="center"/>
          </w:tcPr>
          <w:p w14:paraId="1B13AF4F" w14:textId="77777777" w:rsidR="00527C5F" w:rsidRPr="008B55DE" w:rsidRDefault="00000000">
            <w:pPr>
              <w:spacing w:after="0"/>
              <w:rPr>
                <w:rFonts w:cs="Times New Roman"/>
                <w:sz w:val="18"/>
                <w:szCs w:val="18"/>
              </w:rPr>
            </w:pPr>
            <w:r w:rsidRPr="008B55DE">
              <w:rPr>
                <w:rFonts w:cs="Times New Roman"/>
                <w:sz w:val="18"/>
                <w:szCs w:val="18"/>
              </w:rPr>
              <w:t>Identity &amp; access</w:t>
            </w:r>
          </w:p>
        </w:tc>
        <w:tc>
          <w:tcPr>
            <w:tcW w:w="8208" w:type="dxa"/>
            <w:tcMar>
              <w:top w:w="80" w:type="dxa"/>
              <w:left w:w="90" w:type="dxa"/>
              <w:bottom w:w="80" w:type="dxa"/>
              <w:right w:w="90" w:type="dxa"/>
            </w:tcMar>
            <w:vAlign w:val="center"/>
          </w:tcPr>
          <w:p w14:paraId="5D3933F4" w14:textId="77777777" w:rsidR="00527C5F" w:rsidRPr="008B55DE" w:rsidRDefault="00000000">
            <w:pPr>
              <w:spacing w:after="0"/>
              <w:rPr>
                <w:rFonts w:cs="Times New Roman"/>
                <w:sz w:val="18"/>
                <w:szCs w:val="18"/>
              </w:rPr>
            </w:pPr>
            <w:r w:rsidRPr="008B55DE">
              <w:rPr>
                <w:rFonts w:cs="Times New Roman"/>
                <w:sz w:val="18"/>
                <w:szCs w:val="18"/>
              </w:rPr>
              <w:t>Review Clerk integration, application authorization, RBAC, MFA, advisor/client relationships, privileged access and least-privilege assignments.</w:t>
            </w:r>
          </w:p>
        </w:tc>
      </w:tr>
      <w:tr w:rsidR="00527C5F" w:rsidRPr="008B55DE" w14:paraId="09D4DB7C" w14:textId="77777777">
        <w:tc>
          <w:tcPr>
            <w:tcW w:w="2448" w:type="dxa"/>
            <w:tcMar>
              <w:top w:w="80" w:type="dxa"/>
              <w:left w:w="90" w:type="dxa"/>
              <w:bottom w:w="80" w:type="dxa"/>
              <w:right w:w="90" w:type="dxa"/>
            </w:tcMar>
            <w:vAlign w:val="center"/>
          </w:tcPr>
          <w:p w14:paraId="4B676CF8" w14:textId="77777777" w:rsidR="00527C5F" w:rsidRPr="008B55DE" w:rsidRDefault="00000000">
            <w:pPr>
              <w:spacing w:after="0"/>
              <w:rPr>
                <w:rFonts w:cs="Times New Roman"/>
                <w:sz w:val="18"/>
                <w:szCs w:val="18"/>
              </w:rPr>
            </w:pPr>
            <w:r w:rsidRPr="008B55DE">
              <w:rPr>
                <w:rFonts w:cs="Times New Roman"/>
                <w:sz w:val="18"/>
                <w:szCs w:val="18"/>
              </w:rPr>
              <w:t>Azure &amp; environment configuration</w:t>
            </w:r>
          </w:p>
        </w:tc>
        <w:tc>
          <w:tcPr>
            <w:tcW w:w="8208" w:type="dxa"/>
            <w:tcMar>
              <w:top w:w="80" w:type="dxa"/>
              <w:left w:w="90" w:type="dxa"/>
              <w:bottom w:w="80" w:type="dxa"/>
              <w:right w:w="90" w:type="dxa"/>
            </w:tcMar>
            <w:vAlign w:val="center"/>
          </w:tcPr>
          <w:p w14:paraId="59CC3332" w14:textId="77777777" w:rsidR="00527C5F" w:rsidRPr="008B55DE" w:rsidRDefault="00000000">
            <w:pPr>
              <w:spacing w:after="0"/>
              <w:rPr>
                <w:rFonts w:cs="Times New Roman"/>
                <w:sz w:val="18"/>
                <w:szCs w:val="18"/>
              </w:rPr>
            </w:pPr>
            <w:r w:rsidRPr="008B55DE">
              <w:rPr>
                <w:rFonts w:cs="Times New Roman"/>
                <w:sz w:val="18"/>
                <w:szCs w:val="18"/>
              </w:rPr>
              <w:t>Confirm production resources, environment separation and production access follow the approved architecture.</w:t>
            </w:r>
          </w:p>
        </w:tc>
      </w:tr>
      <w:tr w:rsidR="00527C5F" w:rsidRPr="008B55DE" w14:paraId="145EA518" w14:textId="77777777">
        <w:tc>
          <w:tcPr>
            <w:tcW w:w="2448" w:type="dxa"/>
            <w:tcMar>
              <w:top w:w="80" w:type="dxa"/>
              <w:left w:w="90" w:type="dxa"/>
              <w:bottom w:w="80" w:type="dxa"/>
              <w:right w:w="90" w:type="dxa"/>
            </w:tcMar>
            <w:vAlign w:val="center"/>
          </w:tcPr>
          <w:p w14:paraId="45F4E11D" w14:textId="77777777" w:rsidR="00527C5F" w:rsidRPr="008B55DE" w:rsidRDefault="00000000">
            <w:pPr>
              <w:spacing w:after="0"/>
              <w:rPr>
                <w:rFonts w:cs="Times New Roman"/>
                <w:sz w:val="18"/>
                <w:szCs w:val="18"/>
              </w:rPr>
            </w:pPr>
            <w:r w:rsidRPr="008B55DE">
              <w:rPr>
                <w:rFonts w:cs="Times New Roman"/>
                <w:sz w:val="18"/>
                <w:szCs w:val="18"/>
              </w:rPr>
              <w:t>Secrets &amp; credentials</w:t>
            </w:r>
          </w:p>
        </w:tc>
        <w:tc>
          <w:tcPr>
            <w:tcW w:w="8208" w:type="dxa"/>
            <w:tcMar>
              <w:top w:w="80" w:type="dxa"/>
              <w:left w:w="90" w:type="dxa"/>
              <w:bottom w:w="80" w:type="dxa"/>
              <w:right w:w="90" w:type="dxa"/>
            </w:tcMar>
            <w:vAlign w:val="center"/>
          </w:tcPr>
          <w:p w14:paraId="5E6CF0CC" w14:textId="77777777" w:rsidR="00527C5F" w:rsidRPr="008B55DE" w:rsidRDefault="00000000">
            <w:pPr>
              <w:spacing w:after="0"/>
              <w:rPr>
                <w:rFonts w:cs="Times New Roman"/>
                <w:sz w:val="18"/>
                <w:szCs w:val="18"/>
              </w:rPr>
            </w:pPr>
            <w:r w:rsidRPr="008B55DE">
              <w:rPr>
                <w:rFonts w:cs="Times New Roman"/>
                <w:sz w:val="18"/>
                <w:szCs w:val="18"/>
              </w:rPr>
              <w:t>Validate Key Vault, Managed Identity where supported, credential storage/rotation, pipeline secrets and absence of exposed production secrets.</w:t>
            </w:r>
          </w:p>
        </w:tc>
      </w:tr>
      <w:tr w:rsidR="00527C5F" w:rsidRPr="008B55DE" w14:paraId="25835816" w14:textId="77777777">
        <w:tc>
          <w:tcPr>
            <w:tcW w:w="2448" w:type="dxa"/>
            <w:tcMar>
              <w:top w:w="80" w:type="dxa"/>
              <w:left w:w="90" w:type="dxa"/>
              <w:bottom w:w="80" w:type="dxa"/>
              <w:right w:w="90" w:type="dxa"/>
            </w:tcMar>
            <w:vAlign w:val="center"/>
          </w:tcPr>
          <w:p w14:paraId="0DF03B2D" w14:textId="77777777" w:rsidR="00527C5F" w:rsidRPr="008B55DE" w:rsidRDefault="00000000">
            <w:pPr>
              <w:spacing w:after="0"/>
              <w:rPr>
                <w:rFonts w:cs="Times New Roman"/>
                <w:sz w:val="18"/>
                <w:szCs w:val="18"/>
              </w:rPr>
            </w:pPr>
            <w:r w:rsidRPr="008B55DE">
              <w:rPr>
                <w:rFonts w:cs="Times New Roman"/>
                <w:sz w:val="18"/>
                <w:szCs w:val="18"/>
              </w:rPr>
              <w:t>Production-data controls</w:t>
            </w:r>
          </w:p>
        </w:tc>
        <w:tc>
          <w:tcPr>
            <w:tcW w:w="8208" w:type="dxa"/>
            <w:tcMar>
              <w:top w:w="80" w:type="dxa"/>
              <w:left w:w="90" w:type="dxa"/>
              <w:bottom w:w="80" w:type="dxa"/>
              <w:right w:w="90" w:type="dxa"/>
            </w:tcMar>
            <w:vAlign w:val="center"/>
          </w:tcPr>
          <w:p w14:paraId="541ADC54" w14:textId="77777777" w:rsidR="00527C5F" w:rsidRPr="008B55DE" w:rsidRDefault="00000000">
            <w:pPr>
              <w:spacing w:after="0"/>
              <w:rPr>
                <w:rFonts w:cs="Times New Roman"/>
                <w:sz w:val="18"/>
                <w:szCs w:val="18"/>
              </w:rPr>
            </w:pPr>
            <w:r w:rsidRPr="008B55DE">
              <w:rPr>
                <w:rFonts w:cs="Times New Roman"/>
                <w:sz w:val="18"/>
                <w:szCs w:val="18"/>
              </w:rPr>
              <w:t>Confirm production client data is not routinely copied to lower environments or developer devices and that support/export access is controlled and auditable.</w:t>
            </w:r>
          </w:p>
        </w:tc>
      </w:tr>
      <w:tr w:rsidR="00527C5F" w:rsidRPr="008B55DE" w14:paraId="58E845D2" w14:textId="77777777">
        <w:tc>
          <w:tcPr>
            <w:tcW w:w="2448" w:type="dxa"/>
            <w:tcMar>
              <w:top w:w="80" w:type="dxa"/>
              <w:left w:w="90" w:type="dxa"/>
              <w:bottom w:w="80" w:type="dxa"/>
              <w:right w:w="90" w:type="dxa"/>
            </w:tcMar>
            <w:vAlign w:val="center"/>
          </w:tcPr>
          <w:p w14:paraId="3AD7081A" w14:textId="77777777" w:rsidR="00527C5F" w:rsidRPr="008B55DE" w:rsidRDefault="00000000">
            <w:pPr>
              <w:spacing w:after="0"/>
              <w:rPr>
                <w:rFonts w:cs="Times New Roman"/>
                <w:sz w:val="18"/>
                <w:szCs w:val="18"/>
              </w:rPr>
            </w:pPr>
            <w:r w:rsidRPr="008B55DE">
              <w:rPr>
                <w:rFonts w:cs="Times New Roman"/>
                <w:sz w:val="18"/>
                <w:szCs w:val="18"/>
              </w:rPr>
              <w:t>Logging, monitoring &amp; audit</w:t>
            </w:r>
          </w:p>
        </w:tc>
        <w:tc>
          <w:tcPr>
            <w:tcW w:w="8208" w:type="dxa"/>
            <w:tcMar>
              <w:top w:w="80" w:type="dxa"/>
              <w:left w:w="90" w:type="dxa"/>
              <w:bottom w:w="80" w:type="dxa"/>
              <w:right w:w="90" w:type="dxa"/>
            </w:tcMar>
            <w:vAlign w:val="center"/>
          </w:tcPr>
          <w:p w14:paraId="665EAB8E" w14:textId="77777777" w:rsidR="00527C5F" w:rsidRPr="008B55DE" w:rsidRDefault="00000000">
            <w:pPr>
              <w:spacing w:after="0"/>
              <w:rPr>
                <w:rFonts w:cs="Times New Roman"/>
                <w:sz w:val="18"/>
                <w:szCs w:val="18"/>
              </w:rPr>
            </w:pPr>
            <w:r w:rsidRPr="008B55DE">
              <w:rPr>
                <w:rFonts w:cs="Times New Roman"/>
                <w:sz w:val="18"/>
                <w:szCs w:val="18"/>
              </w:rPr>
              <w:t>Confirm sensitive payloads are excluded from broad logs and that monitoring, alerts, audit evidence and operational visibility work as intended.</w:t>
            </w:r>
          </w:p>
        </w:tc>
      </w:tr>
      <w:tr w:rsidR="00527C5F" w:rsidRPr="008B55DE" w14:paraId="28593454" w14:textId="77777777">
        <w:tc>
          <w:tcPr>
            <w:tcW w:w="2448" w:type="dxa"/>
            <w:tcMar>
              <w:top w:w="80" w:type="dxa"/>
              <w:left w:w="90" w:type="dxa"/>
              <w:bottom w:w="80" w:type="dxa"/>
              <w:right w:w="90" w:type="dxa"/>
            </w:tcMar>
            <w:vAlign w:val="center"/>
          </w:tcPr>
          <w:p w14:paraId="61CB5DF5" w14:textId="77777777" w:rsidR="00527C5F" w:rsidRPr="008B55DE" w:rsidRDefault="00000000">
            <w:pPr>
              <w:spacing w:after="0"/>
              <w:rPr>
                <w:rFonts w:cs="Times New Roman"/>
                <w:sz w:val="18"/>
                <w:szCs w:val="18"/>
              </w:rPr>
            </w:pPr>
            <w:r w:rsidRPr="008B55DE">
              <w:rPr>
                <w:rFonts w:cs="Times New Roman"/>
                <w:sz w:val="18"/>
                <w:szCs w:val="18"/>
              </w:rPr>
              <w:t>Backup &amp; recovery</w:t>
            </w:r>
          </w:p>
        </w:tc>
        <w:tc>
          <w:tcPr>
            <w:tcW w:w="8208" w:type="dxa"/>
            <w:tcMar>
              <w:top w:w="80" w:type="dxa"/>
              <w:left w:w="90" w:type="dxa"/>
              <w:bottom w:w="80" w:type="dxa"/>
              <w:right w:w="90" w:type="dxa"/>
            </w:tcMar>
            <w:vAlign w:val="center"/>
          </w:tcPr>
          <w:p w14:paraId="51E06395" w14:textId="77777777" w:rsidR="00527C5F" w:rsidRPr="008B55DE" w:rsidRDefault="00000000">
            <w:pPr>
              <w:spacing w:after="0"/>
              <w:rPr>
                <w:rFonts w:cs="Times New Roman"/>
                <w:sz w:val="18"/>
                <w:szCs w:val="18"/>
              </w:rPr>
            </w:pPr>
            <w:r w:rsidRPr="008B55DE">
              <w:rPr>
                <w:rFonts w:cs="Times New Roman"/>
                <w:sz w:val="18"/>
                <w:szCs w:val="18"/>
              </w:rPr>
              <w:t>Review Azure SQL/Blob/Key Vault recovery configuration and evidence of restore testing against the approved recovery approach.</w:t>
            </w:r>
          </w:p>
        </w:tc>
      </w:tr>
      <w:tr w:rsidR="00527C5F" w:rsidRPr="008B55DE" w14:paraId="0150EE04" w14:textId="77777777">
        <w:tc>
          <w:tcPr>
            <w:tcW w:w="2448" w:type="dxa"/>
            <w:tcMar>
              <w:top w:w="80" w:type="dxa"/>
              <w:left w:w="90" w:type="dxa"/>
              <w:bottom w:w="80" w:type="dxa"/>
              <w:right w:w="90" w:type="dxa"/>
            </w:tcMar>
            <w:vAlign w:val="center"/>
          </w:tcPr>
          <w:p w14:paraId="01395542" w14:textId="77777777" w:rsidR="00527C5F" w:rsidRPr="008B55DE" w:rsidRDefault="00000000">
            <w:pPr>
              <w:spacing w:after="0"/>
              <w:rPr>
                <w:rFonts w:cs="Times New Roman"/>
                <w:sz w:val="18"/>
                <w:szCs w:val="18"/>
              </w:rPr>
            </w:pPr>
            <w:r w:rsidRPr="008B55DE">
              <w:rPr>
                <w:rFonts w:cs="Times New Roman"/>
                <w:sz w:val="18"/>
                <w:szCs w:val="18"/>
              </w:rPr>
              <w:t>Deployment controls</w:t>
            </w:r>
          </w:p>
        </w:tc>
        <w:tc>
          <w:tcPr>
            <w:tcW w:w="8208" w:type="dxa"/>
            <w:tcMar>
              <w:top w:w="80" w:type="dxa"/>
              <w:left w:w="90" w:type="dxa"/>
              <w:bottom w:w="80" w:type="dxa"/>
              <w:right w:w="90" w:type="dxa"/>
            </w:tcMar>
            <w:vAlign w:val="center"/>
          </w:tcPr>
          <w:p w14:paraId="0F88772F" w14:textId="77777777" w:rsidR="00527C5F" w:rsidRPr="008B55DE" w:rsidRDefault="00000000">
            <w:pPr>
              <w:spacing w:after="0"/>
              <w:rPr>
                <w:rFonts w:cs="Times New Roman"/>
                <w:sz w:val="18"/>
                <w:szCs w:val="18"/>
              </w:rPr>
            </w:pPr>
            <w:r w:rsidRPr="008B55DE">
              <w:rPr>
                <w:rFonts w:cs="Times New Roman"/>
                <w:sz w:val="18"/>
                <w:szCs w:val="18"/>
              </w:rPr>
              <w:t>Review CI/CD approvals, migration controls, deployment identities, rollback/roll-forward procedures and production change traceability.</w:t>
            </w:r>
          </w:p>
        </w:tc>
      </w:tr>
      <w:tr w:rsidR="00527C5F" w:rsidRPr="008B55DE" w14:paraId="0E3F8DDA" w14:textId="77777777">
        <w:tc>
          <w:tcPr>
            <w:tcW w:w="2448" w:type="dxa"/>
            <w:tcMar>
              <w:top w:w="80" w:type="dxa"/>
              <w:left w:w="90" w:type="dxa"/>
              <w:bottom w:w="80" w:type="dxa"/>
              <w:right w:w="90" w:type="dxa"/>
            </w:tcMar>
            <w:vAlign w:val="center"/>
          </w:tcPr>
          <w:p w14:paraId="18C7C751" w14:textId="77777777" w:rsidR="00527C5F" w:rsidRPr="008B55DE" w:rsidRDefault="00000000">
            <w:pPr>
              <w:spacing w:after="0"/>
              <w:rPr>
                <w:rFonts w:cs="Times New Roman"/>
                <w:sz w:val="18"/>
                <w:szCs w:val="18"/>
              </w:rPr>
            </w:pPr>
            <w:r w:rsidRPr="008B55DE">
              <w:rPr>
                <w:rFonts w:cs="Times New Roman"/>
                <w:sz w:val="18"/>
                <w:szCs w:val="18"/>
              </w:rPr>
              <w:t>Findings &amp; closure</w:t>
            </w:r>
          </w:p>
        </w:tc>
        <w:tc>
          <w:tcPr>
            <w:tcW w:w="8208" w:type="dxa"/>
            <w:tcMar>
              <w:top w:w="80" w:type="dxa"/>
              <w:left w:w="90" w:type="dxa"/>
              <w:bottom w:w="80" w:type="dxa"/>
              <w:right w:w="90" w:type="dxa"/>
            </w:tcMar>
            <w:vAlign w:val="center"/>
          </w:tcPr>
          <w:p w14:paraId="43361E92" w14:textId="77777777" w:rsidR="00527C5F" w:rsidRPr="008B55DE" w:rsidRDefault="00000000">
            <w:pPr>
              <w:spacing w:after="0"/>
              <w:rPr>
                <w:rFonts w:cs="Times New Roman"/>
                <w:sz w:val="18"/>
                <w:szCs w:val="18"/>
              </w:rPr>
            </w:pPr>
            <w:r w:rsidRPr="008B55DE">
              <w:rPr>
                <w:rFonts w:cs="Times New Roman"/>
                <w:sz w:val="18"/>
                <w:szCs w:val="18"/>
              </w:rPr>
              <w:t xml:space="preserve">Document findings by severity. Material/high-risk findings should be remediated or formally accepted by </w:t>
            </w:r>
            <w:proofErr w:type="spellStart"/>
            <w:r w:rsidRPr="008B55DE">
              <w:rPr>
                <w:rFonts w:cs="Times New Roman"/>
                <w:sz w:val="18"/>
                <w:szCs w:val="18"/>
              </w:rPr>
              <w:t>RetirementTrack</w:t>
            </w:r>
            <w:proofErr w:type="spellEnd"/>
            <w:r w:rsidRPr="008B55DE">
              <w:rPr>
                <w:rFonts w:cs="Times New Roman"/>
                <w:sz w:val="18"/>
                <w:szCs w:val="18"/>
              </w:rPr>
              <w:t xml:space="preserve"> before production launch, with revalidation where appropriate.</w:t>
            </w:r>
          </w:p>
        </w:tc>
      </w:tr>
    </w:tbl>
    <w:p w14:paraId="37318A42" w14:textId="77777777" w:rsidR="00527C5F" w:rsidRPr="008B55DE" w:rsidRDefault="00000000">
      <w:pPr>
        <w:rPr>
          <w:rFonts w:cs="Times New Roman"/>
          <w:sz w:val="20"/>
          <w:szCs w:val="20"/>
        </w:rPr>
      </w:pPr>
      <w:r w:rsidRPr="008B55DE">
        <w:rPr>
          <w:rFonts w:cs="Times New Roman"/>
          <w:sz w:val="20"/>
          <w:szCs w:val="20"/>
        </w:rPr>
        <w:t>This independent validation should be included as a pre-production implementation activity and budget item. It is intended as a practical second set of eyes on the implemented controls. Broader penetration testing, compliance certification or formal audit can be added later if client, insurer, regulatory or commercial requirements justify it.</w:t>
      </w:r>
    </w:p>
    <w:p w14:paraId="0291EA4F" w14:textId="77777777" w:rsidR="00C75430" w:rsidRPr="009F5B58" w:rsidRDefault="00000000">
      <w:pPr>
        <w:pStyle w:val="Heading1"/>
        <w:rPr>
          <w:rFonts w:ascii="Times New Roman" w:hAnsi="Times New Roman" w:cs="Times New Roman"/>
        </w:rPr>
      </w:pPr>
      <w:r>
        <w:t>13. Backup, Recovery &amp; Business Continuity</w:t>
      </w:r>
    </w:p>
    <w:tbl>
      <w:tblPr>
        <w:tblStyle w:val="TableGrid"/>
        <w:tblW w:w="0" w:type="auto"/>
        <w:tblLayout w:type="fixed"/>
        <w:tblLook w:val="04A0" w:firstRow="1" w:lastRow="0" w:firstColumn="1" w:lastColumn="0" w:noHBand="0" w:noVBand="1"/>
      </w:tblPr>
      <w:tblGrid>
        <w:gridCol w:w="2376"/>
        <w:gridCol w:w="8424"/>
      </w:tblGrid>
      <w:tr w:rsidR="00C75430" w:rsidRPr="009F5B58" w14:paraId="6CE0D612" w14:textId="77777777">
        <w:tc>
          <w:tcPr>
            <w:tcW w:w="2376" w:type="dxa"/>
            <w:shd w:val="clear" w:color="auto" w:fill="17365D"/>
            <w:tcMar>
              <w:top w:w="70" w:type="dxa"/>
              <w:left w:w="80" w:type="dxa"/>
              <w:bottom w:w="70" w:type="dxa"/>
              <w:right w:w="80" w:type="dxa"/>
            </w:tcMar>
            <w:vAlign w:val="center"/>
          </w:tcPr>
          <w:p w14:paraId="32D6947E" w14:textId="77777777" w:rsidR="00C75430" w:rsidRPr="009F5B58" w:rsidRDefault="00000000">
            <w:pPr>
              <w:rPr>
                <w:rFonts w:cs="Times New Roman"/>
              </w:rPr>
            </w:pPr>
            <w:r w:rsidRPr="009F5B58">
              <w:rPr>
                <w:rFonts w:cs="Times New Roman"/>
                <w:b/>
                <w:color w:val="FFFFFF"/>
                <w:sz w:val="20"/>
              </w:rPr>
              <w:t>Area</w:t>
            </w:r>
          </w:p>
        </w:tc>
        <w:tc>
          <w:tcPr>
            <w:tcW w:w="8424" w:type="dxa"/>
            <w:shd w:val="clear" w:color="auto" w:fill="17365D"/>
            <w:tcMar>
              <w:top w:w="70" w:type="dxa"/>
              <w:left w:w="80" w:type="dxa"/>
              <w:bottom w:w="70" w:type="dxa"/>
              <w:right w:w="80" w:type="dxa"/>
            </w:tcMar>
            <w:vAlign w:val="center"/>
          </w:tcPr>
          <w:p w14:paraId="6D0B7DAA" w14:textId="77777777" w:rsidR="00C75430" w:rsidRPr="009F5B58" w:rsidRDefault="00000000">
            <w:pPr>
              <w:rPr>
                <w:rFonts w:cs="Times New Roman"/>
              </w:rPr>
            </w:pPr>
            <w:r w:rsidRPr="009F5B58">
              <w:rPr>
                <w:rFonts w:cs="Times New Roman"/>
                <w:b/>
                <w:color w:val="FFFFFF"/>
                <w:sz w:val="20"/>
              </w:rPr>
              <w:t>Recommended Approach</w:t>
            </w:r>
          </w:p>
        </w:tc>
      </w:tr>
      <w:tr w:rsidR="00C75430" w:rsidRPr="009F5B58" w14:paraId="77A7414A" w14:textId="77777777">
        <w:tc>
          <w:tcPr>
            <w:tcW w:w="2376" w:type="dxa"/>
            <w:tcMar>
              <w:top w:w="70" w:type="dxa"/>
              <w:left w:w="80" w:type="dxa"/>
              <w:bottom w:w="70" w:type="dxa"/>
              <w:right w:w="80" w:type="dxa"/>
            </w:tcMar>
            <w:vAlign w:val="center"/>
          </w:tcPr>
          <w:p w14:paraId="08815F5D" w14:textId="77777777" w:rsidR="00C75430" w:rsidRPr="009F5B58" w:rsidRDefault="00000000">
            <w:pPr>
              <w:spacing w:after="0"/>
              <w:rPr>
                <w:rFonts w:cs="Times New Roman"/>
              </w:rPr>
            </w:pPr>
            <w:r w:rsidRPr="009F5B58">
              <w:rPr>
                <w:rFonts w:cs="Times New Roman"/>
                <w:sz w:val="19"/>
              </w:rPr>
              <w:t>Azure SQL</w:t>
            </w:r>
          </w:p>
        </w:tc>
        <w:tc>
          <w:tcPr>
            <w:tcW w:w="8424" w:type="dxa"/>
            <w:tcMar>
              <w:top w:w="70" w:type="dxa"/>
              <w:left w:w="80" w:type="dxa"/>
              <w:bottom w:w="70" w:type="dxa"/>
              <w:right w:w="80" w:type="dxa"/>
            </w:tcMar>
            <w:vAlign w:val="center"/>
          </w:tcPr>
          <w:p w14:paraId="663418C6" w14:textId="77777777" w:rsidR="00C75430" w:rsidRPr="009F5B58" w:rsidRDefault="00000000">
            <w:pPr>
              <w:spacing w:after="0"/>
              <w:rPr>
                <w:rFonts w:cs="Times New Roman"/>
              </w:rPr>
            </w:pPr>
            <w:r w:rsidRPr="009F5B58">
              <w:rPr>
                <w:rFonts w:cs="Times New Roman"/>
                <w:sz w:val="19"/>
              </w:rPr>
              <w:t>Use Azure SQL automated backups and point-in-time restore capabilities; configure retention appropriate to confirmed production requirements.</w:t>
            </w:r>
          </w:p>
        </w:tc>
      </w:tr>
      <w:tr w:rsidR="00C75430" w:rsidRPr="009F5B58" w14:paraId="1517F1DA" w14:textId="77777777">
        <w:tc>
          <w:tcPr>
            <w:tcW w:w="2376" w:type="dxa"/>
            <w:tcMar>
              <w:top w:w="70" w:type="dxa"/>
              <w:left w:w="80" w:type="dxa"/>
              <w:bottom w:w="70" w:type="dxa"/>
              <w:right w:w="80" w:type="dxa"/>
            </w:tcMar>
            <w:vAlign w:val="center"/>
          </w:tcPr>
          <w:p w14:paraId="66809A28" w14:textId="77777777" w:rsidR="00C75430" w:rsidRPr="009F5B58" w:rsidRDefault="00000000">
            <w:pPr>
              <w:spacing w:after="0"/>
              <w:rPr>
                <w:rFonts w:cs="Times New Roman"/>
              </w:rPr>
            </w:pPr>
            <w:r w:rsidRPr="009F5B58">
              <w:rPr>
                <w:rFonts w:cs="Times New Roman"/>
                <w:sz w:val="19"/>
              </w:rPr>
              <w:t>Blob Storage</w:t>
            </w:r>
          </w:p>
        </w:tc>
        <w:tc>
          <w:tcPr>
            <w:tcW w:w="8424" w:type="dxa"/>
            <w:tcMar>
              <w:top w:w="70" w:type="dxa"/>
              <w:left w:w="80" w:type="dxa"/>
              <w:bottom w:w="70" w:type="dxa"/>
              <w:right w:w="80" w:type="dxa"/>
            </w:tcMar>
            <w:vAlign w:val="center"/>
          </w:tcPr>
          <w:p w14:paraId="6EA6EE7C" w14:textId="77777777" w:rsidR="00C75430" w:rsidRPr="009F5B58" w:rsidRDefault="00000000">
            <w:pPr>
              <w:spacing w:after="0"/>
              <w:rPr>
                <w:rFonts w:cs="Times New Roman"/>
              </w:rPr>
            </w:pPr>
            <w:r w:rsidRPr="009F5B58">
              <w:rPr>
                <w:rFonts w:cs="Times New Roman"/>
                <w:sz w:val="19"/>
              </w:rPr>
              <w:t>Use suitable redundancy plus soft delete/versioning/lifecycle features where they support recovery requirements.</w:t>
            </w:r>
          </w:p>
        </w:tc>
      </w:tr>
      <w:tr w:rsidR="00C75430" w:rsidRPr="009F5B58" w14:paraId="70213F1C" w14:textId="77777777">
        <w:tc>
          <w:tcPr>
            <w:tcW w:w="2376" w:type="dxa"/>
            <w:tcMar>
              <w:top w:w="70" w:type="dxa"/>
              <w:left w:w="80" w:type="dxa"/>
              <w:bottom w:w="70" w:type="dxa"/>
              <w:right w:w="80" w:type="dxa"/>
            </w:tcMar>
            <w:vAlign w:val="center"/>
          </w:tcPr>
          <w:p w14:paraId="52A5F3C3" w14:textId="77777777" w:rsidR="00C75430" w:rsidRPr="009F5B58" w:rsidRDefault="00000000">
            <w:pPr>
              <w:spacing w:after="0"/>
              <w:rPr>
                <w:rFonts w:cs="Times New Roman"/>
              </w:rPr>
            </w:pPr>
            <w:r w:rsidRPr="009F5B58">
              <w:rPr>
                <w:rFonts w:cs="Times New Roman"/>
                <w:sz w:val="19"/>
              </w:rPr>
              <w:t>Key Vault</w:t>
            </w:r>
          </w:p>
        </w:tc>
        <w:tc>
          <w:tcPr>
            <w:tcW w:w="8424" w:type="dxa"/>
            <w:tcMar>
              <w:top w:w="70" w:type="dxa"/>
              <w:left w:w="80" w:type="dxa"/>
              <w:bottom w:w="70" w:type="dxa"/>
              <w:right w:w="80" w:type="dxa"/>
            </w:tcMar>
            <w:vAlign w:val="center"/>
          </w:tcPr>
          <w:p w14:paraId="43856930" w14:textId="77777777" w:rsidR="00C75430" w:rsidRPr="009F5B58" w:rsidRDefault="00000000">
            <w:pPr>
              <w:spacing w:after="0"/>
              <w:rPr>
                <w:rFonts w:cs="Times New Roman"/>
              </w:rPr>
            </w:pPr>
            <w:r w:rsidRPr="009F5B58">
              <w:rPr>
                <w:rFonts w:cs="Times New Roman"/>
                <w:sz w:val="19"/>
              </w:rPr>
              <w:t>Enable appropriate soft-delete/purge-protection and document recovery of critical secrets/certificates.</w:t>
            </w:r>
          </w:p>
        </w:tc>
      </w:tr>
      <w:tr w:rsidR="00C75430" w:rsidRPr="009F5B58" w14:paraId="2015AD23" w14:textId="77777777">
        <w:tc>
          <w:tcPr>
            <w:tcW w:w="2376" w:type="dxa"/>
            <w:tcMar>
              <w:top w:w="70" w:type="dxa"/>
              <w:left w:w="80" w:type="dxa"/>
              <w:bottom w:w="70" w:type="dxa"/>
              <w:right w:w="80" w:type="dxa"/>
            </w:tcMar>
            <w:vAlign w:val="center"/>
          </w:tcPr>
          <w:p w14:paraId="467F0BDC" w14:textId="77777777" w:rsidR="00C75430" w:rsidRPr="009F5B58" w:rsidRDefault="00000000">
            <w:pPr>
              <w:spacing w:after="0"/>
              <w:rPr>
                <w:rFonts w:cs="Times New Roman"/>
              </w:rPr>
            </w:pPr>
            <w:proofErr w:type="spellStart"/>
            <w:r w:rsidRPr="009F5B58">
              <w:rPr>
                <w:rFonts w:cs="Times New Roman"/>
                <w:sz w:val="19"/>
              </w:rPr>
              <w:t>IaC</w:t>
            </w:r>
            <w:proofErr w:type="spellEnd"/>
            <w:r w:rsidRPr="009F5B58">
              <w:rPr>
                <w:rFonts w:cs="Times New Roman"/>
                <w:sz w:val="19"/>
              </w:rPr>
              <w:t xml:space="preserve"> / source</w:t>
            </w:r>
          </w:p>
        </w:tc>
        <w:tc>
          <w:tcPr>
            <w:tcW w:w="8424" w:type="dxa"/>
            <w:tcMar>
              <w:top w:w="70" w:type="dxa"/>
              <w:left w:w="80" w:type="dxa"/>
              <w:bottom w:w="70" w:type="dxa"/>
              <w:right w:w="80" w:type="dxa"/>
            </w:tcMar>
            <w:vAlign w:val="center"/>
          </w:tcPr>
          <w:p w14:paraId="12F6C5F9" w14:textId="77777777" w:rsidR="00C75430" w:rsidRPr="009F5B58" w:rsidRDefault="00000000">
            <w:pPr>
              <w:spacing w:after="0"/>
              <w:rPr>
                <w:rFonts w:cs="Times New Roman"/>
              </w:rPr>
            </w:pPr>
            <w:r w:rsidRPr="009F5B58">
              <w:rPr>
                <w:rFonts w:cs="Times New Roman"/>
                <w:sz w:val="19"/>
              </w:rPr>
              <w:t>Git + Bicep provide reproducible application/infrastructure definitions but do not replace data backups.</w:t>
            </w:r>
          </w:p>
        </w:tc>
      </w:tr>
      <w:tr w:rsidR="00C75430" w:rsidRPr="009F5B58" w14:paraId="713A0DC2" w14:textId="77777777">
        <w:tc>
          <w:tcPr>
            <w:tcW w:w="2376" w:type="dxa"/>
            <w:tcMar>
              <w:top w:w="70" w:type="dxa"/>
              <w:left w:w="80" w:type="dxa"/>
              <w:bottom w:w="70" w:type="dxa"/>
              <w:right w:w="80" w:type="dxa"/>
            </w:tcMar>
            <w:vAlign w:val="center"/>
          </w:tcPr>
          <w:p w14:paraId="7A9FDCB8" w14:textId="77777777" w:rsidR="00C75430" w:rsidRPr="009F5B58" w:rsidRDefault="00000000">
            <w:pPr>
              <w:spacing w:after="0"/>
              <w:rPr>
                <w:rFonts w:cs="Times New Roman"/>
              </w:rPr>
            </w:pPr>
            <w:r w:rsidRPr="009F5B58">
              <w:rPr>
                <w:rFonts w:cs="Times New Roman"/>
                <w:sz w:val="19"/>
              </w:rPr>
              <w:t>Restore testing</w:t>
            </w:r>
          </w:p>
        </w:tc>
        <w:tc>
          <w:tcPr>
            <w:tcW w:w="8424" w:type="dxa"/>
            <w:tcMar>
              <w:top w:w="70" w:type="dxa"/>
              <w:left w:w="80" w:type="dxa"/>
              <w:bottom w:w="70" w:type="dxa"/>
              <w:right w:w="80" w:type="dxa"/>
            </w:tcMar>
            <w:vAlign w:val="center"/>
          </w:tcPr>
          <w:p w14:paraId="61E38A35" w14:textId="77777777" w:rsidR="00C75430" w:rsidRPr="009F5B58" w:rsidRDefault="00000000">
            <w:pPr>
              <w:spacing w:after="0"/>
              <w:rPr>
                <w:rFonts w:cs="Times New Roman"/>
              </w:rPr>
            </w:pPr>
            <w:r w:rsidRPr="009F5B58">
              <w:rPr>
                <w:rFonts w:cs="Times New Roman"/>
                <w:sz w:val="19"/>
              </w:rPr>
              <w:t>Periodically test restoration into an isolated environment and document elapsed time, dependencies and issues</w:t>
            </w:r>
            <w:r w:rsidR="00C95232">
              <w:rPr>
                <w:rFonts w:cs="Times New Roman"/>
                <w:sz w:val="19"/>
              </w:rPr>
              <w:t>.</w:t>
            </w:r>
          </w:p>
        </w:tc>
      </w:tr>
      <w:tr w:rsidR="00C75430" w:rsidRPr="009F5B58" w14:paraId="764FF537" w14:textId="77777777">
        <w:tc>
          <w:tcPr>
            <w:tcW w:w="2376" w:type="dxa"/>
            <w:tcMar>
              <w:top w:w="70" w:type="dxa"/>
              <w:left w:w="80" w:type="dxa"/>
              <w:bottom w:w="70" w:type="dxa"/>
              <w:right w:w="80" w:type="dxa"/>
            </w:tcMar>
            <w:vAlign w:val="center"/>
          </w:tcPr>
          <w:p w14:paraId="5B2ECB01" w14:textId="77777777" w:rsidR="00C75430" w:rsidRPr="009F5B58" w:rsidRDefault="00000000">
            <w:pPr>
              <w:spacing w:after="0"/>
              <w:rPr>
                <w:rFonts w:cs="Times New Roman"/>
              </w:rPr>
            </w:pPr>
            <w:r w:rsidRPr="009F5B58">
              <w:rPr>
                <w:rFonts w:cs="Times New Roman"/>
                <w:sz w:val="19"/>
              </w:rPr>
              <w:t>RPO / RTO</w:t>
            </w:r>
          </w:p>
        </w:tc>
        <w:tc>
          <w:tcPr>
            <w:tcW w:w="8424" w:type="dxa"/>
            <w:tcMar>
              <w:top w:w="70" w:type="dxa"/>
              <w:left w:w="80" w:type="dxa"/>
              <w:bottom w:w="70" w:type="dxa"/>
              <w:right w:w="80" w:type="dxa"/>
            </w:tcMar>
            <w:vAlign w:val="center"/>
          </w:tcPr>
          <w:p w14:paraId="2D2EC533" w14:textId="77777777" w:rsidR="00C75430" w:rsidRPr="009F5B58" w:rsidRDefault="00000000">
            <w:pPr>
              <w:spacing w:after="0"/>
              <w:rPr>
                <w:rFonts w:cs="Times New Roman"/>
              </w:rPr>
            </w:pPr>
            <w:r w:rsidRPr="009F5B58">
              <w:rPr>
                <w:rFonts w:cs="Times New Roman"/>
                <w:sz w:val="19"/>
              </w:rPr>
              <w:t>Exact production Recovery Point Objective and Recovery Time Objective remain business confirmations and must be finalized before production launch.</w:t>
            </w:r>
          </w:p>
        </w:tc>
      </w:tr>
    </w:tbl>
    <w:p w14:paraId="747F27F4" w14:textId="77777777" w:rsidR="00C75430" w:rsidRPr="009F5B58" w:rsidRDefault="00C75430">
      <w:pPr>
        <w:spacing w:after="20"/>
        <w:rPr>
          <w:rFonts w:cs="Times New Roman"/>
        </w:rPr>
      </w:pPr>
    </w:p>
    <w:p w14:paraId="4D2CA7E9" w14:textId="77777777" w:rsidR="00C75430" w:rsidRPr="009F5B58" w:rsidRDefault="00000000">
      <w:pPr>
        <w:pStyle w:val="Heading1"/>
        <w:rPr>
          <w:rFonts w:ascii="Times New Roman" w:hAnsi="Times New Roman" w:cs="Times New Roman"/>
        </w:rPr>
      </w:pPr>
      <w:r>
        <w:t>14. Production Data Restrictions</w:t>
      </w:r>
    </w:p>
    <w:tbl>
      <w:tblPr>
        <w:tblStyle w:val="TableGrid"/>
        <w:tblW w:w="0" w:type="auto"/>
        <w:tblLayout w:type="fixed"/>
        <w:tblLook w:val="04A0" w:firstRow="1" w:lastRow="0" w:firstColumn="1" w:lastColumn="0" w:noHBand="0" w:noVBand="1"/>
      </w:tblPr>
      <w:tblGrid>
        <w:gridCol w:w="2376"/>
        <w:gridCol w:w="8424"/>
      </w:tblGrid>
      <w:tr w:rsidR="00C75430" w:rsidRPr="009F5B58" w14:paraId="3ED0BAC6" w14:textId="77777777">
        <w:tc>
          <w:tcPr>
            <w:tcW w:w="2376" w:type="dxa"/>
            <w:shd w:val="clear" w:color="auto" w:fill="17365D"/>
            <w:tcMar>
              <w:top w:w="70" w:type="dxa"/>
              <w:left w:w="80" w:type="dxa"/>
              <w:bottom w:w="70" w:type="dxa"/>
              <w:right w:w="80" w:type="dxa"/>
            </w:tcMar>
            <w:vAlign w:val="center"/>
          </w:tcPr>
          <w:p w14:paraId="4532819E" w14:textId="77777777" w:rsidR="00C75430" w:rsidRPr="009F5B58" w:rsidRDefault="00000000">
            <w:pPr>
              <w:rPr>
                <w:rFonts w:cs="Times New Roman"/>
              </w:rPr>
            </w:pPr>
            <w:r w:rsidRPr="009F5B58">
              <w:rPr>
                <w:rFonts w:cs="Times New Roman"/>
                <w:b/>
                <w:color w:val="FFFFFF"/>
                <w:sz w:val="20"/>
              </w:rPr>
              <w:t>Rule</w:t>
            </w:r>
          </w:p>
        </w:tc>
        <w:tc>
          <w:tcPr>
            <w:tcW w:w="8424" w:type="dxa"/>
            <w:shd w:val="clear" w:color="auto" w:fill="17365D"/>
            <w:tcMar>
              <w:top w:w="70" w:type="dxa"/>
              <w:left w:w="80" w:type="dxa"/>
              <w:bottom w:w="70" w:type="dxa"/>
              <w:right w:w="80" w:type="dxa"/>
            </w:tcMar>
            <w:vAlign w:val="center"/>
          </w:tcPr>
          <w:p w14:paraId="3DA35A6C" w14:textId="77777777" w:rsidR="00C75430" w:rsidRPr="009F5B58" w:rsidRDefault="00000000">
            <w:pPr>
              <w:rPr>
                <w:rFonts w:cs="Times New Roman"/>
              </w:rPr>
            </w:pPr>
            <w:r w:rsidRPr="009F5B58">
              <w:rPr>
                <w:rFonts w:cs="Times New Roman"/>
                <w:b/>
                <w:color w:val="FFFFFF"/>
                <w:sz w:val="20"/>
              </w:rPr>
              <w:t>Operational Requirement</w:t>
            </w:r>
          </w:p>
        </w:tc>
      </w:tr>
      <w:tr w:rsidR="00C75430" w:rsidRPr="009F5B58" w14:paraId="29DF7A29" w14:textId="77777777">
        <w:tc>
          <w:tcPr>
            <w:tcW w:w="2376" w:type="dxa"/>
            <w:tcMar>
              <w:top w:w="70" w:type="dxa"/>
              <w:left w:w="80" w:type="dxa"/>
              <w:bottom w:w="70" w:type="dxa"/>
              <w:right w:w="80" w:type="dxa"/>
            </w:tcMar>
            <w:vAlign w:val="center"/>
          </w:tcPr>
          <w:p w14:paraId="689A1A17" w14:textId="77777777" w:rsidR="00C75430" w:rsidRPr="009F5B58" w:rsidRDefault="00000000">
            <w:pPr>
              <w:spacing w:after="0"/>
              <w:rPr>
                <w:rFonts w:cs="Times New Roman"/>
              </w:rPr>
            </w:pPr>
            <w:r w:rsidRPr="009F5B58">
              <w:rPr>
                <w:rFonts w:cs="Times New Roman"/>
                <w:sz w:val="19"/>
              </w:rPr>
              <w:t>Lower environments</w:t>
            </w:r>
          </w:p>
        </w:tc>
        <w:tc>
          <w:tcPr>
            <w:tcW w:w="8424" w:type="dxa"/>
            <w:tcMar>
              <w:top w:w="70" w:type="dxa"/>
              <w:left w:w="80" w:type="dxa"/>
              <w:bottom w:w="70" w:type="dxa"/>
              <w:right w:w="80" w:type="dxa"/>
            </w:tcMar>
            <w:vAlign w:val="center"/>
          </w:tcPr>
          <w:p w14:paraId="7AE7CE3A" w14:textId="77777777" w:rsidR="00C75430" w:rsidRPr="009F5B58" w:rsidRDefault="00000000">
            <w:pPr>
              <w:spacing w:after="0"/>
              <w:rPr>
                <w:rFonts w:cs="Times New Roman"/>
              </w:rPr>
            </w:pPr>
            <w:r w:rsidRPr="009F5B58">
              <w:rPr>
                <w:rFonts w:cs="Times New Roman"/>
                <w:sz w:val="19"/>
              </w:rPr>
              <w:t>Do not copy production client data into Dev/QA/Staging by default. Use synthetic or sanitized datasets.</w:t>
            </w:r>
          </w:p>
        </w:tc>
      </w:tr>
      <w:tr w:rsidR="00C75430" w:rsidRPr="009F5B58" w14:paraId="4EC0BCA2" w14:textId="77777777">
        <w:tc>
          <w:tcPr>
            <w:tcW w:w="2376" w:type="dxa"/>
            <w:tcMar>
              <w:top w:w="70" w:type="dxa"/>
              <w:left w:w="80" w:type="dxa"/>
              <w:bottom w:w="70" w:type="dxa"/>
              <w:right w:w="80" w:type="dxa"/>
            </w:tcMar>
            <w:vAlign w:val="center"/>
          </w:tcPr>
          <w:p w14:paraId="7D5E50BB" w14:textId="77777777" w:rsidR="00C75430" w:rsidRPr="009F5B58" w:rsidRDefault="00000000">
            <w:pPr>
              <w:spacing w:after="0"/>
              <w:rPr>
                <w:rFonts w:cs="Times New Roman"/>
              </w:rPr>
            </w:pPr>
            <w:r w:rsidRPr="009F5B58">
              <w:rPr>
                <w:rFonts w:cs="Times New Roman"/>
                <w:sz w:val="19"/>
              </w:rPr>
              <w:t>Developer devices</w:t>
            </w:r>
          </w:p>
        </w:tc>
        <w:tc>
          <w:tcPr>
            <w:tcW w:w="8424" w:type="dxa"/>
            <w:tcMar>
              <w:top w:w="70" w:type="dxa"/>
              <w:left w:w="80" w:type="dxa"/>
              <w:bottom w:w="70" w:type="dxa"/>
              <w:right w:w="80" w:type="dxa"/>
            </w:tcMar>
            <w:vAlign w:val="center"/>
          </w:tcPr>
          <w:p w14:paraId="264C0DF8" w14:textId="77777777" w:rsidR="00C75430" w:rsidRPr="009F5B58" w:rsidRDefault="00000000">
            <w:pPr>
              <w:spacing w:after="0"/>
              <w:rPr>
                <w:rFonts w:cs="Times New Roman"/>
              </w:rPr>
            </w:pPr>
            <w:r w:rsidRPr="009F5B58">
              <w:rPr>
                <w:rFonts w:cs="Times New Roman"/>
                <w:sz w:val="19"/>
              </w:rPr>
              <w:t>Do not download production databases, client files or bulk exports to developer machines for routine troubleshooting.</w:t>
            </w:r>
          </w:p>
        </w:tc>
      </w:tr>
      <w:tr w:rsidR="00C75430" w:rsidRPr="009F5B58" w14:paraId="53576375" w14:textId="77777777">
        <w:tc>
          <w:tcPr>
            <w:tcW w:w="2376" w:type="dxa"/>
            <w:tcMar>
              <w:top w:w="70" w:type="dxa"/>
              <w:left w:w="80" w:type="dxa"/>
              <w:bottom w:w="70" w:type="dxa"/>
              <w:right w:w="80" w:type="dxa"/>
            </w:tcMar>
            <w:vAlign w:val="center"/>
          </w:tcPr>
          <w:p w14:paraId="53116F03" w14:textId="77777777" w:rsidR="00C75430" w:rsidRPr="009F5B58" w:rsidRDefault="00000000">
            <w:pPr>
              <w:spacing w:after="0"/>
              <w:rPr>
                <w:rFonts w:cs="Times New Roman"/>
              </w:rPr>
            </w:pPr>
            <w:r w:rsidRPr="009F5B58">
              <w:rPr>
                <w:rFonts w:cs="Times New Roman"/>
                <w:sz w:val="19"/>
              </w:rPr>
              <w:t>Support access</w:t>
            </w:r>
          </w:p>
        </w:tc>
        <w:tc>
          <w:tcPr>
            <w:tcW w:w="8424" w:type="dxa"/>
            <w:tcMar>
              <w:top w:w="70" w:type="dxa"/>
              <w:left w:w="80" w:type="dxa"/>
              <w:bottom w:w="70" w:type="dxa"/>
              <w:right w:w="80" w:type="dxa"/>
            </w:tcMar>
            <w:vAlign w:val="center"/>
          </w:tcPr>
          <w:p w14:paraId="5EDCAFF6" w14:textId="77777777" w:rsidR="00C75430" w:rsidRPr="009F5B58" w:rsidRDefault="00000000">
            <w:pPr>
              <w:spacing w:after="0"/>
              <w:rPr>
                <w:rFonts w:cs="Times New Roman"/>
              </w:rPr>
            </w:pPr>
            <w:r w:rsidRPr="009F5B58">
              <w:rPr>
                <w:rFonts w:cs="Times New Roman"/>
                <w:sz w:val="19"/>
              </w:rPr>
              <w:t>Use authorized, least-privilege access and prefer metadata/status views over sensitive payload inspection.</w:t>
            </w:r>
          </w:p>
        </w:tc>
      </w:tr>
      <w:tr w:rsidR="00C75430" w:rsidRPr="009F5B58" w14:paraId="25FFAAF8" w14:textId="77777777">
        <w:tc>
          <w:tcPr>
            <w:tcW w:w="2376" w:type="dxa"/>
            <w:tcMar>
              <w:top w:w="70" w:type="dxa"/>
              <w:left w:w="80" w:type="dxa"/>
              <w:bottom w:w="70" w:type="dxa"/>
              <w:right w:w="80" w:type="dxa"/>
            </w:tcMar>
            <w:vAlign w:val="center"/>
          </w:tcPr>
          <w:p w14:paraId="5A8F5957" w14:textId="77777777" w:rsidR="00C75430" w:rsidRPr="009F5B58" w:rsidRDefault="00000000">
            <w:pPr>
              <w:spacing w:after="0"/>
              <w:rPr>
                <w:rFonts w:cs="Times New Roman"/>
              </w:rPr>
            </w:pPr>
            <w:r w:rsidRPr="009F5B58">
              <w:rPr>
                <w:rFonts w:cs="Times New Roman"/>
                <w:sz w:val="19"/>
              </w:rPr>
              <w:t>Exports</w:t>
            </w:r>
          </w:p>
        </w:tc>
        <w:tc>
          <w:tcPr>
            <w:tcW w:w="8424" w:type="dxa"/>
            <w:tcMar>
              <w:top w:w="70" w:type="dxa"/>
              <w:left w:w="80" w:type="dxa"/>
              <w:bottom w:w="70" w:type="dxa"/>
              <w:right w:w="80" w:type="dxa"/>
            </w:tcMar>
            <w:vAlign w:val="center"/>
          </w:tcPr>
          <w:p w14:paraId="486356A4" w14:textId="77777777" w:rsidR="00C75430" w:rsidRPr="009F5B58" w:rsidRDefault="00000000">
            <w:pPr>
              <w:spacing w:after="0"/>
              <w:rPr>
                <w:rFonts w:cs="Times New Roman"/>
              </w:rPr>
            </w:pPr>
            <w:r w:rsidRPr="009F5B58">
              <w:rPr>
                <w:rFonts w:cs="Times New Roman"/>
                <w:sz w:val="19"/>
              </w:rPr>
              <w:t>Generate firm/client exports only through approved, auditable paths and according to confirmed portability/privacy policy.</w:t>
            </w:r>
          </w:p>
        </w:tc>
      </w:tr>
      <w:tr w:rsidR="00C75430" w:rsidRPr="009F5B58" w14:paraId="0B7E4B7A" w14:textId="77777777">
        <w:tc>
          <w:tcPr>
            <w:tcW w:w="2376" w:type="dxa"/>
            <w:tcMar>
              <w:top w:w="70" w:type="dxa"/>
              <w:left w:w="80" w:type="dxa"/>
              <w:bottom w:w="70" w:type="dxa"/>
              <w:right w:w="80" w:type="dxa"/>
            </w:tcMar>
            <w:vAlign w:val="center"/>
          </w:tcPr>
          <w:p w14:paraId="5C4EBA51" w14:textId="77777777" w:rsidR="00C75430" w:rsidRPr="009F5B58" w:rsidRDefault="00000000">
            <w:pPr>
              <w:spacing w:after="0"/>
              <w:rPr>
                <w:rFonts w:cs="Times New Roman"/>
              </w:rPr>
            </w:pPr>
            <w:r w:rsidRPr="009F5B58">
              <w:rPr>
                <w:rFonts w:cs="Times New Roman"/>
                <w:sz w:val="19"/>
              </w:rPr>
              <w:t>Database access</w:t>
            </w:r>
          </w:p>
        </w:tc>
        <w:tc>
          <w:tcPr>
            <w:tcW w:w="8424" w:type="dxa"/>
            <w:tcMar>
              <w:top w:w="70" w:type="dxa"/>
              <w:left w:w="80" w:type="dxa"/>
              <w:bottom w:w="70" w:type="dxa"/>
              <w:right w:w="80" w:type="dxa"/>
            </w:tcMar>
            <w:vAlign w:val="center"/>
          </w:tcPr>
          <w:p w14:paraId="534EA78A" w14:textId="77777777" w:rsidR="00C75430" w:rsidRPr="009F5B58" w:rsidRDefault="00000000">
            <w:pPr>
              <w:spacing w:after="0"/>
              <w:rPr>
                <w:rFonts w:cs="Times New Roman"/>
              </w:rPr>
            </w:pPr>
            <w:r w:rsidRPr="009F5B58">
              <w:rPr>
                <w:rFonts w:cs="Times New Roman"/>
                <w:sz w:val="19"/>
              </w:rPr>
              <w:t xml:space="preserve">Restrict direct production SQL access; use application/admin tooling where feasible and audit exceptional </w:t>
            </w:r>
            <w:r w:rsidRPr="009F5B58">
              <w:rPr>
                <w:rFonts w:cs="Times New Roman"/>
                <w:sz w:val="19"/>
              </w:rPr>
              <w:lastRenderedPageBreak/>
              <w:t>access.</w:t>
            </w:r>
          </w:p>
        </w:tc>
      </w:tr>
      <w:tr w:rsidR="00C75430" w:rsidRPr="009F5B58" w14:paraId="0D2C34C5" w14:textId="77777777">
        <w:tc>
          <w:tcPr>
            <w:tcW w:w="2376" w:type="dxa"/>
            <w:tcMar>
              <w:top w:w="70" w:type="dxa"/>
              <w:left w:w="80" w:type="dxa"/>
              <w:bottom w:w="70" w:type="dxa"/>
              <w:right w:w="80" w:type="dxa"/>
            </w:tcMar>
            <w:vAlign w:val="center"/>
          </w:tcPr>
          <w:p w14:paraId="072241D8" w14:textId="77777777" w:rsidR="00C75430" w:rsidRPr="009F5B58" w:rsidRDefault="00000000">
            <w:pPr>
              <w:spacing w:after="0"/>
              <w:rPr>
                <w:rFonts w:cs="Times New Roman"/>
              </w:rPr>
            </w:pPr>
            <w:r w:rsidRPr="009F5B58">
              <w:rPr>
                <w:rFonts w:cs="Times New Roman"/>
                <w:sz w:val="19"/>
              </w:rPr>
              <w:lastRenderedPageBreak/>
              <w:t>Logs</w:t>
            </w:r>
          </w:p>
        </w:tc>
        <w:tc>
          <w:tcPr>
            <w:tcW w:w="8424" w:type="dxa"/>
            <w:tcMar>
              <w:top w:w="70" w:type="dxa"/>
              <w:left w:w="80" w:type="dxa"/>
              <w:bottom w:w="70" w:type="dxa"/>
              <w:right w:w="80" w:type="dxa"/>
            </w:tcMar>
            <w:vAlign w:val="center"/>
          </w:tcPr>
          <w:p w14:paraId="4844A9A0" w14:textId="77777777" w:rsidR="00C75430" w:rsidRPr="009F5B58" w:rsidRDefault="00000000">
            <w:pPr>
              <w:spacing w:after="0"/>
              <w:rPr>
                <w:rFonts w:cs="Times New Roman"/>
              </w:rPr>
            </w:pPr>
            <w:r w:rsidRPr="009F5B58">
              <w:rPr>
                <w:rFonts w:cs="Times New Roman"/>
                <w:sz w:val="19"/>
              </w:rPr>
              <w:t>Do not use logs as a secondary store for sensitive client information.</w:t>
            </w:r>
          </w:p>
        </w:tc>
      </w:tr>
    </w:tbl>
    <w:p w14:paraId="73F134A4" w14:textId="77777777" w:rsidR="00C75430" w:rsidRPr="009F5B58" w:rsidRDefault="00C75430">
      <w:pPr>
        <w:spacing w:after="20"/>
        <w:rPr>
          <w:rFonts w:cs="Times New Roman"/>
        </w:rPr>
      </w:pPr>
    </w:p>
    <w:p w14:paraId="077D77EF" w14:textId="77777777" w:rsidR="00C75430" w:rsidRPr="009F5B58" w:rsidRDefault="00000000">
      <w:pPr>
        <w:pStyle w:val="Heading1"/>
        <w:rPr>
          <w:rFonts w:ascii="Times New Roman" w:hAnsi="Times New Roman" w:cs="Times New Roman"/>
        </w:rPr>
      </w:pPr>
      <w:r>
        <w:t>15. Incident &amp; Support Approach</w:t>
      </w:r>
    </w:p>
    <w:tbl>
      <w:tblPr>
        <w:tblStyle w:val="TableGrid"/>
        <w:tblW w:w="0" w:type="auto"/>
        <w:tblLayout w:type="fixed"/>
        <w:tblLook w:val="04A0" w:firstRow="1" w:lastRow="0" w:firstColumn="1" w:lastColumn="0" w:noHBand="0" w:noVBand="1"/>
      </w:tblPr>
      <w:tblGrid>
        <w:gridCol w:w="2016"/>
        <w:gridCol w:w="8784"/>
      </w:tblGrid>
      <w:tr w:rsidR="00C75430" w:rsidRPr="009F5B58" w14:paraId="0FEBDCCE" w14:textId="77777777">
        <w:tc>
          <w:tcPr>
            <w:tcW w:w="2016" w:type="dxa"/>
            <w:shd w:val="clear" w:color="auto" w:fill="17365D"/>
            <w:tcMar>
              <w:top w:w="70" w:type="dxa"/>
              <w:left w:w="80" w:type="dxa"/>
              <w:bottom w:w="70" w:type="dxa"/>
              <w:right w:w="80" w:type="dxa"/>
            </w:tcMar>
            <w:vAlign w:val="center"/>
          </w:tcPr>
          <w:p w14:paraId="736EC524" w14:textId="77777777" w:rsidR="00C75430" w:rsidRPr="009F5B58" w:rsidRDefault="00000000">
            <w:pPr>
              <w:rPr>
                <w:rFonts w:cs="Times New Roman"/>
              </w:rPr>
            </w:pPr>
            <w:r w:rsidRPr="009F5B58">
              <w:rPr>
                <w:rFonts w:cs="Times New Roman"/>
                <w:b/>
                <w:color w:val="FFFFFF"/>
                <w:sz w:val="20"/>
              </w:rPr>
              <w:t>Stage</w:t>
            </w:r>
          </w:p>
        </w:tc>
        <w:tc>
          <w:tcPr>
            <w:tcW w:w="8784" w:type="dxa"/>
            <w:shd w:val="clear" w:color="auto" w:fill="17365D"/>
            <w:tcMar>
              <w:top w:w="70" w:type="dxa"/>
              <w:left w:w="80" w:type="dxa"/>
              <w:bottom w:w="70" w:type="dxa"/>
              <w:right w:w="80" w:type="dxa"/>
            </w:tcMar>
            <w:vAlign w:val="center"/>
          </w:tcPr>
          <w:p w14:paraId="7B8DF48E" w14:textId="77777777" w:rsidR="00C75430" w:rsidRPr="009F5B58" w:rsidRDefault="00000000">
            <w:pPr>
              <w:rPr>
                <w:rFonts w:cs="Times New Roman"/>
              </w:rPr>
            </w:pPr>
            <w:r w:rsidRPr="009F5B58">
              <w:rPr>
                <w:rFonts w:cs="Times New Roman"/>
                <w:b/>
                <w:color w:val="FFFFFF"/>
                <w:sz w:val="20"/>
              </w:rPr>
              <w:t>Recommended Practice</w:t>
            </w:r>
          </w:p>
        </w:tc>
      </w:tr>
      <w:tr w:rsidR="00C75430" w:rsidRPr="009F5B58" w14:paraId="202467E3" w14:textId="77777777">
        <w:tc>
          <w:tcPr>
            <w:tcW w:w="2016" w:type="dxa"/>
            <w:tcMar>
              <w:top w:w="70" w:type="dxa"/>
              <w:left w:w="80" w:type="dxa"/>
              <w:bottom w:w="70" w:type="dxa"/>
              <w:right w:w="80" w:type="dxa"/>
            </w:tcMar>
            <w:vAlign w:val="center"/>
          </w:tcPr>
          <w:p w14:paraId="66828FFE" w14:textId="77777777" w:rsidR="00C75430" w:rsidRPr="009F5B58" w:rsidRDefault="00000000">
            <w:pPr>
              <w:spacing w:after="0"/>
              <w:rPr>
                <w:rFonts w:cs="Times New Roman"/>
              </w:rPr>
            </w:pPr>
            <w:r w:rsidRPr="009F5B58">
              <w:rPr>
                <w:rFonts w:cs="Times New Roman"/>
                <w:sz w:val="19"/>
              </w:rPr>
              <w:t>Detect</w:t>
            </w:r>
          </w:p>
        </w:tc>
        <w:tc>
          <w:tcPr>
            <w:tcW w:w="8784" w:type="dxa"/>
            <w:tcMar>
              <w:top w:w="70" w:type="dxa"/>
              <w:left w:w="80" w:type="dxa"/>
              <w:bottom w:w="70" w:type="dxa"/>
              <w:right w:w="80" w:type="dxa"/>
            </w:tcMar>
            <w:vAlign w:val="center"/>
          </w:tcPr>
          <w:p w14:paraId="39DAF637" w14:textId="77777777" w:rsidR="00C75430" w:rsidRPr="009F5B58" w:rsidRDefault="00000000">
            <w:pPr>
              <w:spacing w:after="0"/>
              <w:rPr>
                <w:rFonts w:cs="Times New Roman"/>
              </w:rPr>
            </w:pPr>
            <w:r w:rsidRPr="009F5B58">
              <w:rPr>
                <w:rFonts w:cs="Times New Roman"/>
                <w:sz w:val="19"/>
              </w:rPr>
              <w:t>Monitoring/alerts, provider notifications or user reports identify an operational issue.</w:t>
            </w:r>
          </w:p>
        </w:tc>
      </w:tr>
      <w:tr w:rsidR="00C75430" w:rsidRPr="009F5B58" w14:paraId="019352FE" w14:textId="77777777">
        <w:tc>
          <w:tcPr>
            <w:tcW w:w="2016" w:type="dxa"/>
            <w:tcMar>
              <w:top w:w="70" w:type="dxa"/>
              <w:left w:w="80" w:type="dxa"/>
              <w:bottom w:w="70" w:type="dxa"/>
              <w:right w:w="80" w:type="dxa"/>
            </w:tcMar>
            <w:vAlign w:val="center"/>
          </w:tcPr>
          <w:p w14:paraId="2FB22304" w14:textId="77777777" w:rsidR="00C75430" w:rsidRPr="009F5B58" w:rsidRDefault="00000000">
            <w:pPr>
              <w:spacing w:after="0"/>
              <w:rPr>
                <w:rFonts w:cs="Times New Roman"/>
              </w:rPr>
            </w:pPr>
            <w:r w:rsidRPr="009F5B58">
              <w:rPr>
                <w:rFonts w:cs="Times New Roman"/>
                <w:sz w:val="19"/>
              </w:rPr>
              <w:t>Triage</w:t>
            </w:r>
          </w:p>
        </w:tc>
        <w:tc>
          <w:tcPr>
            <w:tcW w:w="8784" w:type="dxa"/>
            <w:tcMar>
              <w:top w:w="70" w:type="dxa"/>
              <w:left w:w="80" w:type="dxa"/>
              <w:bottom w:w="70" w:type="dxa"/>
              <w:right w:w="80" w:type="dxa"/>
            </w:tcMar>
            <w:vAlign w:val="center"/>
          </w:tcPr>
          <w:p w14:paraId="5FF62917" w14:textId="77777777" w:rsidR="00C75430" w:rsidRPr="009F5B58" w:rsidRDefault="00000000">
            <w:pPr>
              <w:spacing w:after="0"/>
              <w:rPr>
                <w:rFonts w:cs="Times New Roman"/>
              </w:rPr>
            </w:pPr>
            <w:r w:rsidRPr="009F5B58">
              <w:rPr>
                <w:rFonts w:cs="Times New Roman"/>
                <w:sz w:val="19"/>
              </w:rPr>
              <w:t>Establish severity, affected tenants/users, security/privacy implications and immediate owner.</w:t>
            </w:r>
          </w:p>
        </w:tc>
      </w:tr>
      <w:tr w:rsidR="00C75430" w:rsidRPr="009F5B58" w14:paraId="10239887" w14:textId="77777777">
        <w:tc>
          <w:tcPr>
            <w:tcW w:w="2016" w:type="dxa"/>
            <w:tcMar>
              <w:top w:w="70" w:type="dxa"/>
              <w:left w:w="80" w:type="dxa"/>
              <w:bottom w:w="70" w:type="dxa"/>
              <w:right w:w="80" w:type="dxa"/>
            </w:tcMar>
            <w:vAlign w:val="center"/>
          </w:tcPr>
          <w:p w14:paraId="0BE38283" w14:textId="77777777" w:rsidR="00C75430" w:rsidRPr="009F5B58" w:rsidRDefault="00000000">
            <w:pPr>
              <w:spacing w:after="0"/>
              <w:rPr>
                <w:rFonts w:cs="Times New Roman"/>
              </w:rPr>
            </w:pPr>
            <w:r w:rsidRPr="009F5B58">
              <w:rPr>
                <w:rFonts w:cs="Times New Roman"/>
                <w:sz w:val="19"/>
              </w:rPr>
              <w:t>Contain</w:t>
            </w:r>
          </w:p>
        </w:tc>
        <w:tc>
          <w:tcPr>
            <w:tcW w:w="8784" w:type="dxa"/>
            <w:tcMar>
              <w:top w:w="70" w:type="dxa"/>
              <w:left w:w="80" w:type="dxa"/>
              <w:bottom w:w="70" w:type="dxa"/>
              <w:right w:w="80" w:type="dxa"/>
            </w:tcMar>
            <w:vAlign w:val="center"/>
          </w:tcPr>
          <w:p w14:paraId="3212A3D3" w14:textId="77777777" w:rsidR="00C75430" w:rsidRPr="009F5B58" w:rsidRDefault="00000000">
            <w:pPr>
              <w:spacing w:after="0"/>
              <w:rPr>
                <w:rFonts w:cs="Times New Roman"/>
              </w:rPr>
            </w:pPr>
            <w:r w:rsidRPr="009F5B58">
              <w:rPr>
                <w:rFonts w:cs="Times New Roman"/>
                <w:sz w:val="19"/>
              </w:rPr>
              <w:t>Limit impact: disable failing workflow/integration, roll back deployment, revoke credential or isolate affected component as appropriate.</w:t>
            </w:r>
          </w:p>
        </w:tc>
      </w:tr>
      <w:tr w:rsidR="00C75430" w:rsidRPr="009F5B58" w14:paraId="61F612F3" w14:textId="77777777">
        <w:tc>
          <w:tcPr>
            <w:tcW w:w="2016" w:type="dxa"/>
            <w:tcMar>
              <w:top w:w="70" w:type="dxa"/>
              <w:left w:w="80" w:type="dxa"/>
              <w:bottom w:w="70" w:type="dxa"/>
              <w:right w:w="80" w:type="dxa"/>
            </w:tcMar>
            <w:vAlign w:val="center"/>
          </w:tcPr>
          <w:p w14:paraId="409F3E15" w14:textId="77777777" w:rsidR="00C75430" w:rsidRPr="009F5B58" w:rsidRDefault="00000000">
            <w:pPr>
              <w:spacing w:after="0"/>
              <w:rPr>
                <w:rFonts w:cs="Times New Roman"/>
              </w:rPr>
            </w:pPr>
            <w:r w:rsidRPr="009F5B58">
              <w:rPr>
                <w:rFonts w:cs="Times New Roman"/>
                <w:sz w:val="19"/>
              </w:rPr>
              <w:t>Recover</w:t>
            </w:r>
          </w:p>
        </w:tc>
        <w:tc>
          <w:tcPr>
            <w:tcW w:w="8784" w:type="dxa"/>
            <w:tcMar>
              <w:top w:w="70" w:type="dxa"/>
              <w:left w:w="80" w:type="dxa"/>
              <w:bottom w:w="70" w:type="dxa"/>
              <w:right w:w="80" w:type="dxa"/>
            </w:tcMar>
            <w:vAlign w:val="center"/>
          </w:tcPr>
          <w:p w14:paraId="381D9551" w14:textId="77777777" w:rsidR="00C75430" w:rsidRPr="009F5B58" w:rsidRDefault="00000000">
            <w:pPr>
              <w:spacing w:after="0"/>
              <w:rPr>
                <w:rFonts w:cs="Times New Roman"/>
              </w:rPr>
            </w:pPr>
            <w:r w:rsidRPr="009F5B58">
              <w:rPr>
                <w:rFonts w:cs="Times New Roman"/>
                <w:sz w:val="19"/>
              </w:rPr>
              <w:t>Restore service/data using documented release, backup or provider recovery procedures.</w:t>
            </w:r>
          </w:p>
        </w:tc>
      </w:tr>
      <w:tr w:rsidR="00C75430" w:rsidRPr="009F5B58" w14:paraId="37A9A450" w14:textId="77777777">
        <w:tc>
          <w:tcPr>
            <w:tcW w:w="2016" w:type="dxa"/>
            <w:tcMar>
              <w:top w:w="70" w:type="dxa"/>
              <w:left w:w="80" w:type="dxa"/>
              <w:bottom w:w="70" w:type="dxa"/>
              <w:right w:w="80" w:type="dxa"/>
            </w:tcMar>
            <w:vAlign w:val="center"/>
          </w:tcPr>
          <w:p w14:paraId="3841DBE7" w14:textId="77777777" w:rsidR="00C75430" w:rsidRPr="009F5B58" w:rsidRDefault="00000000">
            <w:pPr>
              <w:spacing w:after="0"/>
              <w:rPr>
                <w:rFonts w:cs="Times New Roman"/>
              </w:rPr>
            </w:pPr>
            <w:r w:rsidRPr="009F5B58">
              <w:rPr>
                <w:rFonts w:cs="Times New Roman"/>
                <w:sz w:val="19"/>
              </w:rPr>
              <w:t>Communicate</w:t>
            </w:r>
          </w:p>
        </w:tc>
        <w:tc>
          <w:tcPr>
            <w:tcW w:w="8784" w:type="dxa"/>
            <w:tcMar>
              <w:top w:w="70" w:type="dxa"/>
              <w:left w:w="80" w:type="dxa"/>
              <w:bottom w:w="70" w:type="dxa"/>
              <w:right w:w="80" w:type="dxa"/>
            </w:tcMar>
            <w:vAlign w:val="center"/>
          </w:tcPr>
          <w:p w14:paraId="519E0EC6" w14:textId="77777777" w:rsidR="00C75430" w:rsidRPr="009F5B58" w:rsidRDefault="00000000">
            <w:pPr>
              <w:spacing w:after="0"/>
              <w:rPr>
                <w:rFonts w:cs="Times New Roman"/>
              </w:rPr>
            </w:pPr>
            <w:r w:rsidRPr="009F5B58">
              <w:rPr>
                <w:rFonts w:cs="Times New Roman"/>
                <w:sz w:val="19"/>
              </w:rPr>
              <w:t>Use agreed escalation and client/firm communication responsibilities; avoid speculative or premature incident statements.</w:t>
            </w:r>
          </w:p>
        </w:tc>
      </w:tr>
      <w:tr w:rsidR="00C75430" w:rsidRPr="009F5B58" w14:paraId="0589E592" w14:textId="77777777">
        <w:tc>
          <w:tcPr>
            <w:tcW w:w="2016" w:type="dxa"/>
            <w:tcMar>
              <w:top w:w="70" w:type="dxa"/>
              <w:left w:w="80" w:type="dxa"/>
              <w:bottom w:w="70" w:type="dxa"/>
              <w:right w:w="80" w:type="dxa"/>
            </w:tcMar>
            <w:vAlign w:val="center"/>
          </w:tcPr>
          <w:p w14:paraId="02115780" w14:textId="77777777" w:rsidR="00C75430" w:rsidRPr="009F5B58" w:rsidRDefault="00000000">
            <w:pPr>
              <w:spacing w:after="0"/>
              <w:rPr>
                <w:rFonts w:cs="Times New Roman"/>
              </w:rPr>
            </w:pPr>
            <w:r w:rsidRPr="009F5B58">
              <w:rPr>
                <w:rFonts w:cs="Times New Roman"/>
                <w:sz w:val="19"/>
              </w:rPr>
              <w:t>Review</w:t>
            </w:r>
          </w:p>
        </w:tc>
        <w:tc>
          <w:tcPr>
            <w:tcW w:w="8784" w:type="dxa"/>
            <w:tcMar>
              <w:top w:w="70" w:type="dxa"/>
              <w:left w:w="80" w:type="dxa"/>
              <w:bottom w:w="70" w:type="dxa"/>
              <w:right w:w="80" w:type="dxa"/>
            </w:tcMar>
            <w:vAlign w:val="center"/>
          </w:tcPr>
          <w:p w14:paraId="6E567315" w14:textId="77777777" w:rsidR="00C75430" w:rsidRPr="009F5B58" w:rsidRDefault="00000000">
            <w:pPr>
              <w:spacing w:after="0"/>
              <w:rPr>
                <w:rFonts w:cs="Times New Roman"/>
              </w:rPr>
            </w:pPr>
            <w:r w:rsidRPr="009F5B58">
              <w:rPr>
                <w:rFonts w:cs="Times New Roman"/>
                <w:sz w:val="19"/>
              </w:rPr>
              <w:t>For material incidents, record timeline, cause, corrective actions and follow-up ownership.</w:t>
            </w:r>
          </w:p>
        </w:tc>
      </w:tr>
      <w:tr w:rsidR="00C75430" w:rsidRPr="009F5B58" w14:paraId="4F41466A" w14:textId="77777777">
        <w:tc>
          <w:tcPr>
            <w:tcW w:w="2016" w:type="dxa"/>
            <w:tcMar>
              <w:top w:w="70" w:type="dxa"/>
              <w:left w:w="80" w:type="dxa"/>
              <w:bottom w:w="70" w:type="dxa"/>
              <w:right w:w="80" w:type="dxa"/>
            </w:tcMar>
            <w:vAlign w:val="center"/>
          </w:tcPr>
          <w:p w14:paraId="1638BCAD" w14:textId="77777777" w:rsidR="00C75430" w:rsidRPr="009F5B58" w:rsidRDefault="00000000">
            <w:pPr>
              <w:spacing w:after="0"/>
              <w:rPr>
                <w:rFonts w:cs="Times New Roman"/>
              </w:rPr>
            </w:pPr>
            <w:r w:rsidRPr="009F5B58">
              <w:rPr>
                <w:rFonts w:cs="Times New Roman"/>
                <w:sz w:val="19"/>
              </w:rPr>
              <w:t>Evidence</w:t>
            </w:r>
          </w:p>
        </w:tc>
        <w:tc>
          <w:tcPr>
            <w:tcW w:w="8784" w:type="dxa"/>
            <w:tcMar>
              <w:top w:w="70" w:type="dxa"/>
              <w:left w:w="80" w:type="dxa"/>
              <w:bottom w:w="70" w:type="dxa"/>
              <w:right w:w="80" w:type="dxa"/>
            </w:tcMar>
            <w:vAlign w:val="center"/>
          </w:tcPr>
          <w:p w14:paraId="19AAF9E3" w14:textId="77777777" w:rsidR="00C75430" w:rsidRPr="009F5B58" w:rsidRDefault="00000000">
            <w:pPr>
              <w:spacing w:after="0"/>
              <w:rPr>
                <w:rFonts w:cs="Times New Roman"/>
              </w:rPr>
            </w:pPr>
            <w:r w:rsidRPr="009F5B58">
              <w:rPr>
                <w:rFonts w:cs="Times New Roman"/>
                <w:sz w:val="19"/>
              </w:rPr>
              <w:t>Preserve relevant deployment, audit, application and provider evidence consistent with privacy/retention policy.</w:t>
            </w:r>
          </w:p>
        </w:tc>
      </w:tr>
    </w:tbl>
    <w:p w14:paraId="16373F41" w14:textId="77777777" w:rsidR="00C75430" w:rsidRPr="009F5B58" w:rsidRDefault="00C75430">
      <w:pPr>
        <w:spacing w:after="20"/>
        <w:rPr>
          <w:rFonts w:cs="Times New Roman"/>
        </w:rPr>
      </w:pPr>
    </w:p>
    <w:p w14:paraId="608265EC" w14:textId="77777777" w:rsidR="00C75430" w:rsidRPr="009F5B58" w:rsidRDefault="00000000">
      <w:pPr>
        <w:rPr>
          <w:rFonts w:cs="Times New Roman"/>
        </w:rPr>
      </w:pPr>
      <w:r w:rsidRPr="009F5B58">
        <w:rPr>
          <w:rFonts w:cs="Times New Roman"/>
        </w:rPr>
        <w:t>Exact operational support hours, response expectations, escalation contacts and any service-level commitments remain business confirmations rather than assumptions in this Discovery document.</w:t>
      </w:r>
    </w:p>
    <w:p w14:paraId="058CE940" w14:textId="77777777" w:rsidR="00C75430" w:rsidRPr="009F5B58" w:rsidRDefault="00000000">
      <w:pPr>
        <w:pStyle w:val="Heading1"/>
        <w:rPr>
          <w:rFonts w:ascii="Times New Roman" w:hAnsi="Times New Roman" w:cs="Times New Roman"/>
        </w:rPr>
      </w:pPr>
      <w:r>
        <w:t>16. Third-Party Service Billing, Recovery &amp; Renewal</w:t>
      </w:r>
    </w:p>
    <w:tbl>
      <w:tblPr>
        <w:tblStyle w:val="TableGrid"/>
        <w:tblW w:w="0" w:type="auto"/>
        <w:tblLayout w:type="fixed"/>
        <w:tblLook w:val="04A0" w:firstRow="1" w:lastRow="0" w:firstColumn="1" w:lastColumn="0" w:noHBand="0" w:noVBand="1"/>
      </w:tblPr>
      <w:tblGrid>
        <w:gridCol w:w="2376"/>
        <w:gridCol w:w="8424"/>
      </w:tblGrid>
      <w:tr w:rsidR="00C75430" w:rsidRPr="009F5B58" w14:paraId="3A78704C" w14:textId="77777777">
        <w:tc>
          <w:tcPr>
            <w:tcW w:w="2376" w:type="dxa"/>
            <w:shd w:val="clear" w:color="auto" w:fill="17365D"/>
            <w:tcMar>
              <w:top w:w="70" w:type="dxa"/>
              <w:left w:w="80" w:type="dxa"/>
              <w:bottom w:w="70" w:type="dxa"/>
              <w:right w:w="80" w:type="dxa"/>
            </w:tcMar>
            <w:vAlign w:val="center"/>
          </w:tcPr>
          <w:p w14:paraId="09DCFFEA" w14:textId="77777777" w:rsidR="00C75430" w:rsidRPr="009F5B58" w:rsidRDefault="00000000">
            <w:pPr>
              <w:rPr>
                <w:rFonts w:cs="Times New Roman"/>
              </w:rPr>
            </w:pPr>
            <w:r w:rsidRPr="009F5B58">
              <w:rPr>
                <w:rFonts w:cs="Times New Roman"/>
                <w:b/>
                <w:color w:val="FFFFFF"/>
                <w:sz w:val="20"/>
              </w:rPr>
              <w:t>Control</w:t>
            </w:r>
          </w:p>
        </w:tc>
        <w:tc>
          <w:tcPr>
            <w:tcW w:w="8424" w:type="dxa"/>
            <w:shd w:val="clear" w:color="auto" w:fill="17365D"/>
            <w:tcMar>
              <w:top w:w="70" w:type="dxa"/>
              <w:left w:w="80" w:type="dxa"/>
              <w:bottom w:w="70" w:type="dxa"/>
              <w:right w:w="80" w:type="dxa"/>
            </w:tcMar>
            <w:vAlign w:val="center"/>
          </w:tcPr>
          <w:p w14:paraId="7E52684E" w14:textId="77777777" w:rsidR="00C75430" w:rsidRPr="009F5B58" w:rsidRDefault="00000000">
            <w:pPr>
              <w:rPr>
                <w:rFonts w:cs="Times New Roman"/>
              </w:rPr>
            </w:pPr>
            <w:r w:rsidRPr="009F5B58">
              <w:rPr>
                <w:rFonts w:cs="Times New Roman"/>
                <w:b/>
                <w:color w:val="FFFFFF"/>
                <w:sz w:val="20"/>
              </w:rPr>
              <w:t>Recommended Rule</w:t>
            </w:r>
          </w:p>
        </w:tc>
      </w:tr>
      <w:tr w:rsidR="00C75430" w:rsidRPr="009F5B58" w14:paraId="6DED59E1" w14:textId="77777777">
        <w:tc>
          <w:tcPr>
            <w:tcW w:w="2376" w:type="dxa"/>
            <w:tcMar>
              <w:top w:w="70" w:type="dxa"/>
              <w:left w:w="80" w:type="dxa"/>
              <w:bottom w:w="70" w:type="dxa"/>
              <w:right w:w="80" w:type="dxa"/>
            </w:tcMar>
            <w:vAlign w:val="center"/>
          </w:tcPr>
          <w:p w14:paraId="3978E61B" w14:textId="77777777" w:rsidR="00C75430" w:rsidRPr="009F5B58" w:rsidRDefault="00000000">
            <w:pPr>
              <w:spacing w:after="0"/>
              <w:rPr>
                <w:rFonts w:cs="Times New Roman"/>
              </w:rPr>
            </w:pPr>
            <w:r w:rsidRPr="009F5B58">
              <w:rPr>
                <w:rFonts w:cs="Times New Roman"/>
                <w:sz w:val="19"/>
              </w:rPr>
              <w:t>Billing</w:t>
            </w:r>
          </w:p>
        </w:tc>
        <w:tc>
          <w:tcPr>
            <w:tcW w:w="8424" w:type="dxa"/>
            <w:tcMar>
              <w:top w:w="70" w:type="dxa"/>
              <w:left w:w="80" w:type="dxa"/>
              <w:bottom w:w="70" w:type="dxa"/>
              <w:right w:w="80" w:type="dxa"/>
            </w:tcMar>
            <w:vAlign w:val="center"/>
          </w:tcPr>
          <w:p w14:paraId="6E20731F" w14:textId="77777777" w:rsidR="00C75430" w:rsidRPr="009F5B58" w:rsidRDefault="00000000">
            <w:pPr>
              <w:spacing w:after="0"/>
              <w:rPr>
                <w:rFonts w:cs="Times New Roman"/>
              </w:rPr>
            </w:pPr>
            <w:r w:rsidRPr="009F5B58">
              <w:rPr>
                <w:rFonts w:cs="Times New Roman"/>
                <w:sz w:val="19"/>
              </w:rPr>
              <w:t xml:space="preserve">Critical production services use </w:t>
            </w:r>
            <w:proofErr w:type="spellStart"/>
            <w:r w:rsidRPr="009F5B58">
              <w:rPr>
                <w:rFonts w:cs="Times New Roman"/>
                <w:sz w:val="19"/>
              </w:rPr>
              <w:t>RetirementTrack</w:t>
            </w:r>
            <w:proofErr w:type="spellEnd"/>
            <w:r w:rsidRPr="009F5B58">
              <w:rPr>
                <w:rFonts w:cs="Times New Roman"/>
                <w:sz w:val="19"/>
              </w:rPr>
              <w:t>-controlled billing/payment methods rather than a developer/vendor personal or corporate card.</w:t>
            </w:r>
          </w:p>
        </w:tc>
      </w:tr>
      <w:tr w:rsidR="00C75430" w:rsidRPr="009F5B58" w14:paraId="2EFDE967" w14:textId="77777777">
        <w:tc>
          <w:tcPr>
            <w:tcW w:w="2376" w:type="dxa"/>
            <w:tcMar>
              <w:top w:w="70" w:type="dxa"/>
              <w:left w:w="80" w:type="dxa"/>
              <w:bottom w:w="70" w:type="dxa"/>
              <w:right w:w="80" w:type="dxa"/>
            </w:tcMar>
            <w:vAlign w:val="center"/>
          </w:tcPr>
          <w:p w14:paraId="459E030D" w14:textId="77777777" w:rsidR="00C75430" w:rsidRPr="009F5B58" w:rsidRDefault="00000000">
            <w:pPr>
              <w:spacing w:after="0"/>
              <w:rPr>
                <w:rFonts w:cs="Times New Roman"/>
              </w:rPr>
            </w:pPr>
            <w:r w:rsidRPr="009F5B58">
              <w:rPr>
                <w:rFonts w:cs="Times New Roman"/>
                <w:sz w:val="19"/>
              </w:rPr>
              <w:t>Account owner</w:t>
            </w:r>
          </w:p>
        </w:tc>
        <w:tc>
          <w:tcPr>
            <w:tcW w:w="8424" w:type="dxa"/>
            <w:tcMar>
              <w:top w:w="70" w:type="dxa"/>
              <w:left w:w="80" w:type="dxa"/>
              <w:bottom w:w="70" w:type="dxa"/>
              <w:right w:w="80" w:type="dxa"/>
            </w:tcMar>
            <w:vAlign w:val="center"/>
          </w:tcPr>
          <w:p w14:paraId="59E7DC5E" w14:textId="77777777" w:rsidR="00C75430" w:rsidRPr="009F5B58" w:rsidRDefault="00000000">
            <w:pPr>
              <w:spacing w:after="0"/>
              <w:rPr>
                <w:rFonts w:cs="Times New Roman"/>
              </w:rPr>
            </w:pPr>
            <w:proofErr w:type="spellStart"/>
            <w:r w:rsidRPr="009F5B58">
              <w:rPr>
                <w:rFonts w:cs="Times New Roman"/>
                <w:sz w:val="19"/>
              </w:rPr>
              <w:t>RetirementTrack</w:t>
            </w:r>
            <w:proofErr w:type="spellEnd"/>
            <w:r w:rsidRPr="009F5B58">
              <w:rPr>
                <w:rFonts w:cs="Times New Roman"/>
                <w:sz w:val="19"/>
              </w:rPr>
              <w:t xml:space="preserve"> designates primary and backup account </w:t>
            </w:r>
            <w:proofErr w:type="gramStart"/>
            <w:r w:rsidRPr="009F5B58">
              <w:rPr>
                <w:rFonts w:cs="Times New Roman"/>
                <w:sz w:val="19"/>
              </w:rPr>
              <w:t>owners</w:t>
            </w:r>
            <w:proofErr w:type="gramEnd"/>
            <w:r w:rsidRPr="009F5B58">
              <w:rPr>
                <w:rFonts w:cs="Times New Roman"/>
                <w:sz w:val="19"/>
              </w:rPr>
              <w:t>/recovery administrators.</w:t>
            </w:r>
          </w:p>
        </w:tc>
      </w:tr>
      <w:tr w:rsidR="00C75430" w:rsidRPr="009F5B58" w14:paraId="10E343D7" w14:textId="77777777">
        <w:tc>
          <w:tcPr>
            <w:tcW w:w="2376" w:type="dxa"/>
            <w:tcMar>
              <w:top w:w="70" w:type="dxa"/>
              <w:left w:w="80" w:type="dxa"/>
              <w:bottom w:w="70" w:type="dxa"/>
              <w:right w:w="80" w:type="dxa"/>
            </w:tcMar>
            <w:vAlign w:val="center"/>
          </w:tcPr>
          <w:p w14:paraId="5DEFD36E" w14:textId="77777777" w:rsidR="00C75430" w:rsidRPr="009F5B58" w:rsidRDefault="00000000">
            <w:pPr>
              <w:spacing w:after="0"/>
              <w:rPr>
                <w:rFonts w:cs="Times New Roman"/>
              </w:rPr>
            </w:pPr>
            <w:r w:rsidRPr="009F5B58">
              <w:rPr>
                <w:rFonts w:cs="Times New Roman"/>
                <w:sz w:val="19"/>
              </w:rPr>
              <w:t>Recovery</w:t>
            </w:r>
          </w:p>
        </w:tc>
        <w:tc>
          <w:tcPr>
            <w:tcW w:w="8424" w:type="dxa"/>
            <w:tcMar>
              <w:top w:w="70" w:type="dxa"/>
              <w:left w:w="80" w:type="dxa"/>
              <w:bottom w:w="70" w:type="dxa"/>
              <w:right w:w="80" w:type="dxa"/>
            </w:tcMar>
            <w:vAlign w:val="center"/>
          </w:tcPr>
          <w:p w14:paraId="548F19F2" w14:textId="77777777" w:rsidR="00C75430" w:rsidRPr="009F5B58" w:rsidRDefault="00000000">
            <w:pPr>
              <w:spacing w:after="0"/>
              <w:rPr>
                <w:rFonts w:cs="Times New Roman"/>
              </w:rPr>
            </w:pPr>
            <w:r w:rsidRPr="009F5B58">
              <w:rPr>
                <w:rFonts w:cs="Times New Roman"/>
                <w:sz w:val="19"/>
              </w:rPr>
              <w:t xml:space="preserve">Recovery email/phone and MFA recovery methods remain accessible to </w:t>
            </w:r>
            <w:proofErr w:type="spellStart"/>
            <w:r w:rsidRPr="009F5B58">
              <w:rPr>
                <w:rFonts w:cs="Times New Roman"/>
                <w:sz w:val="19"/>
              </w:rPr>
              <w:t>RetirementTrack</w:t>
            </w:r>
            <w:proofErr w:type="spellEnd"/>
            <w:r w:rsidRPr="009F5B58">
              <w:rPr>
                <w:rFonts w:cs="Times New Roman"/>
                <w:sz w:val="19"/>
              </w:rPr>
              <w:t>.</w:t>
            </w:r>
          </w:p>
        </w:tc>
      </w:tr>
      <w:tr w:rsidR="00C75430" w:rsidRPr="009F5B58" w14:paraId="7B4E6FAC" w14:textId="77777777">
        <w:tc>
          <w:tcPr>
            <w:tcW w:w="2376" w:type="dxa"/>
            <w:tcMar>
              <w:top w:w="70" w:type="dxa"/>
              <w:left w:w="80" w:type="dxa"/>
              <w:bottom w:w="70" w:type="dxa"/>
              <w:right w:w="80" w:type="dxa"/>
            </w:tcMar>
            <w:vAlign w:val="center"/>
          </w:tcPr>
          <w:p w14:paraId="79AE4A4C" w14:textId="77777777" w:rsidR="00C75430" w:rsidRPr="009F5B58" w:rsidRDefault="00000000">
            <w:pPr>
              <w:spacing w:after="0"/>
              <w:rPr>
                <w:rFonts w:cs="Times New Roman"/>
              </w:rPr>
            </w:pPr>
            <w:r w:rsidRPr="009F5B58">
              <w:rPr>
                <w:rFonts w:cs="Times New Roman"/>
                <w:sz w:val="19"/>
              </w:rPr>
              <w:t>Inventory</w:t>
            </w:r>
          </w:p>
        </w:tc>
        <w:tc>
          <w:tcPr>
            <w:tcW w:w="8424" w:type="dxa"/>
            <w:tcMar>
              <w:top w:w="70" w:type="dxa"/>
              <w:left w:w="80" w:type="dxa"/>
              <w:bottom w:w="70" w:type="dxa"/>
              <w:right w:w="80" w:type="dxa"/>
            </w:tcMar>
            <w:vAlign w:val="center"/>
          </w:tcPr>
          <w:p w14:paraId="2E65327B" w14:textId="77777777" w:rsidR="00C75430" w:rsidRPr="009F5B58" w:rsidRDefault="00000000">
            <w:pPr>
              <w:spacing w:after="0"/>
              <w:rPr>
                <w:rFonts w:cs="Times New Roman"/>
              </w:rPr>
            </w:pPr>
            <w:r w:rsidRPr="009F5B58">
              <w:rPr>
                <w:rFonts w:cs="Times New Roman"/>
                <w:sz w:val="19"/>
              </w:rPr>
              <w:t>Maintain a service inventory including purpose, environment, owner, billing owner, renewal/expiry date, recovery path and support contact.</w:t>
            </w:r>
          </w:p>
        </w:tc>
      </w:tr>
      <w:tr w:rsidR="00C75430" w:rsidRPr="009F5B58" w14:paraId="374C4083" w14:textId="77777777">
        <w:tc>
          <w:tcPr>
            <w:tcW w:w="2376" w:type="dxa"/>
            <w:tcMar>
              <w:top w:w="70" w:type="dxa"/>
              <w:left w:w="80" w:type="dxa"/>
              <w:bottom w:w="70" w:type="dxa"/>
              <w:right w:w="80" w:type="dxa"/>
            </w:tcMar>
            <w:vAlign w:val="center"/>
          </w:tcPr>
          <w:p w14:paraId="0B1F1545" w14:textId="77777777" w:rsidR="00C75430" w:rsidRPr="009F5B58" w:rsidRDefault="00000000">
            <w:pPr>
              <w:spacing w:after="0"/>
              <w:rPr>
                <w:rFonts w:cs="Times New Roman"/>
              </w:rPr>
            </w:pPr>
            <w:r w:rsidRPr="009F5B58">
              <w:rPr>
                <w:rFonts w:cs="Times New Roman"/>
                <w:sz w:val="19"/>
              </w:rPr>
              <w:t>Renewals</w:t>
            </w:r>
          </w:p>
        </w:tc>
        <w:tc>
          <w:tcPr>
            <w:tcW w:w="8424" w:type="dxa"/>
            <w:tcMar>
              <w:top w:w="70" w:type="dxa"/>
              <w:left w:w="80" w:type="dxa"/>
              <w:bottom w:w="70" w:type="dxa"/>
              <w:right w:w="80" w:type="dxa"/>
            </w:tcMar>
            <w:vAlign w:val="center"/>
          </w:tcPr>
          <w:p w14:paraId="427FAE3D" w14:textId="77777777" w:rsidR="00C75430" w:rsidRPr="009F5B58" w:rsidRDefault="00000000">
            <w:pPr>
              <w:spacing w:after="0"/>
              <w:rPr>
                <w:rFonts w:cs="Times New Roman"/>
              </w:rPr>
            </w:pPr>
            <w:r w:rsidRPr="009F5B58">
              <w:rPr>
                <w:rFonts w:cs="Times New Roman"/>
                <w:sz w:val="19"/>
              </w:rPr>
              <w:t>Domains, certificates and paid SaaS renewals should generate alerts before expiry where manual renewal risk exists.</w:t>
            </w:r>
          </w:p>
        </w:tc>
      </w:tr>
      <w:tr w:rsidR="00C75430" w:rsidRPr="009F5B58" w14:paraId="76129176" w14:textId="77777777">
        <w:tc>
          <w:tcPr>
            <w:tcW w:w="2376" w:type="dxa"/>
            <w:tcMar>
              <w:top w:w="70" w:type="dxa"/>
              <w:left w:w="80" w:type="dxa"/>
              <w:bottom w:w="70" w:type="dxa"/>
              <w:right w:w="80" w:type="dxa"/>
            </w:tcMar>
            <w:vAlign w:val="center"/>
          </w:tcPr>
          <w:p w14:paraId="0353C014" w14:textId="77777777" w:rsidR="00C75430" w:rsidRPr="009F5B58" w:rsidRDefault="00000000">
            <w:pPr>
              <w:spacing w:after="0"/>
              <w:rPr>
                <w:rFonts w:cs="Times New Roman"/>
              </w:rPr>
            </w:pPr>
            <w:r w:rsidRPr="009F5B58">
              <w:rPr>
                <w:rFonts w:cs="Times New Roman"/>
                <w:sz w:val="19"/>
              </w:rPr>
              <w:t>Vendor transition</w:t>
            </w:r>
          </w:p>
        </w:tc>
        <w:tc>
          <w:tcPr>
            <w:tcW w:w="8424" w:type="dxa"/>
            <w:tcMar>
              <w:top w:w="70" w:type="dxa"/>
              <w:left w:w="80" w:type="dxa"/>
              <w:bottom w:w="70" w:type="dxa"/>
              <w:right w:w="80" w:type="dxa"/>
            </w:tcMar>
            <w:vAlign w:val="center"/>
          </w:tcPr>
          <w:p w14:paraId="3EFC749D" w14:textId="77777777" w:rsidR="00C75430" w:rsidRPr="009F5B58" w:rsidRDefault="00000000">
            <w:pPr>
              <w:spacing w:after="0"/>
              <w:rPr>
                <w:rFonts w:cs="Times New Roman"/>
              </w:rPr>
            </w:pPr>
            <w:r w:rsidRPr="009F5B58">
              <w:rPr>
                <w:rFonts w:cs="Times New Roman"/>
                <w:sz w:val="19"/>
              </w:rPr>
              <w:t>No production service should become inaccessible solely because a developer/vendor relationship ends.</w:t>
            </w:r>
          </w:p>
        </w:tc>
      </w:tr>
    </w:tbl>
    <w:p w14:paraId="41635853" w14:textId="77777777" w:rsidR="00C75430" w:rsidRPr="009F5B58" w:rsidRDefault="00C75430">
      <w:pPr>
        <w:spacing w:after="20"/>
        <w:rPr>
          <w:rFonts w:cs="Times New Roman"/>
        </w:rPr>
      </w:pPr>
    </w:p>
    <w:p w14:paraId="1B4036C1" w14:textId="77777777" w:rsidR="00C75430" w:rsidRPr="009F5B58" w:rsidRDefault="00000000">
      <w:pPr>
        <w:pStyle w:val="Heading1"/>
        <w:rPr>
          <w:rFonts w:ascii="Times New Roman" w:hAnsi="Times New Roman" w:cs="Times New Roman"/>
        </w:rPr>
      </w:pPr>
      <w:r>
        <w:t>17. Documentation &amp; Runbooks</w:t>
      </w:r>
    </w:p>
    <w:tbl>
      <w:tblPr>
        <w:tblStyle w:val="TableGrid"/>
        <w:tblW w:w="0" w:type="auto"/>
        <w:tblLayout w:type="fixed"/>
        <w:tblLook w:val="04A0" w:firstRow="1" w:lastRow="0" w:firstColumn="1" w:lastColumn="0" w:noHBand="0" w:noVBand="1"/>
      </w:tblPr>
      <w:tblGrid>
        <w:gridCol w:w="2736"/>
        <w:gridCol w:w="8064"/>
      </w:tblGrid>
      <w:tr w:rsidR="00C75430" w:rsidRPr="009F5B58" w14:paraId="6F9FF725" w14:textId="77777777">
        <w:tc>
          <w:tcPr>
            <w:tcW w:w="2736" w:type="dxa"/>
            <w:shd w:val="clear" w:color="auto" w:fill="17365D"/>
            <w:tcMar>
              <w:top w:w="70" w:type="dxa"/>
              <w:left w:w="80" w:type="dxa"/>
              <w:bottom w:w="70" w:type="dxa"/>
              <w:right w:w="80" w:type="dxa"/>
            </w:tcMar>
            <w:vAlign w:val="center"/>
          </w:tcPr>
          <w:p w14:paraId="09815259" w14:textId="77777777" w:rsidR="00C75430" w:rsidRPr="009F5B58" w:rsidRDefault="00000000">
            <w:pPr>
              <w:rPr>
                <w:rFonts w:cs="Times New Roman"/>
              </w:rPr>
            </w:pPr>
            <w:r w:rsidRPr="009F5B58">
              <w:rPr>
                <w:rFonts w:cs="Times New Roman"/>
                <w:b/>
                <w:color w:val="FFFFFF"/>
                <w:sz w:val="20"/>
              </w:rPr>
              <w:t>Runbook / Record</w:t>
            </w:r>
          </w:p>
        </w:tc>
        <w:tc>
          <w:tcPr>
            <w:tcW w:w="8064" w:type="dxa"/>
            <w:shd w:val="clear" w:color="auto" w:fill="17365D"/>
            <w:tcMar>
              <w:top w:w="70" w:type="dxa"/>
              <w:left w:w="80" w:type="dxa"/>
              <w:bottom w:w="70" w:type="dxa"/>
              <w:right w:w="80" w:type="dxa"/>
            </w:tcMar>
            <w:vAlign w:val="center"/>
          </w:tcPr>
          <w:p w14:paraId="4140D7B4" w14:textId="77777777" w:rsidR="00C75430" w:rsidRPr="009F5B58" w:rsidRDefault="00000000">
            <w:pPr>
              <w:rPr>
                <w:rFonts w:cs="Times New Roman"/>
              </w:rPr>
            </w:pPr>
            <w:r w:rsidRPr="009F5B58">
              <w:rPr>
                <w:rFonts w:cs="Times New Roman"/>
                <w:b/>
                <w:color w:val="FFFFFF"/>
                <w:sz w:val="20"/>
              </w:rPr>
              <w:t>Minimum Content</w:t>
            </w:r>
          </w:p>
        </w:tc>
      </w:tr>
      <w:tr w:rsidR="00C75430" w:rsidRPr="009F5B58" w14:paraId="1D8822C1" w14:textId="77777777">
        <w:tc>
          <w:tcPr>
            <w:tcW w:w="2736" w:type="dxa"/>
            <w:tcMar>
              <w:top w:w="70" w:type="dxa"/>
              <w:left w:w="80" w:type="dxa"/>
              <w:bottom w:w="70" w:type="dxa"/>
              <w:right w:w="80" w:type="dxa"/>
            </w:tcMar>
            <w:vAlign w:val="center"/>
          </w:tcPr>
          <w:p w14:paraId="66D92FB7" w14:textId="77777777" w:rsidR="00C75430" w:rsidRPr="009F5B58" w:rsidRDefault="00000000">
            <w:pPr>
              <w:spacing w:after="0"/>
              <w:rPr>
                <w:rFonts w:cs="Times New Roman"/>
              </w:rPr>
            </w:pPr>
            <w:r w:rsidRPr="009F5B58">
              <w:rPr>
                <w:rFonts w:cs="Times New Roman"/>
                <w:sz w:val="19"/>
              </w:rPr>
              <w:t>Environment inventory</w:t>
            </w:r>
          </w:p>
        </w:tc>
        <w:tc>
          <w:tcPr>
            <w:tcW w:w="8064" w:type="dxa"/>
            <w:tcMar>
              <w:top w:w="70" w:type="dxa"/>
              <w:left w:w="80" w:type="dxa"/>
              <w:bottom w:w="70" w:type="dxa"/>
              <w:right w:w="80" w:type="dxa"/>
            </w:tcMar>
            <w:vAlign w:val="center"/>
          </w:tcPr>
          <w:p w14:paraId="35086143" w14:textId="77777777" w:rsidR="00C75430" w:rsidRPr="009F5B58" w:rsidRDefault="00000000">
            <w:pPr>
              <w:spacing w:after="0"/>
              <w:rPr>
                <w:rFonts w:cs="Times New Roman"/>
              </w:rPr>
            </w:pPr>
            <w:r w:rsidRPr="009F5B58">
              <w:rPr>
                <w:rFonts w:cs="Times New Roman"/>
                <w:sz w:val="19"/>
              </w:rPr>
              <w:t>Azure resources, URLs/endpoints, provider accounts, ownership and environment mapping.</w:t>
            </w:r>
          </w:p>
        </w:tc>
      </w:tr>
      <w:tr w:rsidR="00C75430" w:rsidRPr="009F5B58" w14:paraId="09EE65C3" w14:textId="77777777">
        <w:tc>
          <w:tcPr>
            <w:tcW w:w="2736" w:type="dxa"/>
            <w:tcMar>
              <w:top w:w="70" w:type="dxa"/>
              <w:left w:w="80" w:type="dxa"/>
              <w:bottom w:w="70" w:type="dxa"/>
              <w:right w:w="80" w:type="dxa"/>
            </w:tcMar>
            <w:vAlign w:val="center"/>
          </w:tcPr>
          <w:p w14:paraId="0AAA10AC" w14:textId="77777777" w:rsidR="00C75430" w:rsidRPr="009F5B58" w:rsidRDefault="00000000">
            <w:pPr>
              <w:spacing w:after="0"/>
              <w:rPr>
                <w:rFonts w:cs="Times New Roman"/>
              </w:rPr>
            </w:pPr>
            <w:r w:rsidRPr="009F5B58">
              <w:rPr>
                <w:rFonts w:cs="Times New Roman"/>
                <w:sz w:val="19"/>
              </w:rPr>
              <w:t>Access matrix</w:t>
            </w:r>
          </w:p>
        </w:tc>
        <w:tc>
          <w:tcPr>
            <w:tcW w:w="8064" w:type="dxa"/>
            <w:tcMar>
              <w:top w:w="70" w:type="dxa"/>
              <w:left w:w="80" w:type="dxa"/>
              <w:bottom w:w="70" w:type="dxa"/>
              <w:right w:w="80" w:type="dxa"/>
            </w:tcMar>
            <w:vAlign w:val="center"/>
          </w:tcPr>
          <w:p w14:paraId="394E3FB2" w14:textId="77777777" w:rsidR="00C75430" w:rsidRPr="009F5B58" w:rsidRDefault="00000000">
            <w:pPr>
              <w:spacing w:after="0"/>
              <w:rPr>
                <w:rFonts w:cs="Times New Roman"/>
              </w:rPr>
            </w:pPr>
            <w:r w:rsidRPr="009F5B58">
              <w:rPr>
                <w:rFonts w:cs="Times New Roman"/>
                <w:sz w:val="19"/>
              </w:rPr>
              <w:t>Roles, privileged users/groups, approval path and recovery administrators.</w:t>
            </w:r>
          </w:p>
        </w:tc>
      </w:tr>
      <w:tr w:rsidR="00C75430" w:rsidRPr="009F5B58" w14:paraId="26AD68FC" w14:textId="77777777">
        <w:tc>
          <w:tcPr>
            <w:tcW w:w="2736" w:type="dxa"/>
            <w:tcMar>
              <w:top w:w="70" w:type="dxa"/>
              <w:left w:w="80" w:type="dxa"/>
              <w:bottom w:w="70" w:type="dxa"/>
              <w:right w:w="80" w:type="dxa"/>
            </w:tcMar>
            <w:vAlign w:val="center"/>
          </w:tcPr>
          <w:p w14:paraId="19C29201" w14:textId="77777777" w:rsidR="00C75430" w:rsidRPr="009F5B58" w:rsidRDefault="00000000">
            <w:pPr>
              <w:spacing w:after="0"/>
              <w:rPr>
                <w:rFonts w:cs="Times New Roman"/>
              </w:rPr>
            </w:pPr>
            <w:r w:rsidRPr="009F5B58">
              <w:rPr>
                <w:rFonts w:cs="Times New Roman"/>
                <w:sz w:val="19"/>
              </w:rPr>
              <w:t>Deployment / rollback</w:t>
            </w:r>
          </w:p>
        </w:tc>
        <w:tc>
          <w:tcPr>
            <w:tcW w:w="8064" w:type="dxa"/>
            <w:tcMar>
              <w:top w:w="70" w:type="dxa"/>
              <w:left w:w="80" w:type="dxa"/>
              <w:bottom w:w="70" w:type="dxa"/>
              <w:right w:w="80" w:type="dxa"/>
            </w:tcMar>
            <w:vAlign w:val="center"/>
          </w:tcPr>
          <w:p w14:paraId="5867F1A0" w14:textId="77777777" w:rsidR="00C75430" w:rsidRPr="009F5B58" w:rsidRDefault="00000000">
            <w:pPr>
              <w:spacing w:after="0"/>
              <w:rPr>
                <w:rFonts w:cs="Times New Roman"/>
              </w:rPr>
            </w:pPr>
            <w:r w:rsidRPr="009F5B58">
              <w:rPr>
                <w:rFonts w:cs="Times New Roman"/>
                <w:sz w:val="19"/>
              </w:rPr>
              <w:t>Pipeline flow, approvals, slot swap, validation, rollback/roll-forward procedure.</w:t>
            </w:r>
          </w:p>
        </w:tc>
      </w:tr>
      <w:tr w:rsidR="00C75430" w:rsidRPr="009F5B58" w14:paraId="6BCB9E1E" w14:textId="77777777">
        <w:tc>
          <w:tcPr>
            <w:tcW w:w="2736" w:type="dxa"/>
            <w:tcMar>
              <w:top w:w="70" w:type="dxa"/>
              <w:left w:w="80" w:type="dxa"/>
              <w:bottom w:w="70" w:type="dxa"/>
              <w:right w:w="80" w:type="dxa"/>
            </w:tcMar>
            <w:vAlign w:val="center"/>
          </w:tcPr>
          <w:p w14:paraId="65A14790" w14:textId="77777777" w:rsidR="00C75430" w:rsidRPr="009F5B58" w:rsidRDefault="00000000">
            <w:pPr>
              <w:spacing w:after="0"/>
              <w:rPr>
                <w:rFonts w:cs="Times New Roman"/>
              </w:rPr>
            </w:pPr>
            <w:r w:rsidRPr="009F5B58">
              <w:rPr>
                <w:rFonts w:cs="Times New Roman"/>
                <w:sz w:val="19"/>
              </w:rPr>
              <w:t>Database migration</w:t>
            </w:r>
          </w:p>
        </w:tc>
        <w:tc>
          <w:tcPr>
            <w:tcW w:w="8064" w:type="dxa"/>
            <w:tcMar>
              <w:top w:w="70" w:type="dxa"/>
              <w:left w:w="80" w:type="dxa"/>
              <w:bottom w:w="70" w:type="dxa"/>
              <w:right w:w="80" w:type="dxa"/>
            </w:tcMar>
            <w:vAlign w:val="center"/>
          </w:tcPr>
          <w:p w14:paraId="77434C1B" w14:textId="77777777" w:rsidR="00C75430" w:rsidRPr="009F5B58" w:rsidRDefault="00000000">
            <w:pPr>
              <w:spacing w:after="0"/>
              <w:rPr>
                <w:rFonts w:cs="Times New Roman"/>
              </w:rPr>
            </w:pPr>
            <w:r w:rsidRPr="009F5B58">
              <w:rPr>
                <w:rFonts w:cs="Times New Roman"/>
                <w:sz w:val="19"/>
              </w:rPr>
              <w:t>Migration execution, validation, failure handling and recovery prerequisites.</w:t>
            </w:r>
          </w:p>
        </w:tc>
      </w:tr>
      <w:tr w:rsidR="00C75430" w:rsidRPr="009F5B58" w14:paraId="65D2CABA" w14:textId="77777777">
        <w:tc>
          <w:tcPr>
            <w:tcW w:w="2736" w:type="dxa"/>
            <w:tcMar>
              <w:top w:w="70" w:type="dxa"/>
              <w:left w:w="80" w:type="dxa"/>
              <w:bottom w:w="70" w:type="dxa"/>
              <w:right w:w="80" w:type="dxa"/>
            </w:tcMar>
            <w:vAlign w:val="center"/>
          </w:tcPr>
          <w:p w14:paraId="7D7DDDE7" w14:textId="77777777" w:rsidR="00C75430" w:rsidRPr="009F5B58" w:rsidRDefault="00000000">
            <w:pPr>
              <w:spacing w:after="0"/>
              <w:rPr>
                <w:rFonts w:cs="Times New Roman"/>
              </w:rPr>
            </w:pPr>
            <w:r w:rsidRPr="009F5B58">
              <w:rPr>
                <w:rFonts w:cs="Times New Roman"/>
                <w:sz w:val="19"/>
              </w:rPr>
              <w:t>Backup / restore</w:t>
            </w:r>
          </w:p>
        </w:tc>
        <w:tc>
          <w:tcPr>
            <w:tcW w:w="8064" w:type="dxa"/>
            <w:tcMar>
              <w:top w:w="70" w:type="dxa"/>
              <w:left w:w="80" w:type="dxa"/>
              <w:bottom w:w="70" w:type="dxa"/>
              <w:right w:w="80" w:type="dxa"/>
            </w:tcMar>
            <w:vAlign w:val="center"/>
          </w:tcPr>
          <w:p w14:paraId="60B6F49B" w14:textId="77777777" w:rsidR="00C75430" w:rsidRPr="009F5B58" w:rsidRDefault="00000000">
            <w:pPr>
              <w:spacing w:after="0"/>
              <w:rPr>
                <w:rFonts w:cs="Times New Roman"/>
              </w:rPr>
            </w:pPr>
            <w:r w:rsidRPr="009F5B58">
              <w:rPr>
                <w:rFonts w:cs="Times New Roman"/>
                <w:sz w:val="19"/>
              </w:rPr>
              <w:t>SQL/Blob/Key Vault recovery procedures and restore-test record.</w:t>
            </w:r>
          </w:p>
        </w:tc>
      </w:tr>
      <w:tr w:rsidR="00C75430" w:rsidRPr="009F5B58" w14:paraId="346836A1" w14:textId="77777777">
        <w:tc>
          <w:tcPr>
            <w:tcW w:w="2736" w:type="dxa"/>
            <w:tcMar>
              <w:top w:w="70" w:type="dxa"/>
              <w:left w:w="80" w:type="dxa"/>
              <w:bottom w:w="70" w:type="dxa"/>
              <w:right w:w="80" w:type="dxa"/>
            </w:tcMar>
            <w:vAlign w:val="center"/>
          </w:tcPr>
          <w:p w14:paraId="62B83B67" w14:textId="77777777" w:rsidR="00C75430" w:rsidRPr="009F5B58" w:rsidRDefault="00000000">
            <w:pPr>
              <w:spacing w:after="0"/>
              <w:rPr>
                <w:rFonts w:cs="Times New Roman"/>
              </w:rPr>
            </w:pPr>
            <w:r w:rsidRPr="009F5B58">
              <w:rPr>
                <w:rFonts w:cs="Times New Roman"/>
                <w:sz w:val="19"/>
              </w:rPr>
              <w:t>Incident response</w:t>
            </w:r>
          </w:p>
        </w:tc>
        <w:tc>
          <w:tcPr>
            <w:tcW w:w="8064" w:type="dxa"/>
            <w:tcMar>
              <w:top w:w="70" w:type="dxa"/>
              <w:left w:w="80" w:type="dxa"/>
              <w:bottom w:w="70" w:type="dxa"/>
              <w:right w:w="80" w:type="dxa"/>
            </w:tcMar>
            <w:vAlign w:val="center"/>
          </w:tcPr>
          <w:p w14:paraId="50CBC598" w14:textId="77777777" w:rsidR="00C75430" w:rsidRPr="009F5B58" w:rsidRDefault="00000000">
            <w:pPr>
              <w:spacing w:after="0"/>
              <w:rPr>
                <w:rFonts w:cs="Times New Roman"/>
              </w:rPr>
            </w:pPr>
            <w:r w:rsidRPr="009F5B58">
              <w:rPr>
                <w:rFonts w:cs="Times New Roman"/>
                <w:sz w:val="19"/>
              </w:rPr>
              <w:t>Escalation contacts, severity approach, containment/recovery steps and evidence locations.</w:t>
            </w:r>
          </w:p>
        </w:tc>
      </w:tr>
      <w:tr w:rsidR="00C75430" w:rsidRPr="009F5B58" w14:paraId="02DE0A44" w14:textId="77777777">
        <w:tc>
          <w:tcPr>
            <w:tcW w:w="2736" w:type="dxa"/>
            <w:tcMar>
              <w:top w:w="70" w:type="dxa"/>
              <w:left w:w="80" w:type="dxa"/>
              <w:bottom w:w="70" w:type="dxa"/>
              <w:right w:w="80" w:type="dxa"/>
            </w:tcMar>
            <w:vAlign w:val="center"/>
          </w:tcPr>
          <w:p w14:paraId="1D04933C" w14:textId="77777777" w:rsidR="00C75430" w:rsidRPr="009F5B58" w:rsidRDefault="00000000">
            <w:pPr>
              <w:spacing w:after="0"/>
              <w:rPr>
                <w:rFonts w:cs="Times New Roman"/>
              </w:rPr>
            </w:pPr>
            <w:r w:rsidRPr="009F5B58">
              <w:rPr>
                <w:rFonts w:cs="Times New Roman"/>
                <w:sz w:val="19"/>
              </w:rPr>
              <w:t>Secret rotation</w:t>
            </w:r>
          </w:p>
        </w:tc>
        <w:tc>
          <w:tcPr>
            <w:tcW w:w="8064" w:type="dxa"/>
            <w:tcMar>
              <w:top w:w="70" w:type="dxa"/>
              <w:left w:w="80" w:type="dxa"/>
              <w:bottom w:w="70" w:type="dxa"/>
              <w:right w:w="80" w:type="dxa"/>
            </w:tcMar>
            <w:vAlign w:val="center"/>
          </w:tcPr>
          <w:p w14:paraId="539128FB" w14:textId="77777777" w:rsidR="00C75430" w:rsidRPr="009F5B58" w:rsidRDefault="00000000">
            <w:pPr>
              <w:spacing w:after="0"/>
              <w:rPr>
                <w:rFonts w:cs="Times New Roman"/>
              </w:rPr>
            </w:pPr>
            <w:r w:rsidRPr="009F5B58">
              <w:rPr>
                <w:rFonts w:cs="Times New Roman"/>
                <w:sz w:val="19"/>
              </w:rPr>
              <w:t>How to rotate each non-managed credential without avoidable downtime.</w:t>
            </w:r>
          </w:p>
        </w:tc>
      </w:tr>
      <w:tr w:rsidR="00C75430" w:rsidRPr="009F5B58" w14:paraId="3C68FC23" w14:textId="77777777">
        <w:tc>
          <w:tcPr>
            <w:tcW w:w="2736" w:type="dxa"/>
            <w:tcMar>
              <w:top w:w="70" w:type="dxa"/>
              <w:left w:w="80" w:type="dxa"/>
              <w:bottom w:w="70" w:type="dxa"/>
              <w:right w:w="80" w:type="dxa"/>
            </w:tcMar>
            <w:vAlign w:val="center"/>
          </w:tcPr>
          <w:p w14:paraId="1B3C8775" w14:textId="77777777" w:rsidR="00C75430" w:rsidRPr="009F5B58" w:rsidRDefault="00000000">
            <w:pPr>
              <w:spacing w:after="0"/>
              <w:rPr>
                <w:rFonts w:cs="Times New Roman"/>
              </w:rPr>
            </w:pPr>
            <w:r w:rsidRPr="009F5B58">
              <w:rPr>
                <w:rFonts w:cs="Times New Roman"/>
                <w:sz w:val="19"/>
              </w:rPr>
              <w:t>Third-party recovery</w:t>
            </w:r>
          </w:p>
        </w:tc>
        <w:tc>
          <w:tcPr>
            <w:tcW w:w="8064" w:type="dxa"/>
            <w:tcMar>
              <w:top w:w="70" w:type="dxa"/>
              <w:left w:w="80" w:type="dxa"/>
              <w:bottom w:w="70" w:type="dxa"/>
              <w:right w:w="80" w:type="dxa"/>
            </w:tcMar>
            <w:vAlign w:val="center"/>
          </w:tcPr>
          <w:p w14:paraId="7C25422F" w14:textId="77777777" w:rsidR="00C75430" w:rsidRPr="009F5B58" w:rsidRDefault="00000000">
            <w:pPr>
              <w:spacing w:after="0"/>
              <w:rPr>
                <w:rFonts w:cs="Times New Roman"/>
              </w:rPr>
            </w:pPr>
            <w:r w:rsidRPr="009F5B58">
              <w:rPr>
                <w:rFonts w:cs="Times New Roman"/>
                <w:sz w:val="19"/>
              </w:rPr>
              <w:t>Clerk, Temporal Cloud, domains/DNS, communication providers and other critical SaaS recovery steps.</w:t>
            </w:r>
          </w:p>
        </w:tc>
      </w:tr>
      <w:tr w:rsidR="00C75430" w:rsidRPr="009F5B58" w14:paraId="19C6FF25" w14:textId="77777777">
        <w:tc>
          <w:tcPr>
            <w:tcW w:w="2736" w:type="dxa"/>
            <w:tcMar>
              <w:top w:w="70" w:type="dxa"/>
              <w:left w:w="80" w:type="dxa"/>
              <w:bottom w:w="70" w:type="dxa"/>
              <w:right w:w="80" w:type="dxa"/>
            </w:tcMar>
            <w:vAlign w:val="center"/>
          </w:tcPr>
          <w:p w14:paraId="229D9652" w14:textId="77777777" w:rsidR="00C75430" w:rsidRPr="009F5B58" w:rsidRDefault="00000000">
            <w:pPr>
              <w:spacing w:after="0"/>
              <w:rPr>
                <w:rFonts w:cs="Times New Roman"/>
              </w:rPr>
            </w:pPr>
            <w:r w:rsidRPr="009F5B58">
              <w:rPr>
                <w:rFonts w:cs="Times New Roman"/>
                <w:sz w:val="19"/>
              </w:rPr>
              <w:lastRenderedPageBreak/>
              <w:t>Onboarding / offboarding</w:t>
            </w:r>
          </w:p>
        </w:tc>
        <w:tc>
          <w:tcPr>
            <w:tcW w:w="8064" w:type="dxa"/>
            <w:tcMar>
              <w:top w:w="70" w:type="dxa"/>
              <w:left w:w="80" w:type="dxa"/>
              <w:bottom w:w="70" w:type="dxa"/>
              <w:right w:w="80" w:type="dxa"/>
            </w:tcMar>
            <w:vAlign w:val="center"/>
          </w:tcPr>
          <w:p w14:paraId="129C85D5" w14:textId="77777777" w:rsidR="00C75430" w:rsidRPr="009F5B58" w:rsidRDefault="00000000">
            <w:pPr>
              <w:spacing w:after="0"/>
              <w:rPr>
                <w:rFonts w:cs="Times New Roman"/>
              </w:rPr>
            </w:pPr>
            <w:r w:rsidRPr="009F5B58">
              <w:rPr>
                <w:rFonts w:cs="Times New Roman"/>
                <w:sz w:val="19"/>
              </w:rPr>
              <w:t>Access grant/removal checklist for employees, developers and vendors.</w:t>
            </w:r>
          </w:p>
        </w:tc>
      </w:tr>
      <w:tr w:rsidR="00527C5F" w14:paraId="58C3EC3E" w14:textId="77777777">
        <w:tc>
          <w:tcPr>
            <w:tcW w:w="2736" w:type="dxa"/>
            <w:tcMar>
              <w:top w:w="80" w:type="dxa"/>
              <w:left w:w="90" w:type="dxa"/>
              <w:bottom w:w="80" w:type="dxa"/>
              <w:right w:w="90" w:type="dxa"/>
            </w:tcMar>
            <w:vAlign w:val="center"/>
          </w:tcPr>
          <w:p w14:paraId="0236DBDA" w14:textId="77777777" w:rsidR="00527C5F" w:rsidRDefault="00000000">
            <w:pPr>
              <w:spacing w:after="0"/>
            </w:pPr>
            <w:r>
              <w:rPr>
                <w:rFonts w:ascii="Calibri" w:hAnsi="Calibri"/>
                <w:sz w:val="19"/>
              </w:rPr>
              <w:t>Independent security review record</w:t>
            </w:r>
          </w:p>
        </w:tc>
        <w:tc>
          <w:tcPr>
            <w:tcW w:w="8064" w:type="dxa"/>
            <w:tcMar>
              <w:top w:w="80" w:type="dxa"/>
              <w:left w:w="90" w:type="dxa"/>
              <w:bottom w:w="80" w:type="dxa"/>
              <w:right w:w="90" w:type="dxa"/>
            </w:tcMar>
            <w:vAlign w:val="center"/>
          </w:tcPr>
          <w:p w14:paraId="0D9CF086" w14:textId="77777777" w:rsidR="00527C5F" w:rsidRDefault="00000000">
            <w:pPr>
              <w:spacing w:after="0"/>
            </w:pPr>
            <w:r>
              <w:rPr>
                <w:rFonts w:ascii="Calibri" w:hAnsi="Calibri"/>
                <w:sz w:val="19"/>
              </w:rPr>
              <w:t>Review scope, evidence reviewed, findings, remediation/acceptance decisions, revalidation status and final pre-production closure.</w:t>
            </w:r>
          </w:p>
        </w:tc>
      </w:tr>
    </w:tbl>
    <w:p w14:paraId="6F4AF3C4" w14:textId="77777777" w:rsidR="00C75430" w:rsidRPr="009F5B58" w:rsidRDefault="00C75430">
      <w:pPr>
        <w:spacing w:after="20"/>
        <w:rPr>
          <w:rFonts w:cs="Times New Roman"/>
        </w:rPr>
      </w:pPr>
    </w:p>
    <w:p w14:paraId="29769FF7" w14:textId="77777777" w:rsidR="00C75430" w:rsidRPr="009F5B58" w:rsidRDefault="00000000">
      <w:pPr>
        <w:rPr>
          <w:rFonts w:cs="Times New Roman"/>
        </w:rPr>
      </w:pPr>
      <w:r w:rsidRPr="009F5B58">
        <w:rPr>
          <w:rFonts w:cs="Times New Roman"/>
        </w:rPr>
        <w:t xml:space="preserve">Operational documentation should be stored in a </w:t>
      </w:r>
      <w:proofErr w:type="spellStart"/>
      <w:r w:rsidRPr="009F5B58">
        <w:rPr>
          <w:rFonts w:cs="Times New Roman"/>
        </w:rPr>
        <w:t>RetirementTrack</w:t>
      </w:r>
      <w:proofErr w:type="spellEnd"/>
      <w:r w:rsidRPr="009F5B58">
        <w:rPr>
          <w:rFonts w:cs="Times New Roman"/>
        </w:rPr>
        <w:t>-controlled location. Technical runbooks and infrastructure/deployment documentation should be source-controlled where appropriate so changes remain reviewable and portable.</w:t>
      </w:r>
    </w:p>
    <w:p w14:paraId="46E380A6" w14:textId="77777777" w:rsidR="00C75430" w:rsidRPr="009F5B58" w:rsidRDefault="00000000">
      <w:pPr>
        <w:pStyle w:val="Heading1"/>
        <w:rPr>
          <w:rFonts w:ascii="Times New Roman" w:hAnsi="Times New Roman" w:cs="Times New Roman"/>
        </w:rPr>
      </w:pPr>
      <w:r>
        <w:t>18. Developer / Vendor Onboarding &amp; Offboarding</w:t>
      </w:r>
    </w:p>
    <w:tbl>
      <w:tblPr>
        <w:tblStyle w:val="TableGrid"/>
        <w:tblW w:w="0" w:type="auto"/>
        <w:tblLayout w:type="fixed"/>
        <w:tblLook w:val="04A0" w:firstRow="1" w:lastRow="0" w:firstColumn="1" w:lastColumn="0" w:noHBand="0" w:noVBand="1"/>
      </w:tblPr>
      <w:tblGrid>
        <w:gridCol w:w="2232"/>
        <w:gridCol w:w="8568"/>
      </w:tblGrid>
      <w:tr w:rsidR="00C75430" w:rsidRPr="009F5B58" w14:paraId="4169F813" w14:textId="77777777">
        <w:tc>
          <w:tcPr>
            <w:tcW w:w="2232" w:type="dxa"/>
            <w:shd w:val="clear" w:color="auto" w:fill="17365D"/>
            <w:tcMar>
              <w:top w:w="70" w:type="dxa"/>
              <w:left w:w="80" w:type="dxa"/>
              <w:bottom w:w="70" w:type="dxa"/>
              <w:right w:w="80" w:type="dxa"/>
            </w:tcMar>
            <w:vAlign w:val="center"/>
          </w:tcPr>
          <w:p w14:paraId="20CB49CE" w14:textId="77777777" w:rsidR="00C75430" w:rsidRPr="009F5B58" w:rsidRDefault="00000000">
            <w:pPr>
              <w:rPr>
                <w:rFonts w:cs="Times New Roman"/>
              </w:rPr>
            </w:pPr>
            <w:r w:rsidRPr="009F5B58">
              <w:rPr>
                <w:rFonts w:cs="Times New Roman"/>
                <w:b/>
                <w:color w:val="FFFFFF"/>
                <w:sz w:val="20"/>
              </w:rPr>
              <w:t>Phase</w:t>
            </w:r>
          </w:p>
        </w:tc>
        <w:tc>
          <w:tcPr>
            <w:tcW w:w="8568" w:type="dxa"/>
            <w:shd w:val="clear" w:color="auto" w:fill="17365D"/>
            <w:tcMar>
              <w:top w:w="70" w:type="dxa"/>
              <w:left w:w="80" w:type="dxa"/>
              <w:bottom w:w="70" w:type="dxa"/>
              <w:right w:w="80" w:type="dxa"/>
            </w:tcMar>
            <w:vAlign w:val="center"/>
          </w:tcPr>
          <w:p w14:paraId="31DB3416" w14:textId="77777777" w:rsidR="00C75430" w:rsidRPr="009F5B58" w:rsidRDefault="00000000">
            <w:pPr>
              <w:rPr>
                <w:rFonts w:cs="Times New Roman"/>
              </w:rPr>
            </w:pPr>
            <w:r w:rsidRPr="009F5B58">
              <w:rPr>
                <w:rFonts w:cs="Times New Roman"/>
                <w:b/>
                <w:color w:val="FFFFFF"/>
                <w:sz w:val="20"/>
              </w:rPr>
              <w:t>Required Actions</w:t>
            </w:r>
          </w:p>
        </w:tc>
      </w:tr>
      <w:tr w:rsidR="00C75430" w:rsidRPr="009F5B58" w14:paraId="7DD694B4" w14:textId="77777777">
        <w:tc>
          <w:tcPr>
            <w:tcW w:w="2232" w:type="dxa"/>
            <w:tcMar>
              <w:top w:w="70" w:type="dxa"/>
              <w:left w:w="80" w:type="dxa"/>
              <w:bottom w:w="70" w:type="dxa"/>
              <w:right w:w="80" w:type="dxa"/>
            </w:tcMar>
            <w:vAlign w:val="center"/>
          </w:tcPr>
          <w:p w14:paraId="195EC0B4" w14:textId="77777777" w:rsidR="00C75430" w:rsidRPr="009F5B58" w:rsidRDefault="00000000">
            <w:pPr>
              <w:spacing w:after="0"/>
              <w:rPr>
                <w:rFonts w:cs="Times New Roman"/>
              </w:rPr>
            </w:pPr>
            <w:r w:rsidRPr="009F5B58">
              <w:rPr>
                <w:rFonts w:cs="Times New Roman"/>
                <w:sz w:val="19"/>
              </w:rPr>
              <w:t>Onboarding</w:t>
            </w:r>
          </w:p>
        </w:tc>
        <w:tc>
          <w:tcPr>
            <w:tcW w:w="8568" w:type="dxa"/>
            <w:tcMar>
              <w:top w:w="70" w:type="dxa"/>
              <w:left w:w="80" w:type="dxa"/>
              <w:bottom w:w="70" w:type="dxa"/>
              <w:right w:w="80" w:type="dxa"/>
            </w:tcMar>
            <w:vAlign w:val="center"/>
          </w:tcPr>
          <w:p w14:paraId="63137E06" w14:textId="77777777" w:rsidR="00C75430" w:rsidRPr="009F5B58" w:rsidRDefault="00000000">
            <w:pPr>
              <w:spacing w:after="0"/>
              <w:rPr>
                <w:rFonts w:cs="Times New Roman"/>
              </w:rPr>
            </w:pPr>
            <w:r w:rsidRPr="009F5B58">
              <w:rPr>
                <w:rFonts w:cs="Times New Roman"/>
                <w:sz w:val="19"/>
              </w:rPr>
              <w:t>Create named identity; enforce MFA; grant only required repo/Azure/provider roles; document access owner and purpose; provide approved development/runbook documentation.</w:t>
            </w:r>
          </w:p>
        </w:tc>
      </w:tr>
      <w:tr w:rsidR="00C75430" w:rsidRPr="009F5B58" w14:paraId="1CA3E92F" w14:textId="77777777">
        <w:tc>
          <w:tcPr>
            <w:tcW w:w="2232" w:type="dxa"/>
            <w:tcMar>
              <w:top w:w="70" w:type="dxa"/>
              <w:left w:w="80" w:type="dxa"/>
              <w:bottom w:w="70" w:type="dxa"/>
              <w:right w:w="80" w:type="dxa"/>
            </w:tcMar>
            <w:vAlign w:val="center"/>
          </w:tcPr>
          <w:p w14:paraId="2C13A624" w14:textId="77777777" w:rsidR="00C75430" w:rsidRPr="009F5B58" w:rsidRDefault="00000000">
            <w:pPr>
              <w:spacing w:after="0"/>
              <w:rPr>
                <w:rFonts w:cs="Times New Roman"/>
              </w:rPr>
            </w:pPr>
            <w:r w:rsidRPr="009F5B58">
              <w:rPr>
                <w:rFonts w:cs="Times New Roman"/>
                <w:sz w:val="19"/>
              </w:rPr>
              <w:t>During engagement</w:t>
            </w:r>
          </w:p>
        </w:tc>
        <w:tc>
          <w:tcPr>
            <w:tcW w:w="8568" w:type="dxa"/>
            <w:tcMar>
              <w:top w:w="70" w:type="dxa"/>
              <w:left w:w="80" w:type="dxa"/>
              <w:bottom w:w="70" w:type="dxa"/>
              <w:right w:w="80" w:type="dxa"/>
            </w:tcMar>
            <w:vAlign w:val="center"/>
          </w:tcPr>
          <w:p w14:paraId="08D98A86" w14:textId="77777777" w:rsidR="00C75430" w:rsidRPr="009F5B58" w:rsidRDefault="00000000">
            <w:pPr>
              <w:spacing w:after="0"/>
              <w:rPr>
                <w:rFonts w:cs="Times New Roman"/>
              </w:rPr>
            </w:pPr>
            <w:r w:rsidRPr="009F5B58">
              <w:rPr>
                <w:rFonts w:cs="Times New Roman"/>
                <w:sz w:val="19"/>
              </w:rPr>
              <w:t xml:space="preserve">Avoid shared credentials; use approved secrets/configuration paths; request temporary elevation only when necessary; keep work and deployment history in </w:t>
            </w:r>
            <w:proofErr w:type="spellStart"/>
            <w:r w:rsidRPr="009F5B58">
              <w:rPr>
                <w:rFonts w:cs="Times New Roman"/>
                <w:sz w:val="19"/>
              </w:rPr>
              <w:t>RetirementTrack</w:t>
            </w:r>
            <w:proofErr w:type="spellEnd"/>
            <w:r w:rsidRPr="009F5B58">
              <w:rPr>
                <w:rFonts w:cs="Times New Roman"/>
                <w:sz w:val="19"/>
              </w:rPr>
              <w:t>-controlled systems.</w:t>
            </w:r>
          </w:p>
        </w:tc>
      </w:tr>
      <w:tr w:rsidR="00C75430" w:rsidRPr="009F5B58" w14:paraId="2867FBBF" w14:textId="77777777">
        <w:tc>
          <w:tcPr>
            <w:tcW w:w="2232" w:type="dxa"/>
            <w:tcMar>
              <w:top w:w="70" w:type="dxa"/>
              <w:left w:w="80" w:type="dxa"/>
              <w:bottom w:w="70" w:type="dxa"/>
              <w:right w:w="80" w:type="dxa"/>
            </w:tcMar>
            <w:vAlign w:val="center"/>
          </w:tcPr>
          <w:p w14:paraId="573573E2" w14:textId="77777777" w:rsidR="00C75430" w:rsidRPr="009F5B58" w:rsidRDefault="00000000">
            <w:pPr>
              <w:spacing w:after="0"/>
              <w:rPr>
                <w:rFonts w:cs="Times New Roman"/>
              </w:rPr>
            </w:pPr>
            <w:r w:rsidRPr="009F5B58">
              <w:rPr>
                <w:rFonts w:cs="Times New Roman"/>
                <w:sz w:val="19"/>
              </w:rPr>
              <w:t>Role change</w:t>
            </w:r>
          </w:p>
        </w:tc>
        <w:tc>
          <w:tcPr>
            <w:tcW w:w="8568" w:type="dxa"/>
            <w:tcMar>
              <w:top w:w="70" w:type="dxa"/>
              <w:left w:w="80" w:type="dxa"/>
              <w:bottom w:w="70" w:type="dxa"/>
              <w:right w:w="80" w:type="dxa"/>
            </w:tcMar>
            <w:vAlign w:val="center"/>
          </w:tcPr>
          <w:p w14:paraId="38AB8DB4" w14:textId="77777777" w:rsidR="00C75430" w:rsidRPr="009F5B58" w:rsidRDefault="00000000">
            <w:pPr>
              <w:spacing w:after="0"/>
              <w:rPr>
                <w:rFonts w:cs="Times New Roman"/>
              </w:rPr>
            </w:pPr>
            <w:r w:rsidRPr="009F5B58">
              <w:rPr>
                <w:rFonts w:cs="Times New Roman"/>
                <w:sz w:val="19"/>
              </w:rPr>
              <w:t>Review and reduce access when responsibilities change.</w:t>
            </w:r>
          </w:p>
        </w:tc>
      </w:tr>
      <w:tr w:rsidR="00C75430" w:rsidRPr="009F5B58" w14:paraId="6CCFA424" w14:textId="77777777">
        <w:tc>
          <w:tcPr>
            <w:tcW w:w="2232" w:type="dxa"/>
            <w:tcMar>
              <w:top w:w="70" w:type="dxa"/>
              <w:left w:w="80" w:type="dxa"/>
              <w:bottom w:w="70" w:type="dxa"/>
              <w:right w:w="80" w:type="dxa"/>
            </w:tcMar>
            <w:vAlign w:val="center"/>
          </w:tcPr>
          <w:p w14:paraId="3831A18F" w14:textId="77777777" w:rsidR="00C75430" w:rsidRPr="009F5B58" w:rsidRDefault="00000000">
            <w:pPr>
              <w:spacing w:after="0"/>
              <w:rPr>
                <w:rFonts w:cs="Times New Roman"/>
              </w:rPr>
            </w:pPr>
            <w:r w:rsidRPr="009F5B58">
              <w:rPr>
                <w:rFonts w:cs="Times New Roman"/>
                <w:sz w:val="19"/>
              </w:rPr>
              <w:t>Offboarding</w:t>
            </w:r>
          </w:p>
        </w:tc>
        <w:tc>
          <w:tcPr>
            <w:tcW w:w="8568" w:type="dxa"/>
            <w:tcMar>
              <w:top w:w="70" w:type="dxa"/>
              <w:left w:w="80" w:type="dxa"/>
              <w:bottom w:w="70" w:type="dxa"/>
              <w:right w:w="80" w:type="dxa"/>
            </w:tcMar>
            <w:vAlign w:val="center"/>
          </w:tcPr>
          <w:p w14:paraId="630FB640" w14:textId="77777777" w:rsidR="00C75430" w:rsidRPr="009F5B58" w:rsidRDefault="00000000">
            <w:pPr>
              <w:spacing w:after="0"/>
              <w:rPr>
                <w:rFonts w:cs="Times New Roman"/>
              </w:rPr>
            </w:pPr>
            <w:r w:rsidRPr="009F5B58">
              <w:rPr>
                <w:rFonts w:cs="Times New Roman"/>
                <w:sz w:val="19"/>
              </w:rPr>
              <w:t>Remove repository, Azure, Clerk, Temporal, provider, VPN/remote and other production access promptly; revoke tokens/keys; rotate shared/non-user credentials if exposure is possible.</w:t>
            </w:r>
          </w:p>
        </w:tc>
      </w:tr>
      <w:tr w:rsidR="00C75430" w:rsidRPr="009F5B58" w14:paraId="40C0E7F9" w14:textId="77777777">
        <w:tc>
          <w:tcPr>
            <w:tcW w:w="2232" w:type="dxa"/>
            <w:tcMar>
              <w:top w:w="70" w:type="dxa"/>
              <w:left w:w="80" w:type="dxa"/>
              <w:bottom w:w="70" w:type="dxa"/>
              <w:right w:w="80" w:type="dxa"/>
            </w:tcMar>
            <w:vAlign w:val="center"/>
          </w:tcPr>
          <w:p w14:paraId="74D8F2AF" w14:textId="77777777" w:rsidR="00C75430" w:rsidRPr="009F5B58" w:rsidRDefault="00000000">
            <w:pPr>
              <w:spacing w:after="0"/>
              <w:rPr>
                <w:rFonts w:cs="Times New Roman"/>
              </w:rPr>
            </w:pPr>
            <w:r w:rsidRPr="009F5B58">
              <w:rPr>
                <w:rFonts w:cs="Times New Roman"/>
                <w:sz w:val="19"/>
              </w:rPr>
              <w:t>Handoff</w:t>
            </w:r>
          </w:p>
        </w:tc>
        <w:tc>
          <w:tcPr>
            <w:tcW w:w="8568" w:type="dxa"/>
            <w:tcMar>
              <w:top w:w="70" w:type="dxa"/>
              <w:left w:w="80" w:type="dxa"/>
              <w:bottom w:w="70" w:type="dxa"/>
              <w:right w:w="80" w:type="dxa"/>
            </w:tcMar>
            <w:vAlign w:val="center"/>
          </w:tcPr>
          <w:p w14:paraId="41E31C49" w14:textId="77777777" w:rsidR="00C75430" w:rsidRPr="009F5B58" w:rsidRDefault="00000000">
            <w:pPr>
              <w:spacing w:after="0"/>
              <w:rPr>
                <w:rFonts w:cs="Times New Roman"/>
              </w:rPr>
            </w:pPr>
            <w:r w:rsidRPr="009F5B58">
              <w:rPr>
                <w:rFonts w:cs="Times New Roman"/>
                <w:sz w:val="19"/>
              </w:rPr>
              <w:t>Transfer open work, deployment knowledge, runbooks and unresolved operational issues before engagement ends where practical.</w:t>
            </w:r>
          </w:p>
        </w:tc>
      </w:tr>
      <w:tr w:rsidR="00C75430" w:rsidRPr="009F5B58" w14:paraId="3F01C477" w14:textId="77777777">
        <w:tc>
          <w:tcPr>
            <w:tcW w:w="2232" w:type="dxa"/>
            <w:tcMar>
              <w:top w:w="70" w:type="dxa"/>
              <w:left w:w="80" w:type="dxa"/>
              <w:bottom w:w="70" w:type="dxa"/>
              <w:right w:w="80" w:type="dxa"/>
            </w:tcMar>
            <w:vAlign w:val="center"/>
          </w:tcPr>
          <w:p w14:paraId="439011ED" w14:textId="77777777" w:rsidR="00C75430" w:rsidRPr="009F5B58" w:rsidRDefault="00000000">
            <w:pPr>
              <w:spacing w:after="0"/>
              <w:rPr>
                <w:rFonts w:cs="Times New Roman"/>
              </w:rPr>
            </w:pPr>
            <w:r w:rsidRPr="009F5B58">
              <w:rPr>
                <w:rFonts w:cs="Times New Roman"/>
                <w:sz w:val="19"/>
              </w:rPr>
              <w:t>Verification</w:t>
            </w:r>
          </w:p>
        </w:tc>
        <w:tc>
          <w:tcPr>
            <w:tcW w:w="8568" w:type="dxa"/>
            <w:tcMar>
              <w:top w:w="70" w:type="dxa"/>
              <w:left w:w="80" w:type="dxa"/>
              <w:bottom w:w="70" w:type="dxa"/>
              <w:right w:w="80" w:type="dxa"/>
            </w:tcMar>
            <w:vAlign w:val="center"/>
          </w:tcPr>
          <w:p w14:paraId="090C7C1B" w14:textId="77777777" w:rsidR="00C75430" w:rsidRPr="009F5B58" w:rsidRDefault="00000000">
            <w:pPr>
              <w:spacing w:after="0"/>
              <w:rPr>
                <w:rFonts w:cs="Times New Roman"/>
              </w:rPr>
            </w:pPr>
            <w:r w:rsidRPr="009F5B58">
              <w:rPr>
                <w:rFonts w:cs="Times New Roman"/>
                <w:sz w:val="19"/>
              </w:rPr>
              <w:t xml:space="preserve">Confirm </w:t>
            </w:r>
            <w:proofErr w:type="spellStart"/>
            <w:r w:rsidRPr="009F5B58">
              <w:rPr>
                <w:rFonts w:cs="Times New Roman"/>
                <w:sz w:val="19"/>
              </w:rPr>
              <w:t>RetirementTrack</w:t>
            </w:r>
            <w:proofErr w:type="spellEnd"/>
            <w:r w:rsidRPr="009F5B58">
              <w:rPr>
                <w:rFonts w:cs="Times New Roman"/>
                <w:sz w:val="19"/>
              </w:rPr>
              <w:t xml:space="preserve"> retains billing, account-owner and recovery access and that no vendor-only dependency remains.</w:t>
            </w:r>
          </w:p>
        </w:tc>
      </w:tr>
    </w:tbl>
    <w:p w14:paraId="41DAECF6" w14:textId="77777777" w:rsidR="00C75430" w:rsidRPr="009F5B58" w:rsidRDefault="00C75430">
      <w:pPr>
        <w:spacing w:after="20"/>
        <w:rPr>
          <w:rFonts w:cs="Times New Roman"/>
        </w:rPr>
      </w:pPr>
    </w:p>
    <w:p w14:paraId="06C16A25" w14:textId="77777777" w:rsidR="00C75430" w:rsidRPr="009F5B58" w:rsidRDefault="00000000">
      <w:pPr>
        <w:pStyle w:val="Heading1"/>
        <w:rPr>
          <w:rFonts w:ascii="Times New Roman" w:hAnsi="Times New Roman" w:cs="Times New Roman"/>
        </w:rPr>
      </w:pPr>
      <w:r>
        <w:t>19. Operational Responsibility Matrix</w:t>
      </w:r>
    </w:p>
    <w:tbl>
      <w:tblPr>
        <w:tblStyle w:val="TableGrid"/>
        <w:tblW w:w="0" w:type="auto"/>
        <w:tblLayout w:type="fixed"/>
        <w:tblLook w:val="04A0" w:firstRow="1" w:lastRow="0" w:firstColumn="1" w:lastColumn="0" w:noHBand="0" w:noVBand="1"/>
      </w:tblPr>
      <w:tblGrid>
        <w:gridCol w:w="2520"/>
        <w:gridCol w:w="2520"/>
        <w:gridCol w:w="3240"/>
        <w:gridCol w:w="2520"/>
      </w:tblGrid>
      <w:tr w:rsidR="00C75430" w:rsidRPr="009F5B58" w14:paraId="39BEE98B" w14:textId="77777777">
        <w:tc>
          <w:tcPr>
            <w:tcW w:w="2520" w:type="dxa"/>
            <w:shd w:val="clear" w:color="auto" w:fill="17365D"/>
            <w:tcMar>
              <w:top w:w="70" w:type="dxa"/>
              <w:left w:w="80" w:type="dxa"/>
              <w:bottom w:w="70" w:type="dxa"/>
              <w:right w:w="80" w:type="dxa"/>
            </w:tcMar>
            <w:vAlign w:val="center"/>
          </w:tcPr>
          <w:p w14:paraId="4511B993" w14:textId="77777777" w:rsidR="00C75430" w:rsidRPr="009F5B58" w:rsidRDefault="00000000">
            <w:pPr>
              <w:rPr>
                <w:rFonts w:cs="Times New Roman"/>
              </w:rPr>
            </w:pPr>
            <w:r w:rsidRPr="009F5B58">
              <w:rPr>
                <w:rFonts w:cs="Times New Roman"/>
                <w:b/>
                <w:color w:val="FFFFFF"/>
                <w:sz w:val="20"/>
              </w:rPr>
              <w:t>Operational Area</w:t>
            </w:r>
          </w:p>
        </w:tc>
        <w:tc>
          <w:tcPr>
            <w:tcW w:w="2520" w:type="dxa"/>
            <w:shd w:val="clear" w:color="auto" w:fill="17365D"/>
            <w:tcMar>
              <w:top w:w="70" w:type="dxa"/>
              <w:left w:w="80" w:type="dxa"/>
              <w:bottom w:w="70" w:type="dxa"/>
              <w:right w:w="80" w:type="dxa"/>
            </w:tcMar>
            <w:vAlign w:val="center"/>
          </w:tcPr>
          <w:p w14:paraId="540915B7" w14:textId="77777777" w:rsidR="00C75430" w:rsidRPr="009F5B58" w:rsidRDefault="00000000">
            <w:pPr>
              <w:rPr>
                <w:rFonts w:cs="Times New Roman"/>
              </w:rPr>
            </w:pPr>
            <w:proofErr w:type="spellStart"/>
            <w:r w:rsidRPr="009F5B58">
              <w:rPr>
                <w:rFonts w:cs="Times New Roman"/>
                <w:b/>
                <w:color w:val="FFFFFF"/>
                <w:sz w:val="20"/>
              </w:rPr>
              <w:t>RetirementTrack</w:t>
            </w:r>
            <w:proofErr w:type="spellEnd"/>
          </w:p>
        </w:tc>
        <w:tc>
          <w:tcPr>
            <w:tcW w:w="3240" w:type="dxa"/>
            <w:shd w:val="clear" w:color="auto" w:fill="17365D"/>
            <w:tcMar>
              <w:top w:w="70" w:type="dxa"/>
              <w:left w:w="80" w:type="dxa"/>
              <w:bottom w:w="70" w:type="dxa"/>
              <w:right w:w="80" w:type="dxa"/>
            </w:tcMar>
            <w:vAlign w:val="center"/>
          </w:tcPr>
          <w:p w14:paraId="7B92FB19" w14:textId="77777777" w:rsidR="00C75430" w:rsidRPr="009F5B58" w:rsidRDefault="00000000">
            <w:pPr>
              <w:rPr>
                <w:rFonts w:cs="Times New Roman"/>
              </w:rPr>
            </w:pPr>
            <w:r w:rsidRPr="009F5B58">
              <w:rPr>
                <w:rFonts w:cs="Times New Roman"/>
                <w:b/>
                <w:color w:val="FFFFFF"/>
                <w:sz w:val="20"/>
              </w:rPr>
              <w:t>Development Team / Vendor</w:t>
            </w:r>
          </w:p>
        </w:tc>
        <w:tc>
          <w:tcPr>
            <w:tcW w:w="2520" w:type="dxa"/>
            <w:shd w:val="clear" w:color="auto" w:fill="17365D"/>
            <w:tcMar>
              <w:top w:w="70" w:type="dxa"/>
              <w:left w:w="80" w:type="dxa"/>
              <w:bottom w:w="70" w:type="dxa"/>
              <w:right w:w="80" w:type="dxa"/>
            </w:tcMar>
            <w:vAlign w:val="center"/>
          </w:tcPr>
          <w:p w14:paraId="50B7E451" w14:textId="77777777" w:rsidR="00C75430" w:rsidRPr="009F5B58" w:rsidRDefault="00000000">
            <w:pPr>
              <w:rPr>
                <w:rFonts w:cs="Times New Roman"/>
              </w:rPr>
            </w:pPr>
            <w:r w:rsidRPr="009F5B58">
              <w:rPr>
                <w:rFonts w:cs="Times New Roman"/>
                <w:b/>
                <w:color w:val="FFFFFF"/>
                <w:sz w:val="20"/>
              </w:rPr>
              <w:t>Managed Provider</w:t>
            </w:r>
          </w:p>
        </w:tc>
      </w:tr>
      <w:tr w:rsidR="00C75430" w:rsidRPr="009F5B58" w14:paraId="049CB88A" w14:textId="77777777">
        <w:tc>
          <w:tcPr>
            <w:tcW w:w="2520" w:type="dxa"/>
            <w:tcMar>
              <w:top w:w="70" w:type="dxa"/>
              <w:left w:w="80" w:type="dxa"/>
              <w:bottom w:w="70" w:type="dxa"/>
              <w:right w:w="80" w:type="dxa"/>
            </w:tcMar>
            <w:vAlign w:val="center"/>
          </w:tcPr>
          <w:p w14:paraId="6C124579" w14:textId="77777777" w:rsidR="00C75430" w:rsidRPr="009F5B58" w:rsidRDefault="00000000">
            <w:pPr>
              <w:spacing w:after="0"/>
              <w:rPr>
                <w:rFonts w:cs="Times New Roman"/>
              </w:rPr>
            </w:pPr>
            <w:r w:rsidRPr="009F5B58">
              <w:rPr>
                <w:rFonts w:cs="Times New Roman"/>
                <w:sz w:val="19"/>
              </w:rPr>
              <w:t>Account ownership /</w:t>
            </w:r>
            <w:r w:rsidR="005755F3">
              <w:rPr>
                <w:rFonts w:cs="Times New Roman"/>
                <w:sz w:val="19"/>
              </w:rPr>
              <w:t xml:space="preserve"> </w:t>
            </w:r>
            <w:r w:rsidRPr="009F5B58">
              <w:rPr>
                <w:rFonts w:cs="Times New Roman"/>
                <w:sz w:val="19"/>
              </w:rPr>
              <w:t>billing</w:t>
            </w:r>
          </w:p>
        </w:tc>
        <w:tc>
          <w:tcPr>
            <w:tcW w:w="2520" w:type="dxa"/>
            <w:tcMar>
              <w:top w:w="70" w:type="dxa"/>
              <w:left w:w="80" w:type="dxa"/>
              <w:bottom w:w="70" w:type="dxa"/>
              <w:right w:w="80" w:type="dxa"/>
            </w:tcMar>
            <w:vAlign w:val="center"/>
          </w:tcPr>
          <w:p w14:paraId="140013D8" w14:textId="77777777" w:rsidR="00C75430" w:rsidRPr="009F5B58" w:rsidRDefault="00000000">
            <w:pPr>
              <w:spacing w:after="0"/>
              <w:rPr>
                <w:rFonts w:cs="Times New Roman"/>
              </w:rPr>
            </w:pPr>
            <w:r w:rsidRPr="009F5B58">
              <w:rPr>
                <w:rFonts w:cs="Times New Roman"/>
                <w:sz w:val="19"/>
              </w:rPr>
              <w:t>Accountable / Owner</w:t>
            </w:r>
          </w:p>
        </w:tc>
        <w:tc>
          <w:tcPr>
            <w:tcW w:w="3240" w:type="dxa"/>
            <w:tcMar>
              <w:top w:w="70" w:type="dxa"/>
              <w:left w:w="80" w:type="dxa"/>
              <w:bottom w:w="70" w:type="dxa"/>
              <w:right w:w="80" w:type="dxa"/>
            </w:tcMar>
            <w:vAlign w:val="center"/>
          </w:tcPr>
          <w:p w14:paraId="6205F3B3" w14:textId="77777777" w:rsidR="00C75430" w:rsidRPr="009F5B58" w:rsidRDefault="00000000">
            <w:pPr>
              <w:spacing w:after="0"/>
              <w:rPr>
                <w:rFonts w:cs="Times New Roman"/>
              </w:rPr>
            </w:pPr>
            <w:r w:rsidRPr="009F5B58">
              <w:rPr>
                <w:rFonts w:cs="Times New Roman"/>
                <w:sz w:val="19"/>
              </w:rPr>
              <w:t>No ownership; authorized access only</w:t>
            </w:r>
          </w:p>
        </w:tc>
        <w:tc>
          <w:tcPr>
            <w:tcW w:w="2520" w:type="dxa"/>
            <w:tcMar>
              <w:top w:w="70" w:type="dxa"/>
              <w:left w:w="80" w:type="dxa"/>
              <w:bottom w:w="70" w:type="dxa"/>
              <w:right w:w="80" w:type="dxa"/>
            </w:tcMar>
            <w:vAlign w:val="center"/>
          </w:tcPr>
          <w:p w14:paraId="1962F6A4" w14:textId="77777777" w:rsidR="00C75430" w:rsidRPr="009F5B58" w:rsidRDefault="00000000">
            <w:pPr>
              <w:spacing w:after="0"/>
              <w:rPr>
                <w:rFonts w:cs="Times New Roman"/>
              </w:rPr>
            </w:pPr>
            <w:r w:rsidRPr="009F5B58">
              <w:rPr>
                <w:rFonts w:cs="Times New Roman"/>
                <w:sz w:val="19"/>
              </w:rPr>
              <w:t>Operates service under subscription</w:t>
            </w:r>
          </w:p>
        </w:tc>
      </w:tr>
      <w:tr w:rsidR="00C75430" w:rsidRPr="009F5B58" w14:paraId="70F6FEA3" w14:textId="77777777">
        <w:tc>
          <w:tcPr>
            <w:tcW w:w="2520" w:type="dxa"/>
            <w:tcMar>
              <w:top w:w="70" w:type="dxa"/>
              <w:left w:w="80" w:type="dxa"/>
              <w:bottom w:w="70" w:type="dxa"/>
              <w:right w:w="80" w:type="dxa"/>
            </w:tcMar>
            <w:vAlign w:val="center"/>
          </w:tcPr>
          <w:p w14:paraId="0B603A23" w14:textId="77777777" w:rsidR="00C75430" w:rsidRPr="009F5B58" w:rsidRDefault="00000000">
            <w:pPr>
              <w:spacing w:after="0"/>
              <w:rPr>
                <w:rFonts w:cs="Times New Roman"/>
              </w:rPr>
            </w:pPr>
            <w:r w:rsidRPr="009F5B58">
              <w:rPr>
                <w:rFonts w:cs="Times New Roman"/>
                <w:sz w:val="19"/>
              </w:rPr>
              <w:t>Architecture / implementation</w:t>
            </w:r>
          </w:p>
        </w:tc>
        <w:tc>
          <w:tcPr>
            <w:tcW w:w="2520" w:type="dxa"/>
            <w:tcMar>
              <w:top w:w="70" w:type="dxa"/>
              <w:left w:w="80" w:type="dxa"/>
              <w:bottom w:w="70" w:type="dxa"/>
              <w:right w:w="80" w:type="dxa"/>
            </w:tcMar>
            <w:vAlign w:val="center"/>
          </w:tcPr>
          <w:p w14:paraId="05A30671" w14:textId="77777777" w:rsidR="00C75430" w:rsidRPr="009F5B58" w:rsidRDefault="00000000">
            <w:pPr>
              <w:spacing w:after="0"/>
              <w:rPr>
                <w:rFonts w:cs="Times New Roman"/>
              </w:rPr>
            </w:pPr>
            <w:r w:rsidRPr="009F5B58">
              <w:rPr>
                <w:rFonts w:cs="Times New Roman"/>
                <w:sz w:val="19"/>
              </w:rPr>
              <w:t>Approves business/ownership direction</w:t>
            </w:r>
          </w:p>
        </w:tc>
        <w:tc>
          <w:tcPr>
            <w:tcW w:w="3240" w:type="dxa"/>
            <w:tcMar>
              <w:top w:w="70" w:type="dxa"/>
              <w:left w:w="80" w:type="dxa"/>
              <w:bottom w:w="70" w:type="dxa"/>
              <w:right w:w="80" w:type="dxa"/>
            </w:tcMar>
            <w:vAlign w:val="center"/>
          </w:tcPr>
          <w:p w14:paraId="5A3AD997" w14:textId="77777777" w:rsidR="00C75430" w:rsidRPr="009F5B58" w:rsidRDefault="00000000">
            <w:pPr>
              <w:spacing w:after="0"/>
              <w:rPr>
                <w:rFonts w:cs="Times New Roman"/>
              </w:rPr>
            </w:pPr>
            <w:r w:rsidRPr="009F5B58">
              <w:rPr>
                <w:rFonts w:cs="Times New Roman"/>
                <w:sz w:val="19"/>
              </w:rPr>
              <w:t>Responsible for implementation/recommendation</w:t>
            </w:r>
          </w:p>
        </w:tc>
        <w:tc>
          <w:tcPr>
            <w:tcW w:w="2520" w:type="dxa"/>
            <w:tcMar>
              <w:top w:w="70" w:type="dxa"/>
              <w:left w:w="80" w:type="dxa"/>
              <w:bottom w:w="70" w:type="dxa"/>
              <w:right w:w="80" w:type="dxa"/>
            </w:tcMar>
            <w:vAlign w:val="center"/>
          </w:tcPr>
          <w:p w14:paraId="1EBA6D12" w14:textId="77777777" w:rsidR="00C75430" w:rsidRPr="009F5B58" w:rsidRDefault="00000000">
            <w:pPr>
              <w:spacing w:after="0"/>
              <w:rPr>
                <w:rFonts w:cs="Times New Roman"/>
              </w:rPr>
            </w:pPr>
            <w:r w:rsidRPr="009F5B58">
              <w:rPr>
                <w:rFonts w:cs="Times New Roman"/>
                <w:sz w:val="19"/>
              </w:rPr>
              <w:t>Platform capability</w:t>
            </w:r>
          </w:p>
        </w:tc>
      </w:tr>
      <w:tr w:rsidR="00C75430" w:rsidRPr="009F5B58" w14:paraId="4751FD61" w14:textId="77777777">
        <w:tc>
          <w:tcPr>
            <w:tcW w:w="2520" w:type="dxa"/>
            <w:tcMar>
              <w:top w:w="70" w:type="dxa"/>
              <w:left w:w="80" w:type="dxa"/>
              <w:bottom w:w="70" w:type="dxa"/>
              <w:right w:w="80" w:type="dxa"/>
            </w:tcMar>
            <w:vAlign w:val="center"/>
          </w:tcPr>
          <w:p w14:paraId="4E93AEC5" w14:textId="77777777" w:rsidR="00C75430" w:rsidRPr="009F5B58" w:rsidRDefault="00000000">
            <w:pPr>
              <w:spacing w:after="0"/>
              <w:rPr>
                <w:rFonts w:cs="Times New Roman"/>
              </w:rPr>
            </w:pPr>
            <w:r w:rsidRPr="009F5B58">
              <w:rPr>
                <w:rFonts w:cs="Times New Roman"/>
                <w:sz w:val="19"/>
              </w:rPr>
              <w:t>CI/CD / deployments</w:t>
            </w:r>
          </w:p>
        </w:tc>
        <w:tc>
          <w:tcPr>
            <w:tcW w:w="2520" w:type="dxa"/>
            <w:tcMar>
              <w:top w:w="70" w:type="dxa"/>
              <w:left w:w="80" w:type="dxa"/>
              <w:bottom w:w="70" w:type="dxa"/>
              <w:right w:w="80" w:type="dxa"/>
            </w:tcMar>
            <w:vAlign w:val="center"/>
          </w:tcPr>
          <w:p w14:paraId="12A4A9A4" w14:textId="77777777" w:rsidR="00C75430" w:rsidRPr="009F5B58" w:rsidRDefault="00000000">
            <w:pPr>
              <w:spacing w:after="0"/>
              <w:rPr>
                <w:rFonts w:cs="Times New Roman"/>
              </w:rPr>
            </w:pPr>
            <w:r w:rsidRPr="009F5B58">
              <w:rPr>
                <w:rFonts w:cs="Times New Roman"/>
                <w:sz w:val="19"/>
              </w:rPr>
              <w:t>Defines approval authority</w:t>
            </w:r>
          </w:p>
        </w:tc>
        <w:tc>
          <w:tcPr>
            <w:tcW w:w="3240" w:type="dxa"/>
            <w:tcMar>
              <w:top w:w="70" w:type="dxa"/>
              <w:left w:w="80" w:type="dxa"/>
              <w:bottom w:w="70" w:type="dxa"/>
              <w:right w:w="80" w:type="dxa"/>
            </w:tcMar>
            <w:vAlign w:val="center"/>
          </w:tcPr>
          <w:p w14:paraId="520CA589" w14:textId="77777777" w:rsidR="00C75430" w:rsidRPr="009F5B58" w:rsidRDefault="00000000">
            <w:pPr>
              <w:spacing w:after="0"/>
              <w:rPr>
                <w:rFonts w:cs="Times New Roman"/>
              </w:rPr>
            </w:pPr>
            <w:r w:rsidRPr="009F5B58">
              <w:rPr>
                <w:rFonts w:cs="Times New Roman"/>
                <w:sz w:val="19"/>
              </w:rPr>
              <w:t>Implements and executes per authorization</w:t>
            </w:r>
          </w:p>
        </w:tc>
        <w:tc>
          <w:tcPr>
            <w:tcW w:w="2520" w:type="dxa"/>
            <w:tcMar>
              <w:top w:w="70" w:type="dxa"/>
              <w:left w:w="80" w:type="dxa"/>
              <w:bottom w:w="70" w:type="dxa"/>
              <w:right w:w="80" w:type="dxa"/>
            </w:tcMar>
            <w:vAlign w:val="center"/>
          </w:tcPr>
          <w:p w14:paraId="4A375202" w14:textId="77777777" w:rsidR="00C75430" w:rsidRPr="009F5B58" w:rsidRDefault="00000000">
            <w:pPr>
              <w:spacing w:after="0"/>
              <w:rPr>
                <w:rFonts w:cs="Times New Roman"/>
              </w:rPr>
            </w:pPr>
            <w:r w:rsidRPr="009F5B58">
              <w:rPr>
                <w:rFonts w:cs="Times New Roman"/>
                <w:sz w:val="19"/>
              </w:rPr>
              <w:t>Hosts deployment targets/services</w:t>
            </w:r>
          </w:p>
        </w:tc>
      </w:tr>
      <w:tr w:rsidR="00C75430" w:rsidRPr="009F5B58" w14:paraId="40BED83F" w14:textId="77777777">
        <w:tc>
          <w:tcPr>
            <w:tcW w:w="2520" w:type="dxa"/>
            <w:tcMar>
              <w:top w:w="70" w:type="dxa"/>
              <w:left w:w="80" w:type="dxa"/>
              <w:bottom w:w="70" w:type="dxa"/>
              <w:right w:w="80" w:type="dxa"/>
            </w:tcMar>
            <w:vAlign w:val="center"/>
          </w:tcPr>
          <w:p w14:paraId="2F72463C" w14:textId="77777777" w:rsidR="00C75430" w:rsidRPr="009F5B58" w:rsidRDefault="00000000">
            <w:pPr>
              <w:spacing w:after="0"/>
              <w:rPr>
                <w:rFonts w:cs="Times New Roman"/>
              </w:rPr>
            </w:pPr>
            <w:r w:rsidRPr="009F5B58">
              <w:rPr>
                <w:rFonts w:cs="Times New Roman"/>
                <w:sz w:val="19"/>
              </w:rPr>
              <w:t>Production access</w:t>
            </w:r>
          </w:p>
        </w:tc>
        <w:tc>
          <w:tcPr>
            <w:tcW w:w="2520" w:type="dxa"/>
            <w:tcMar>
              <w:top w:w="70" w:type="dxa"/>
              <w:left w:w="80" w:type="dxa"/>
              <w:bottom w:w="70" w:type="dxa"/>
              <w:right w:w="80" w:type="dxa"/>
            </w:tcMar>
            <w:vAlign w:val="center"/>
          </w:tcPr>
          <w:p w14:paraId="4DFD3706" w14:textId="77777777" w:rsidR="00C75430" w:rsidRPr="009F5B58" w:rsidRDefault="00000000">
            <w:pPr>
              <w:spacing w:after="0"/>
              <w:rPr>
                <w:rFonts w:cs="Times New Roman"/>
              </w:rPr>
            </w:pPr>
            <w:r w:rsidRPr="009F5B58">
              <w:rPr>
                <w:rFonts w:cs="Times New Roman"/>
                <w:sz w:val="19"/>
              </w:rPr>
              <w:t>Controls policy and privileged ownership</w:t>
            </w:r>
          </w:p>
        </w:tc>
        <w:tc>
          <w:tcPr>
            <w:tcW w:w="3240" w:type="dxa"/>
            <w:tcMar>
              <w:top w:w="70" w:type="dxa"/>
              <w:left w:w="80" w:type="dxa"/>
              <w:bottom w:w="70" w:type="dxa"/>
              <w:right w:w="80" w:type="dxa"/>
            </w:tcMar>
            <w:vAlign w:val="center"/>
          </w:tcPr>
          <w:p w14:paraId="0634C91C" w14:textId="77777777" w:rsidR="00C75430" w:rsidRPr="009F5B58" w:rsidRDefault="00000000">
            <w:pPr>
              <w:spacing w:after="0"/>
              <w:rPr>
                <w:rFonts w:cs="Times New Roman"/>
              </w:rPr>
            </w:pPr>
            <w:r w:rsidRPr="009F5B58">
              <w:rPr>
                <w:rFonts w:cs="Times New Roman"/>
                <w:sz w:val="19"/>
              </w:rPr>
              <w:t>Least-privilege access as approved</w:t>
            </w:r>
          </w:p>
        </w:tc>
        <w:tc>
          <w:tcPr>
            <w:tcW w:w="2520" w:type="dxa"/>
            <w:tcMar>
              <w:top w:w="70" w:type="dxa"/>
              <w:left w:w="80" w:type="dxa"/>
              <w:bottom w:w="70" w:type="dxa"/>
              <w:right w:w="80" w:type="dxa"/>
            </w:tcMar>
            <w:vAlign w:val="center"/>
          </w:tcPr>
          <w:p w14:paraId="3213E82D" w14:textId="77777777" w:rsidR="00C75430" w:rsidRPr="009F5B58" w:rsidRDefault="00000000">
            <w:pPr>
              <w:spacing w:after="0"/>
              <w:rPr>
                <w:rFonts w:cs="Times New Roman"/>
              </w:rPr>
            </w:pPr>
            <w:r w:rsidRPr="009F5B58">
              <w:rPr>
                <w:rFonts w:cs="Times New Roman"/>
                <w:sz w:val="19"/>
              </w:rPr>
              <w:t>Provider administrative controls</w:t>
            </w:r>
          </w:p>
        </w:tc>
      </w:tr>
      <w:tr w:rsidR="00C75430" w:rsidRPr="009F5B58" w14:paraId="7F43773F" w14:textId="77777777">
        <w:tc>
          <w:tcPr>
            <w:tcW w:w="2520" w:type="dxa"/>
            <w:tcMar>
              <w:top w:w="70" w:type="dxa"/>
              <w:left w:w="80" w:type="dxa"/>
              <w:bottom w:w="70" w:type="dxa"/>
              <w:right w:w="80" w:type="dxa"/>
            </w:tcMar>
            <w:vAlign w:val="center"/>
          </w:tcPr>
          <w:p w14:paraId="747AB0D1" w14:textId="77777777" w:rsidR="00C75430" w:rsidRPr="009F5B58" w:rsidRDefault="00000000">
            <w:pPr>
              <w:spacing w:after="0"/>
              <w:rPr>
                <w:rFonts w:cs="Times New Roman"/>
              </w:rPr>
            </w:pPr>
            <w:r w:rsidRPr="009F5B58">
              <w:rPr>
                <w:rFonts w:cs="Times New Roman"/>
                <w:sz w:val="19"/>
              </w:rPr>
              <w:t>Monitoring / triage</w:t>
            </w:r>
          </w:p>
        </w:tc>
        <w:tc>
          <w:tcPr>
            <w:tcW w:w="2520" w:type="dxa"/>
            <w:tcMar>
              <w:top w:w="70" w:type="dxa"/>
              <w:left w:w="80" w:type="dxa"/>
              <w:bottom w:w="70" w:type="dxa"/>
              <w:right w:w="80" w:type="dxa"/>
            </w:tcMar>
            <w:vAlign w:val="center"/>
          </w:tcPr>
          <w:p w14:paraId="21DE2A27" w14:textId="77777777" w:rsidR="00C75430" w:rsidRPr="009F5B58" w:rsidRDefault="00000000">
            <w:pPr>
              <w:spacing w:after="0"/>
              <w:rPr>
                <w:rFonts w:cs="Times New Roman"/>
              </w:rPr>
            </w:pPr>
            <w:r w:rsidRPr="009F5B58">
              <w:rPr>
                <w:rFonts w:cs="Times New Roman"/>
                <w:sz w:val="19"/>
              </w:rPr>
              <w:t>Owns escalation model</w:t>
            </w:r>
          </w:p>
        </w:tc>
        <w:tc>
          <w:tcPr>
            <w:tcW w:w="3240" w:type="dxa"/>
            <w:tcMar>
              <w:top w:w="70" w:type="dxa"/>
              <w:left w:w="80" w:type="dxa"/>
              <w:bottom w:w="70" w:type="dxa"/>
              <w:right w:w="80" w:type="dxa"/>
            </w:tcMar>
            <w:vAlign w:val="center"/>
          </w:tcPr>
          <w:p w14:paraId="6303E71E" w14:textId="77777777" w:rsidR="00C75430" w:rsidRPr="009F5B58" w:rsidRDefault="00000000">
            <w:pPr>
              <w:spacing w:after="0"/>
              <w:rPr>
                <w:rFonts w:cs="Times New Roman"/>
              </w:rPr>
            </w:pPr>
            <w:r w:rsidRPr="009F5B58">
              <w:rPr>
                <w:rFonts w:cs="Times New Roman"/>
                <w:sz w:val="19"/>
              </w:rPr>
              <w:t>Implements telemetry; investigates application issues</w:t>
            </w:r>
          </w:p>
        </w:tc>
        <w:tc>
          <w:tcPr>
            <w:tcW w:w="2520" w:type="dxa"/>
            <w:tcMar>
              <w:top w:w="70" w:type="dxa"/>
              <w:left w:w="80" w:type="dxa"/>
              <w:bottom w:w="70" w:type="dxa"/>
              <w:right w:w="80" w:type="dxa"/>
            </w:tcMar>
            <w:vAlign w:val="center"/>
          </w:tcPr>
          <w:p w14:paraId="27C658A5" w14:textId="77777777" w:rsidR="00C75430" w:rsidRPr="009F5B58" w:rsidRDefault="00000000">
            <w:pPr>
              <w:spacing w:after="0"/>
              <w:rPr>
                <w:rFonts w:cs="Times New Roman"/>
              </w:rPr>
            </w:pPr>
            <w:r w:rsidRPr="009F5B58">
              <w:rPr>
                <w:rFonts w:cs="Times New Roman"/>
                <w:sz w:val="19"/>
              </w:rPr>
              <w:t>Service health/managed platform incidents</w:t>
            </w:r>
          </w:p>
        </w:tc>
      </w:tr>
      <w:tr w:rsidR="00C75430" w:rsidRPr="009F5B58" w14:paraId="1607A0CD" w14:textId="77777777">
        <w:tc>
          <w:tcPr>
            <w:tcW w:w="2520" w:type="dxa"/>
            <w:tcMar>
              <w:top w:w="70" w:type="dxa"/>
              <w:left w:w="80" w:type="dxa"/>
              <w:bottom w:w="70" w:type="dxa"/>
              <w:right w:w="80" w:type="dxa"/>
            </w:tcMar>
            <w:vAlign w:val="center"/>
          </w:tcPr>
          <w:p w14:paraId="5A42ACC3" w14:textId="77777777" w:rsidR="00C75430" w:rsidRPr="009F5B58" w:rsidRDefault="00000000">
            <w:pPr>
              <w:spacing w:after="0"/>
              <w:rPr>
                <w:rFonts w:cs="Times New Roman"/>
              </w:rPr>
            </w:pPr>
            <w:r w:rsidRPr="009F5B58">
              <w:rPr>
                <w:rFonts w:cs="Times New Roman"/>
                <w:sz w:val="19"/>
              </w:rPr>
              <w:t>Backups / recovery</w:t>
            </w:r>
          </w:p>
        </w:tc>
        <w:tc>
          <w:tcPr>
            <w:tcW w:w="2520" w:type="dxa"/>
            <w:tcMar>
              <w:top w:w="70" w:type="dxa"/>
              <w:left w:w="80" w:type="dxa"/>
              <w:bottom w:w="70" w:type="dxa"/>
              <w:right w:w="80" w:type="dxa"/>
            </w:tcMar>
            <w:vAlign w:val="center"/>
          </w:tcPr>
          <w:p w14:paraId="4AEA9EDD" w14:textId="77777777" w:rsidR="00C75430" w:rsidRPr="009F5B58" w:rsidRDefault="00000000">
            <w:pPr>
              <w:spacing w:after="0"/>
              <w:rPr>
                <w:rFonts w:cs="Times New Roman"/>
              </w:rPr>
            </w:pPr>
            <w:r w:rsidRPr="009F5B58">
              <w:rPr>
                <w:rFonts w:cs="Times New Roman"/>
                <w:sz w:val="19"/>
              </w:rPr>
              <w:t>Owns RPO/RTO and restore acceptance</w:t>
            </w:r>
          </w:p>
        </w:tc>
        <w:tc>
          <w:tcPr>
            <w:tcW w:w="3240" w:type="dxa"/>
            <w:tcMar>
              <w:top w:w="70" w:type="dxa"/>
              <w:left w:w="80" w:type="dxa"/>
              <w:bottom w:w="70" w:type="dxa"/>
              <w:right w:w="80" w:type="dxa"/>
            </w:tcMar>
            <w:vAlign w:val="center"/>
          </w:tcPr>
          <w:p w14:paraId="25DD5EF3" w14:textId="77777777" w:rsidR="00C75430" w:rsidRPr="009F5B58" w:rsidRDefault="00000000">
            <w:pPr>
              <w:spacing w:after="0"/>
              <w:rPr>
                <w:rFonts w:cs="Times New Roman"/>
              </w:rPr>
            </w:pPr>
            <w:r w:rsidRPr="009F5B58">
              <w:rPr>
                <w:rFonts w:cs="Times New Roman"/>
                <w:sz w:val="19"/>
              </w:rPr>
              <w:t>Implements/tests recovery procedures</w:t>
            </w:r>
          </w:p>
        </w:tc>
        <w:tc>
          <w:tcPr>
            <w:tcW w:w="2520" w:type="dxa"/>
            <w:tcMar>
              <w:top w:w="70" w:type="dxa"/>
              <w:left w:w="80" w:type="dxa"/>
              <w:bottom w:w="70" w:type="dxa"/>
              <w:right w:w="80" w:type="dxa"/>
            </w:tcMar>
            <w:vAlign w:val="center"/>
          </w:tcPr>
          <w:p w14:paraId="389061E0" w14:textId="77777777" w:rsidR="00C75430" w:rsidRPr="009F5B58" w:rsidRDefault="00000000">
            <w:pPr>
              <w:spacing w:after="0"/>
              <w:rPr>
                <w:rFonts w:cs="Times New Roman"/>
              </w:rPr>
            </w:pPr>
            <w:r w:rsidRPr="009F5B58">
              <w:rPr>
                <w:rFonts w:cs="Times New Roman"/>
                <w:sz w:val="19"/>
              </w:rPr>
              <w:t>Provides managed backup/recovery features</w:t>
            </w:r>
          </w:p>
        </w:tc>
      </w:tr>
      <w:tr w:rsidR="00C75430" w:rsidRPr="009F5B58" w14:paraId="2ED13430" w14:textId="77777777">
        <w:tc>
          <w:tcPr>
            <w:tcW w:w="2520" w:type="dxa"/>
            <w:tcMar>
              <w:top w:w="70" w:type="dxa"/>
              <w:left w:w="80" w:type="dxa"/>
              <w:bottom w:w="70" w:type="dxa"/>
              <w:right w:w="80" w:type="dxa"/>
            </w:tcMar>
            <w:vAlign w:val="center"/>
          </w:tcPr>
          <w:p w14:paraId="3DB08475" w14:textId="77777777" w:rsidR="00C75430" w:rsidRPr="009F5B58" w:rsidRDefault="00000000">
            <w:pPr>
              <w:spacing w:after="0"/>
              <w:rPr>
                <w:rFonts w:cs="Times New Roman"/>
              </w:rPr>
            </w:pPr>
            <w:r w:rsidRPr="009F5B58">
              <w:rPr>
                <w:rFonts w:cs="Times New Roman"/>
                <w:sz w:val="19"/>
              </w:rPr>
              <w:t>Incident response</w:t>
            </w:r>
          </w:p>
        </w:tc>
        <w:tc>
          <w:tcPr>
            <w:tcW w:w="2520" w:type="dxa"/>
            <w:tcMar>
              <w:top w:w="70" w:type="dxa"/>
              <w:left w:w="80" w:type="dxa"/>
              <w:bottom w:w="70" w:type="dxa"/>
              <w:right w:w="80" w:type="dxa"/>
            </w:tcMar>
            <w:vAlign w:val="center"/>
          </w:tcPr>
          <w:p w14:paraId="37D647E2" w14:textId="77777777" w:rsidR="00C75430" w:rsidRPr="009F5B58" w:rsidRDefault="00000000">
            <w:pPr>
              <w:spacing w:after="0"/>
              <w:rPr>
                <w:rFonts w:cs="Times New Roman"/>
              </w:rPr>
            </w:pPr>
            <w:r w:rsidRPr="009F5B58">
              <w:rPr>
                <w:rFonts w:cs="Times New Roman"/>
                <w:sz w:val="19"/>
              </w:rPr>
              <w:t>Owns business decisions/communications</w:t>
            </w:r>
          </w:p>
        </w:tc>
        <w:tc>
          <w:tcPr>
            <w:tcW w:w="3240" w:type="dxa"/>
            <w:tcMar>
              <w:top w:w="70" w:type="dxa"/>
              <w:left w:w="80" w:type="dxa"/>
              <w:bottom w:w="70" w:type="dxa"/>
              <w:right w:w="80" w:type="dxa"/>
            </w:tcMar>
            <w:vAlign w:val="center"/>
          </w:tcPr>
          <w:p w14:paraId="3290789A" w14:textId="77777777" w:rsidR="00C75430" w:rsidRPr="009F5B58" w:rsidRDefault="00000000">
            <w:pPr>
              <w:spacing w:after="0"/>
              <w:rPr>
                <w:rFonts w:cs="Times New Roman"/>
              </w:rPr>
            </w:pPr>
            <w:r w:rsidRPr="009F5B58">
              <w:rPr>
                <w:rFonts w:cs="Times New Roman"/>
                <w:sz w:val="19"/>
              </w:rPr>
              <w:t>Technical triage, containment and recovery</w:t>
            </w:r>
          </w:p>
        </w:tc>
        <w:tc>
          <w:tcPr>
            <w:tcW w:w="2520" w:type="dxa"/>
            <w:tcMar>
              <w:top w:w="70" w:type="dxa"/>
              <w:left w:w="80" w:type="dxa"/>
              <w:bottom w:w="70" w:type="dxa"/>
              <w:right w:w="80" w:type="dxa"/>
            </w:tcMar>
            <w:vAlign w:val="center"/>
          </w:tcPr>
          <w:p w14:paraId="6B6F7B11" w14:textId="77777777" w:rsidR="00C75430" w:rsidRPr="009F5B58" w:rsidRDefault="00000000">
            <w:pPr>
              <w:spacing w:after="0"/>
              <w:rPr>
                <w:rFonts w:cs="Times New Roman"/>
              </w:rPr>
            </w:pPr>
            <w:r w:rsidRPr="009F5B58">
              <w:rPr>
                <w:rFonts w:cs="Times New Roman"/>
                <w:sz w:val="19"/>
              </w:rPr>
              <w:t>Provider support for platform incidents</w:t>
            </w:r>
          </w:p>
        </w:tc>
      </w:tr>
      <w:tr w:rsidR="00C75430" w:rsidRPr="009F5B58" w14:paraId="39E0EA28" w14:textId="77777777">
        <w:tc>
          <w:tcPr>
            <w:tcW w:w="2520" w:type="dxa"/>
            <w:tcMar>
              <w:top w:w="70" w:type="dxa"/>
              <w:left w:w="80" w:type="dxa"/>
              <w:bottom w:w="70" w:type="dxa"/>
              <w:right w:w="80" w:type="dxa"/>
            </w:tcMar>
            <w:vAlign w:val="center"/>
          </w:tcPr>
          <w:p w14:paraId="2ACBD667" w14:textId="77777777" w:rsidR="00C75430" w:rsidRPr="009F5B58" w:rsidRDefault="00000000">
            <w:pPr>
              <w:spacing w:after="0"/>
              <w:rPr>
                <w:rFonts w:cs="Times New Roman"/>
              </w:rPr>
            </w:pPr>
            <w:r w:rsidRPr="009F5B58">
              <w:rPr>
                <w:rFonts w:cs="Times New Roman"/>
                <w:sz w:val="19"/>
              </w:rPr>
              <w:t>Vendor transition</w:t>
            </w:r>
          </w:p>
        </w:tc>
        <w:tc>
          <w:tcPr>
            <w:tcW w:w="2520" w:type="dxa"/>
            <w:tcMar>
              <w:top w:w="70" w:type="dxa"/>
              <w:left w:w="80" w:type="dxa"/>
              <w:bottom w:w="70" w:type="dxa"/>
              <w:right w:w="80" w:type="dxa"/>
            </w:tcMar>
            <w:vAlign w:val="center"/>
          </w:tcPr>
          <w:p w14:paraId="68ECF366" w14:textId="77777777" w:rsidR="00C75430" w:rsidRPr="009F5B58" w:rsidRDefault="00000000">
            <w:pPr>
              <w:spacing w:after="0"/>
              <w:rPr>
                <w:rFonts w:cs="Times New Roman"/>
              </w:rPr>
            </w:pPr>
            <w:r w:rsidRPr="009F5B58">
              <w:rPr>
                <w:rFonts w:cs="Times New Roman"/>
                <w:sz w:val="19"/>
              </w:rPr>
              <w:t>Owns accounts/data/repositories</w:t>
            </w:r>
          </w:p>
        </w:tc>
        <w:tc>
          <w:tcPr>
            <w:tcW w:w="3240" w:type="dxa"/>
            <w:tcMar>
              <w:top w:w="70" w:type="dxa"/>
              <w:left w:w="80" w:type="dxa"/>
              <w:bottom w:w="70" w:type="dxa"/>
              <w:right w:w="80" w:type="dxa"/>
            </w:tcMar>
            <w:vAlign w:val="center"/>
          </w:tcPr>
          <w:p w14:paraId="654282EB" w14:textId="77777777" w:rsidR="00C75430" w:rsidRPr="009F5B58" w:rsidRDefault="00000000">
            <w:pPr>
              <w:spacing w:after="0"/>
              <w:rPr>
                <w:rFonts w:cs="Times New Roman"/>
              </w:rPr>
            </w:pPr>
            <w:r w:rsidRPr="009F5B58">
              <w:rPr>
                <w:rFonts w:cs="Times New Roman"/>
                <w:sz w:val="19"/>
              </w:rPr>
              <w:t>Provides handoff and access return</w:t>
            </w:r>
          </w:p>
        </w:tc>
        <w:tc>
          <w:tcPr>
            <w:tcW w:w="2520" w:type="dxa"/>
            <w:tcMar>
              <w:top w:w="70" w:type="dxa"/>
              <w:left w:w="80" w:type="dxa"/>
              <w:bottom w:w="70" w:type="dxa"/>
              <w:right w:w="80" w:type="dxa"/>
            </w:tcMar>
            <w:vAlign w:val="center"/>
          </w:tcPr>
          <w:p w14:paraId="43A55CAB" w14:textId="77777777" w:rsidR="00C75430" w:rsidRPr="009F5B58" w:rsidRDefault="00000000">
            <w:pPr>
              <w:spacing w:after="0"/>
              <w:rPr>
                <w:rFonts w:cs="Times New Roman"/>
              </w:rPr>
            </w:pPr>
            <w:r w:rsidRPr="009F5B58">
              <w:rPr>
                <w:rFonts w:cs="Times New Roman"/>
                <w:sz w:val="19"/>
              </w:rPr>
              <w:t xml:space="preserve">Continues service under </w:t>
            </w:r>
            <w:proofErr w:type="spellStart"/>
            <w:r w:rsidRPr="009F5B58">
              <w:rPr>
                <w:rFonts w:cs="Times New Roman"/>
                <w:sz w:val="19"/>
              </w:rPr>
              <w:t>RetirementTrack</w:t>
            </w:r>
            <w:proofErr w:type="spellEnd"/>
            <w:r w:rsidRPr="009F5B58">
              <w:rPr>
                <w:rFonts w:cs="Times New Roman"/>
                <w:sz w:val="19"/>
              </w:rPr>
              <w:t xml:space="preserve"> account</w:t>
            </w:r>
          </w:p>
        </w:tc>
      </w:tr>
      <w:tr w:rsidR="00527C5F" w14:paraId="35042495" w14:textId="77777777">
        <w:tc>
          <w:tcPr>
            <w:tcW w:w="2520" w:type="dxa"/>
            <w:tcMar>
              <w:top w:w="80" w:type="dxa"/>
              <w:left w:w="90" w:type="dxa"/>
              <w:bottom w:w="80" w:type="dxa"/>
              <w:right w:w="90" w:type="dxa"/>
            </w:tcMar>
            <w:vAlign w:val="center"/>
          </w:tcPr>
          <w:p w14:paraId="0483D8CD" w14:textId="77777777" w:rsidR="00527C5F" w:rsidRDefault="00000000">
            <w:pPr>
              <w:spacing w:after="0"/>
            </w:pPr>
            <w:r>
              <w:rPr>
                <w:rFonts w:ascii="Calibri" w:hAnsi="Calibri"/>
                <w:sz w:val="19"/>
              </w:rPr>
              <w:t>Independent security validation</w:t>
            </w:r>
          </w:p>
        </w:tc>
        <w:tc>
          <w:tcPr>
            <w:tcW w:w="2520" w:type="dxa"/>
            <w:tcMar>
              <w:top w:w="80" w:type="dxa"/>
              <w:left w:w="90" w:type="dxa"/>
              <w:bottom w:w="80" w:type="dxa"/>
              <w:right w:w="90" w:type="dxa"/>
            </w:tcMar>
            <w:vAlign w:val="center"/>
          </w:tcPr>
          <w:p w14:paraId="5120E2E6" w14:textId="77777777" w:rsidR="00527C5F" w:rsidRDefault="00000000">
            <w:pPr>
              <w:spacing w:after="0"/>
            </w:pPr>
            <w:r>
              <w:rPr>
                <w:rFonts w:ascii="Calibri" w:hAnsi="Calibri"/>
                <w:sz w:val="19"/>
              </w:rPr>
              <w:t>Selects/authorizes independent reviewer; accepts closure of material findings</w:t>
            </w:r>
          </w:p>
        </w:tc>
        <w:tc>
          <w:tcPr>
            <w:tcW w:w="3240" w:type="dxa"/>
            <w:tcMar>
              <w:top w:w="80" w:type="dxa"/>
              <w:left w:w="90" w:type="dxa"/>
              <w:bottom w:w="80" w:type="dxa"/>
              <w:right w:w="90" w:type="dxa"/>
            </w:tcMar>
            <w:vAlign w:val="center"/>
          </w:tcPr>
          <w:p w14:paraId="75AD74C2" w14:textId="77777777" w:rsidR="00527C5F" w:rsidRDefault="00000000">
            <w:pPr>
              <w:spacing w:after="0"/>
            </w:pPr>
            <w:r>
              <w:rPr>
                <w:rFonts w:ascii="Calibri" w:hAnsi="Calibri"/>
                <w:sz w:val="19"/>
              </w:rPr>
              <w:t>Provides evidence and remediation support; does not self-certify the implementation</w:t>
            </w:r>
          </w:p>
        </w:tc>
        <w:tc>
          <w:tcPr>
            <w:tcW w:w="2520" w:type="dxa"/>
            <w:tcMar>
              <w:top w:w="80" w:type="dxa"/>
              <w:left w:w="90" w:type="dxa"/>
              <w:bottom w:w="80" w:type="dxa"/>
              <w:right w:w="90" w:type="dxa"/>
            </w:tcMar>
            <w:vAlign w:val="center"/>
          </w:tcPr>
          <w:p w14:paraId="1A652333" w14:textId="77777777" w:rsidR="00527C5F" w:rsidRDefault="00000000">
            <w:pPr>
              <w:spacing w:after="0"/>
            </w:pPr>
            <w:r>
              <w:rPr>
                <w:rFonts w:ascii="Calibri" w:hAnsi="Calibri"/>
                <w:sz w:val="19"/>
              </w:rPr>
              <w:t>May provide service/configuration evidence or specialist review support</w:t>
            </w:r>
          </w:p>
        </w:tc>
      </w:tr>
    </w:tbl>
    <w:p w14:paraId="7AFC45C9" w14:textId="77777777" w:rsidR="00C75430" w:rsidRPr="009F5B58" w:rsidRDefault="00C75430">
      <w:pPr>
        <w:spacing w:after="20"/>
        <w:rPr>
          <w:rFonts w:cs="Times New Roman"/>
        </w:rPr>
      </w:pPr>
    </w:p>
    <w:p w14:paraId="3B0E322C" w14:textId="77777777" w:rsidR="00C75430" w:rsidRPr="009F5B58" w:rsidRDefault="00000000">
      <w:pPr>
        <w:pStyle w:val="Heading1"/>
        <w:rPr>
          <w:rFonts w:ascii="Times New Roman" w:hAnsi="Times New Roman" w:cs="Times New Roman"/>
        </w:rPr>
      </w:pPr>
      <w:r>
        <w:lastRenderedPageBreak/>
        <w:t>20. Production Launch Operational Checklist</w:t>
      </w:r>
    </w:p>
    <w:tbl>
      <w:tblPr>
        <w:tblStyle w:val="TableGrid"/>
        <w:tblW w:w="0" w:type="auto"/>
        <w:tblLayout w:type="fixed"/>
        <w:tblLook w:val="04A0" w:firstRow="1" w:lastRow="0" w:firstColumn="1" w:lastColumn="0" w:noHBand="0" w:noVBand="1"/>
      </w:tblPr>
      <w:tblGrid>
        <w:gridCol w:w="2088"/>
        <w:gridCol w:w="8712"/>
      </w:tblGrid>
      <w:tr w:rsidR="00C75430" w:rsidRPr="009F5B58" w14:paraId="422243E0" w14:textId="77777777">
        <w:tc>
          <w:tcPr>
            <w:tcW w:w="2088" w:type="dxa"/>
            <w:shd w:val="clear" w:color="auto" w:fill="17365D"/>
            <w:tcMar>
              <w:top w:w="70" w:type="dxa"/>
              <w:left w:w="80" w:type="dxa"/>
              <w:bottom w:w="70" w:type="dxa"/>
              <w:right w:w="80" w:type="dxa"/>
            </w:tcMar>
            <w:vAlign w:val="center"/>
          </w:tcPr>
          <w:p w14:paraId="2AA78918" w14:textId="77777777" w:rsidR="00C75430" w:rsidRPr="009F5B58" w:rsidRDefault="00000000">
            <w:pPr>
              <w:rPr>
                <w:rFonts w:cs="Times New Roman"/>
              </w:rPr>
            </w:pPr>
            <w:r w:rsidRPr="009F5B58">
              <w:rPr>
                <w:rFonts w:cs="Times New Roman"/>
                <w:b/>
                <w:color w:val="FFFFFF"/>
                <w:sz w:val="20"/>
              </w:rPr>
              <w:t>Check</w:t>
            </w:r>
          </w:p>
        </w:tc>
        <w:tc>
          <w:tcPr>
            <w:tcW w:w="8712" w:type="dxa"/>
            <w:shd w:val="clear" w:color="auto" w:fill="17365D"/>
            <w:tcMar>
              <w:top w:w="70" w:type="dxa"/>
              <w:left w:w="80" w:type="dxa"/>
              <w:bottom w:w="70" w:type="dxa"/>
              <w:right w:w="80" w:type="dxa"/>
            </w:tcMar>
            <w:vAlign w:val="center"/>
          </w:tcPr>
          <w:p w14:paraId="78431FA7" w14:textId="77777777" w:rsidR="00C75430" w:rsidRPr="009F5B58" w:rsidRDefault="00000000">
            <w:pPr>
              <w:rPr>
                <w:rFonts w:cs="Times New Roman"/>
              </w:rPr>
            </w:pPr>
            <w:r w:rsidRPr="009F5B58">
              <w:rPr>
                <w:rFonts w:cs="Times New Roman"/>
                <w:b/>
                <w:color w:val="FFFFFF"/>
                <w:sz w:val="20"/>
              </w:rPr>
              <w:t>Launch Requirement</w:t>
            </w:r>
          </w:p>
        </w:tc>
      </w:tr>
      <w:tr w:rsidR="00C75430" w:rsidRPr="009F5B58" w14:paraId="27C93EA0" w14:textId="77777777">
        <w:tc>
          <w:tcPr>
            <w:tcW w:w="2088" w:type="dxa"/>
            <w:tcMar>
              <w:top w:w="70" w:type="dxa"/>
              <w:left w:w="80" w:type="dxa"/>
              <w:bottom w:w="70" w:type="dxa"/>
              <w:right w:w="80" w:type="dxa"/>
            </w:tcMar>
            <w:vAlign w:val="center"/>
          </w:tcPr>
          <w:p w14:paraId="3792CC1B" w14:textId="77777777" w:rsidR="00C75430" w:rsidRPr="009F5B58" w:rsidRDefault="00000000">
            <w:pPr>
              <w:spacing w:after="0"/>
              <w:rPr>
                <w:rFonts w:cs="Times New Roman"/>
              </w:rPr>
            </w:pPr>
            <w:r w:rsidRPr="009F5B58">
              <w:rPr>
                <w:rFonts w:cs="Times New Roman"/>
                <w:sz w:val="19"/>
              </w:rPr>
              <w:t>Ownership</w:t>
            </w:r>
          </w:p>
        </w:tc>
        <w:tc>
          <w:tcPr>
            <w:tcW w:w="8712" w:type="dxa"/>
            <w:tcMar>
              <w:top w:w="70" w:type="dxa"/>
              <w:left w:w="80" w:type="dxa"/>
              <w:bottom w:w="70" w:type="dxa"/>
              <w:right w:w="80" w:type="dxa"/>
            </w:tcMar>
            <w:vAlign w:val="center"/>
          </w:tcPr>
          <w:p w14:paraId="15ACF896" w14:textId="77777777" w:rsidR="00C75430" w:rsidRPr="009F5B58" w:rsidRDefault="00000000">
            <w:pPr>
              <w:spacing w:after="0"/>
              <w:rPr>
                <w:rFonts w:cs="Times New Roman"/>
              </w:rPr>
            </w:pPr>
            <w:proofErr w:type="spellStart"/>
            <w:r w:rsidRPr="009F5B58">
              <w:rPr>
                <w:rFonts w:cs="Times New Roman"/>
                <w:sz w:val="19"/>
              </w:rPr>
              <w:t>RetirementTrack</w:t>
            </w:r>
            <w:proofErr w:type="spellEnd"/>
            <w:r w:rsidRPr="009F5B58">
              <w:rPr>
                <w:rFonts w:cs="Times New Roman"/>
                <w:sz w:val="19"/>
              </w:rPr>
              <w:t xml:space="preserve"> owns/controls Azure, Git, Clerk Pro, Temporal Cloud, domains/DNS, communication provider and critical recovery paths.</w:t>
            </w:r>
          </w:p>
        </w:tc>
      </w:tr>
      <w:tr w:rsidR="00C75430" w:rsidRPr="009F5B58" w14:paraId="63F6A5A5" w14:textId="77777777">
        <w:tc>
          <w:tcPr>
            <w:tcW w:w="2088" w:type="dxa"/>
            <w:tcMar>
              <w:top w:w="70" w:type="dxa"/>
              <w:left w:w="80" w:type="dxa"/>
              <w:bottom w:w="70" w:type="dxa"/>
              <w:right w:w="80" w:type="dxa"/>
            </w:tcMar>
            <w:vAlign w:val="center"/>
          </w:tcPr>
          <w:p w14:paraId="6E745970" w14:textId="77777777" w:rsidR="00C75430" w:rsidRPr="009F5B58" w:rsidRDefault="00000000">
            <w:pPr>
              <w:spacing w:after="0"/>
              <w:rPr>
                <w:rFonts w:cs="Times New Roman"/>
              </w:rPr>
            </w:pPr>
            <w:r w:rsidRPr="009F5B58">
              <w:rPr>
                <w:rFonts w:cs="Times New Roman"/>
                <w:sz w:val="19"/>
              </w:rPr>
              <w:t>Access</w:t>
            </w:r>
          </w:p>
        </w:tc>
        <w:tc>
          <w:tcPr>
            <w:tcW w:w="8712" w:type="dxa"/>
            <w:tcMar>
              <w:top w:w="70" w:type="dxa"/>
              <w:left w:w="80" w:type="dxa"/>
              <w:bottom w:w="70" w:type="dxa"/>
              <w:right w:w="80" w:type="dxa"/>
            </w:tcMar>
            <w:vAlign w:val="center"/>
          </w:tcPr>
          <w:p w14:paraId="00980B50" w14:textId="77777777" w:rsidR="00C75430" w:rsidRPr="009F5B58" w:rsidRDefault="00000000">
            <w:pPr>
              <w:spacing w:after="0"/>
              <w:rPr>
                <w:rFonts w:cs="Times New Roman"/>
              </w:rPr>
            </w:pPr>
            <w:r w:rsidRPr="009F5B58">
              <w:rPr>
                <w:rFonts w:cs="Times New Roman"/>
                <w:sz w:val="19"/>
              </w:rPr>
              <w:t>Named accounts, MFA, least privilege, production groups/roles and break-glass recovery validated.</w:t>
            </w:r>
          </w:p>
        </w:tc>
      </w:tr>
      <w:tr w:rsidR="00C75430" w:rsidRPr="009F5B58" w14:paraId="783EEABE" w14:textId="77777777">
        <w:tc>
          <w:tcPr>
            <w:tcW w:w="2088" w:type="dxa"/>
            <w:tcMar>
              <w:top w:w="70" w:type="dxa"/>
              <w:left w:w="80" w:type="dxa"/>
              <w:bottom w:w="70" w:type="dxa"/>
              <w:right w:w="80" w:type="dxa"/>
            </w:tcMar>
            <w:vAlign w:val="center"/>
          </w:tcPr>
          <w:p w14:paraId="083DA3E1" w14:textId="77777777" w:rsidR="00C75430" w:rsidRPr="009F5B58" w:rsidRDefault="00000000">
            <w:pPr>
              <w:spacing w:after="0"/>
              <w:rPr>
                <w:rFonts w:cs="Times New Roman"/>
              </w:rPr>
            </w:pPr>
            <w:r w:rsidRPr="009F5B58">
              <w:rPr>
                <w:rFonts w:cs="Times New Roman"/>
                <w:sz w:val="19"/>
              </w:rPr>
              <w:t>Environments</w:t>
            </w:r>
          </w:p>
        </w:tc>
        <w:tc>
          <w:tcPr>
            <w:tcW w:w="8712" w:type="dxa"/>
            <w:tcMar>
              <w:top w:w="70" w:type="dxa"/>
              <w:left w:w="80" w:type="dxa"/>
              <w:bottom w:w="70" w:type="dxa"/>
              <w:right w:w="80" w:type="dxa"/>
            </w:tcMar>
            <w:vAlign w:val="center"/>
          </w:tcPr>
          <w:p w14:paraId="3FC4B41F" w14:textId="77777777" w:rsidR="00C75430" w:rsidRPr="009F5B58" w:rsidRDefault="00000000">
            <w:pPr>
              <w:spacing w:after="0"/>
              <w:rPr>
                <w:rFonts w:cs="Times New Roman"/>
              </w:rPr>
            </w:pPr>
            <w:r w:rsidRPr="009F5B58">
              <w:rPr>
                <w:rFonts w:cs="Times New Roman"/>
                <w:sz w:val="19"/>
              </w:rPr>
              <w:t>Dev/QA/Staging/Production configuration and secrets separated; production data restrictions verified.</w:t>
            </w:r>
          </w:p>
        </w:tc>
      </w:tr>
      <w:tr w:rsidR="00C75430" w:rsidRPr="009F5B58" w14:paraId="07A9EFCB" w14:textId="77777777">
        <w:tc>
          <w:tcPr>
            <w:tcW w:w="2088" w:type="dxa"/>
            <w:tcMar>
              <w:top w:w="70" w:type="dxa"/>
              <w:left w:w="80" w:type="dxa"/>
              <w:bottom w:w="70" w:type="dxa"/>
              <w:right w:w="80" w:type="dxa"/>
            </w:tcMar>
            <w:vAlign w:val="center"/>
          </w:tcPr>
          <w:p w14:paraId="20C060EE" w14:textId="77777777" w:rsidR="00C75430" w:rsidRPr="009F5B58" w:rsidRDefault="00000000">
            <w:pPr>
              <w:spacing w:after="0"/>
              <w:rPr>
                <w:rFonts w:cs="Times New Roman"/>
              </w:rPr>
            </w:pPr>
            <w:r w:rsidRPr="009F5B58">
              <w:rPr>
                <w:rFonts w:cs="Times New Roman"/>
                <w:sz w:val="19"/>
              </w:rPr>
              <w:t>Deployment</w:t>
            </w:r>
          </w:p>
        </w:tc>
        <w:tc>
          <w:tcPr>
            <w:tcW w:w="8712" w:type="dxa"/>
            <w:tcMar>
              <w:top w:w="70" w:type="dxa"/>
              <w:left w:w="80" w:type="dxa"/>
              <w:bottom w:w="70" w:type="dxa"/>
              <w:right w:w="80" w:type="dxa"/>
            </w:tcMar>
            <w:vAlign w:val="center"/>
          </w:tcPr>
          <w:p w14:paraId="0F533F24" w14:textId="77777777" w:rsidR="00C75430" w:rsidRPr="009F5B58" w:rsidRDefault="00000000">
            <w:pPr>
              <w:spacing w:after="0"/>
              <w:rPr>
                <w:rFonts w:cs="Times New Roman"/>
              </w:rPr>
            </w:pPr>
            <w:r w:rsidRPr="009F5B58">
              <w:rPr>
                <w:rFonts w:cs="Times New Roman"/>
                <w:sz w:val="19"/>
              </w:rPr>
              <w:t>CI/CD, Bicep, staging validation, production approval, health checks and rollback tested.</w:t>
            </w:r>
          </w:p>
        </w:tc>
      </w:tr>
      <w:tr w:rsidR="00C75430" w:rsidRPr="009F5B58" w14:paraId="4142E58A" w14:textId="77777777">
        <w:tc>
          <w:tcPr>
            <w:tcW w:w="2088" w:type="dxa"/>
            <w:tcMar>
              <w:top w:w="70" w:type="dxa"/>
              <w:left w:w="80" w:type="dxa"/>
              <w:bottom w:w="70" w:type="dxa"/>
              <w:right w:w="80" w:type="dxa"/>
            </w:tcMar>
            <w:vAlign w:val="center"/>
          </w:tcPr>
          <w:p w14:paraId="1D60FC90" w14:textId="77777777" w:rsidR="00C75430" w:rsidRPr="009F5B58" w:rsidRDefault="00000000">
            <w:pPr>
              <w:spacing w:after="0"/>
              <w:rPr>
                <w:rFonts w:cs="Times New Roman"/>
              </w:rPr>
            </w:pPr>
            <w:r w:rsidRPr="009F5B58">
              <w:rPr>
                <w:rFonts w:cs="Times New Roman"/>
                <w:sz w:val="19"/>
              </w:rPr>
              <w:t>Database</w:t>
            </w:r>
          </w:p>
        </w:tc>
        <w:tc>
          <w:tcPr>
            <w:tcW w:w="8712" w:type="dxa"/>
            <w:tcMar>
              <w:top w:w="70" w:type="dxa"/>
              <w:left w:w="80" w:type="dxa"/>
              <w:bottom w:w="70" w:type="dxa"/>
              <w:right w:w="80" w:type="dxa"/>
            </w:tcMar>
            <w:vAlign w:val="center"/>
          </w:tcPr>
          <w:p w14:paraId="2CC5F489" w14:textId="77777777" w:rsidR="00C75430" w:rsidRPr="009F5B58" w:rsidRDefault="00000000">
            <w:pPr>
              <w:spacing w:after="0"/>
              <w:rPr>
                <w:rFonts w:cs="Times New Roman"/>
              </w:rPr>
            </w:pPr>
            <w:r w:rsidRPr="009F5B58">
              <w:rPr>
                <w:rFonts w:cs="Times New Roman"/>
                <w:sz w:val="19"/>
              </w:rPr>
              <w:t>Migration process and production recovery checkpoint approach validated.</w:t>
            </w:r>
          </w:p>
        </w:tc>
      </w:tr>
      <w:tr w:rsidR="00C75430" w:rsidRPr="009F5B58" w14:paraId="64DC20DC" w14:textId="77777777">
        <w:tc>
          <w:tcPr>
            <w:tcW w:w="2088" w:type="dxa"/>
            <w:tcMar>
              <w:top w:w="70" w:type="dxa"/>
              <w:left w:w="80" w:type="dxa"/>
              <w:bottom w:w="70" w:type="dxa"/>
              <w:right w:w="80" w:type="dxa"/>
            </w:tcMar>
            <w:vAlign w:val="center"/>
          </w:tcPr>
          <w:p w14:paraId="3E6CBAB2" w14:textId="77777777" w:rsidR="00C75430" w:rsidRPr="009F5B58" w:rsidRDefault="00000000">
            <w:pPr>
              <w:spacing w:after="0"/>
              <w:rPr>
                <w:rFonts w:cs="Times New Roman"/>
              </w:rPr>
            </w:pPr>
            <w:r w:rsidRPr="009F5B58">
              <w:rPr>
                <w:rFonts w:cs="Times New Roman"/>
                <w:sz w:val="19"/>
              </w:rPr>
              <w:t>Secrets</w:t>
            </w:r>
          </w:p>
        </w:tc>
        <w:tc>
          <w:tcPr>
            <w:tcW w:w="8712" w:type="dxa"/>
            <w:tcMar>
              <w:top w:w="70" w:type="dxa"/>
              <w:left w:w="80" w:type="dxa"/>
              <w:bottom w:w="70" w:type="dxa"/>
              <w:right w:w="80" w:type="dxa"/>
            </w:tcMar>
            <w:vAlign w:val="center"/>
          </w:tcPr>
          <w:p w14:paraId="6C431727" w14:textId="77777777" w:rsidR="00C75430" w:rsidRPr="009F5B58" w:rsidRDefault="00000000">
            <w:pPr>
              <w:spacing w:after="0"/>
              <w:rPr>
                <w:rFonts w:cs="Times New Roman"/>
              </w:rPr>
            </w:pPr>
            <w:r w:rsidRPr="009F5B58">
              <w:rPr>
                <w:rFonts w:cs="Times New Roman"/>
                <w:sz w:val="19"/>
              </w:rPr>
              <w:t>Key Vault/Managed Identity configured; no production secrets in repo or logs.</w:t>
            </w:r>
          </w:p>
        </w:tc>
      </w:tr>
      <w:tr w:rsidR="00C75430" w:rsidRPr="009F5B58" w14:paraId="73481285" w14:textId="77777777">
        <w:tc>
          <w:tcPr>
            <w:tcW w:w="2088" w:type="dxa"/>
            <w:tcMar>
              <w:top w:w="70" w:type="dxa"/>
              <w:left w:w="80" w:type="dxa"/>
              <w:bottom w:w="70" w:type="dxa"/>
              <w:right w:w="80" w:type="dxa"/>
            </w:tcMar>
            <w:vAlign w:val="center"/>
          </w:tcPr>
          <w:p w14:paraId="6BE59520" w14:textId="77777777" w:rsidR="00C75430" w:rsidRPr="009F5B58" w:rsidRDefault="00000000">
            <w:pPr>
              <w:spacing w:after="0"/>
              <w:rPr>
                <w:rFonts w:cs="Times New Roman"/>
              </w:rPr>
            </w:pPr>
            <w:r w:rsidRPr="009F5B58">
              <w:rPr>
                <w:rFonts w:cs="Times New Roman"/>
                <w:sz w:val="19"/>
              </w:rPr>
              <w:t>Monitoring</w:t>
            </w:r>
          </w:p>
        </w:tc>
        <w:tc>
          <w:tcPr>
            <w:tcW w:w="8712" w:type="dxa"/>
            <w:tcMar>
              <w:top w:w="70" w:type="dxa"/>
              <w:left w:w="80" w:type="dxa"/>
              <w:bottom w:w="70" w:type="dxa"/>
              <w:right w:w="80" w:type="dxa"/>
            </w:tcMar>
            <w:vAlign w:val="center"/>
          </w:tcPr>
          <w:p w14:paraId="6196DA78" w14:textId="77777777" w:rsidR="00C75430" w:rsidRPr="009F5B58" w:rsidRDefault="00000000">
            <w:pPr>
              <w:spacing w:after="0"/>
              <w:rPr>
                <w:rFonts w:cs="Times New Roman"/>
              </w:rPr>
            </w:pPr>
            <w:r w:rsidRPr="009F5B58">
              <w:rPr>
                <w:rFonts w:cs="Times New Roman"/>
                <w:sz w:val="19"/>
              </w:rPr>
              <w:t>Dashboards, actionable alerts, health endpoints and escalation contacts tested.</w:t>
            </w:r>
          </w:p>
        </w:tc>
      </w:tr>
      <w:tr w:rsidR="00C75430" w:rsidRPr="009F5B58" w14:paraId="19053686" w14:textId="77777777">
        <w:tc>
          <w:tcPr>
            <w:tcW w:w="2088" w:type="dxa"/>
            <w:tcMar>
              <w:top w:w="70" w:type="dxa"/>
              <w:left w:w="80" w:type="dxa"/>
              <w:bottom w:w="70" w:type="dxa"/>
              <w:right w:w="80" w:type="dxa"/>
            </w:tcMar>
            <w:vAlign w:val="center"/>
          </w:tcPr>
          <w:p w14:paraId="2EFB6BDB" w14:textId="77777777" w:rsidR="00C75430" w:rsidRPr="009F5B58" w:rsidRDefault="00000000">
            <w:pPr>
              <w:spacing w:after="0"/>
              <w:rPr>
                <w:rFonts w:cs="Times New Roman"/>
              </w:rPr>
            </w:pPr>
            <w:r w:rsidRPr="009F5B58">
              <w:rPr>
                <w:rFonts w:cs="Times New Roman"/>
                <w:sz w:val="19"/>
              </w:rPr>
              <w:t>Recovery</w:t>
            </w:r>
          </w:p>
        </w:tc>
        <w:tc>
          <w:tcPr>
            <w:tcW w:w="8712" w:type="dxa"/>
            <w:tcMar>
              <w:top w:w="70" w:type="dxa"/>
              <w:left w:w="80" w:type="dxa"/>
              <w:bottom w:w="70" w:type="dxa"/>
              <w:right w:w="80" w:type="dxa"/>
            </w:tcMar>
            <w:vAlign w:val="center"/>
          </w:tcPr>
          <w:p w14:paraId="7E658DFE" w14:textId="77777777" w:rsidR="00C75430" w:rsidRPr="009F5B58" w:rsidRDefault="00000000">
            <w:pPr>
              <w:spacing w:after="0"/>
              <w:rPr>
                <w:rFonts w:cs="Times New Roman"/>
              </w:rPr>
            </w:pPr>
            <w:r w:rsidRPr="009F5B58">
              <w:rPr>
                <w:rFonts w:cs="Times New Roman"/>
                <w:sz w:val="19"/>
              </w:rPr>
              <w:t>Backup configuration verified; restore test completed; RPO/RTO confirmed.</w:t>
            </w:r>
          </w:p>
        </w:tc>
      </w:tr>
      <w:tr w:rsidR="00C75430" w:rsidRPr="009F5B58" w14:paraId="565E8B9D" w14:textId="77777777">
        <w:tc>
          <w:tcPr>
            <w:tcW w:w="2088" w:type="dxa"/>
            <w:tcMar>
              <w:top w:w="70" w:type="dxa"/>
              <w:left w:w="80" w:type="dxa"/>
              <w:bottom w:w="70" w:type="dxa"/>
              <w:right w:w="80" w:type="dxa"/>
            </w:tcMar>
            <w:vAlign w:val="center"/>
          </w:tcPr>
          <w:p w14:paraId="78095FDC" w14:textId="77777777" w:rsidR="00C75430" w:rsidRPr="009F5B58" w:rsidRDefault="00000000">
            <w:pPr>
              <w:spacing w:after="0"/>
              <w:rPr>
                <w:rFonts w:cs="Times New Roman"/>
              </w:rPr>
            </w:pPr>
            <w:r w:rsidRPr="009F5B58">
              <w:rPr>
                <w:rFonts w:cs="Times New Roman"/>
                <w:sz w:val="19"/>
              </w:rPr>
              <w:t>Runbooks</w:t>
            </w:r>
          </w:p>
        </w:tc>
        <w:tc>
          <w:tcPr>
            <w:tcW w:w="8712" w:type="dxa"/>
            <w:tcMar>
              <w:top w:w="70" w:type="dxa"/>
              <w:left w:w="80" w:type="dxa"/>
              <w:bottom w:w="70" w:type="dxa"/>
              <w:right w:w="80" w:type="dxa"/>
            </w:tcMar>
            <w:vAlign w:val="center"/>
          </w:tcPr>
          <w:p w14:paraId="1AAF6912" w14:textId="77777777" w:rsidR="00C75430" w:rsidRPr="009F5B58" w:rsidRDefault="00000000">
            <w:pPr>
              <w:spacing w:after="0"/>
              <w:rPr>
                <w:rFonts w:cs="Times New Roman"/>
              </w:rPr>
            </w:pPr>
            <w:r w:rsidRPr="009F5B58">
              <w:rPr>
                <w:rFonts w:cs="Times New Roman"/>
                <w:sz w:val="19"/>
              </w:rPr>
              <w:t>Deployment, rollback, migration, restore, incident, secret rotation and account recovery documentation accessible.</w:t>
            </w:r>
          </w:p>
        </w:tc>
      </w:tr>
      <w:tr w:rsidR="00C75430" w:rsidRPr="009F5B58" w14:paraId="414F944D" w14:textId="77777777">
        <w:tc>
          <w:tcPr>
            <w:tcW w:w="2088" w:type="dxa"/>
            <w:tcMar>
              <w:top w:w="70" w:type="dxa"/>
              <w:left w:w="80" w:type="dxa"/>
              <w:bottom w:w="70" w:type="dxa"/>
              <w:right w:w="80" w:type="dxa"/>
            </w:tcMar>
            <w:vAlign w:val="center"/>
          </w:tcPr>
          <w:p w14:paraId="041EE918" w14:textId="77777777" w:rsidR="00C75430" w:rsidRPr="009F5B58" w:rsidRDefault="00000000">
            <w:pPr>
              <w:spacing w:after="0"/>
              <w:rPr>
                <w:rFonts w:cs="Times New Roman"/>
              </w:rPr>
            </w:pPr>
            <w:r w:rsidRPr="009F5B58">
              <w:rPr>
                <w:rFonts w:cs="Times New Roman"/>
                <w:sz w:val="19"/>
              </w:rPr>
              <w:t>Third parties</w:t>
            </w:r>
          </w:p>
        </w:tc>
        <w:tc>
          <w:tcPr>
            <w:tcW w:w="8712" w:type="dxa"/>
            <w:tcMar>
              <w:top w:w="70" w:type="dxa"/>
              <w:left w:w="80" w:type="dxa"/>
              <w:bottom w:w="70" w:type="dxa"/>
              <w:right w:w="80" w:type="dxa"/>
            </w:tcMar>
            <w:vAlign w:val="center"/>
          </w:tcPr>
          <w:p w14:paraId="30E0F624" w14:textId="77777777" w:rsidR="00C75430" w:rsidRPr="009F5B58" w:rsidRDefault="00000000">
            <w:pPr>
              <w:spacing w:after="0"/>
              <w:rPr>
                <w:rFonts w:cs="Times New Roman"/>
              </w:rPr>
            </w:pPr>
            <w:r w:rsidRPr="009F5B58">
              <w:rPr>
                <w:rFonts w:cs="Times New Roman"/>
                <w:sz w:val="19"/>
              </w:rPr>
              <w:t>Billing, renewal, recovery contacts and support access verified for critical providers.</w:t>
            </w:r>
          </w:p>
        </w:tc>
      </w:tr>
      <w:tr w:rsidR="00C75430" w:rsidRPr="009F5B58" w14:paraId="2DBBDCE0" w14:textId="77777777">
        <w:tc>
          <w:tcPr>
            <w:tcW w:w="2088" w:type="dxa"/>
            <w:tcMar>
              <w:top w:w="70" w:type="dxa"/>
              <w:left w:w="80" w:type="dxa"/>
              <w:bottom w:w="70" w:type="dxa"/>
              <w:right w:w="80" w:type="dxa"/>
            </w:tcMar>
            <w:vAlign w:val="center"/>
          </w:tcPr>
          <w:p w14:paraId="24F923EB" w14:textId="77777777" w:rsidR="00C75430" w:rsidRPr="009F5B58" w:rsidRDefault="00000000">
            <w:pPr>
              <w:spacing w:after="0"/>
              <w:rPr>
                <w:rFonts w:cs="Times New Roman"/>
              </w:rPr>
            </w:pPr>
            <w:r w:rsidRPr="009F5B58">
              <w:rPr>
                <w:rFonts w:cs="Times New Roman"/>
                <w:sz w:val="19"/>
              </w:rPr>
              <w:t>Support</w:t>
            </w:r>
          </w:p>
        </w:tc>
        <w:tc>
          <w:tcPr>
            <w:tcW w:w="8712" w:type="dxa"/>
            <w:tcMar>
              <w:top w:w="70" w:type="dxa"/>
              <w:left w:w="80" w:type="dxa"/>
              <w:bottom w:w="70" w:type="dxa"/>
              <w:right w:w="80" w:type="dxa"/>
            </w:tcMar>
            <w:vAlign w:val="center"/>
          </w:tcPr>
          <w:p w14:paraId="04E3AEF7" w14:textId="77777777" w:rsidR="00C75430" w:rsidRPr="009F5B58" w:rsidRDefault="00000000">
            <w:pPr>
              <w:spacing w:after="0"/>
              <w:rPr>
                <w:rFonts w:cs="Times New Roman"/>
              </w:rPr>
            </w:pPr>
            <w:r w:rsidRPr="009F5B58">
              <w:rPr>
                <w:rFonts w:cs="Times New Roman"/>
                <w:sz w:val="19"/>
              </w:rPr>
              <w:t>Production support owner, release approver and incident expectations confirmed.</w:t>
            </w:r>
          </w:p>
        </w:tc>
      </w:tr>
      <w:tr w:rsidR="00527C5F" w14:paraId="3BDCF96F" w14:textId="77777777">
        <w:tc>
          <w:tcPr>
            <w:tcW w:w="2088" w:type="dxa"/>
            <w:tcMar>
              <w:top w:w="80" w:type="dxa"/>
              <w:left w:w="90" w:type="dxa"/>
              <w:bottom w:w="80" w:type="dxa"/>
              <w:right w:w="90" w:type="dxa"/>
            </w:tcMar>
            <w:vAlign w:val="center"/>
          </w:tcPr>
          <w:p w14:paraId="1B15381F" w14:textId="77777777" w:rsidR="00527C5F" w:rsidRDefault="00000000">
            <w:pPr>
              <w:spacing w:after="0"/>
            </w:pPr>
            <w:r>
              <w:rPr>
                <w:rFonts w:ascii="Calibri" w:hAnsi="Calibri"/>
                <w:sz w:val="19"/>
              </w:rPr>
              <w:t>Independent security review</w:t>
            </w:r>
          </w:p>
        </w:tc>
        <w:tc>
          <w:tcPr>
            <w:tcW w:w="8712" w:type="dxa"/>
            <w:tcMar>
              <w:top w:w="80" w:type="dxa"/>
              <w:left w:w="90" w:type="dxa"/>
              <w:bottom w:w="80" w:type="dxa"/>
              <w:right w:w="90" w:type="dxa"/>
            </w:tcMar>
            <w:vAlign w:val="center"/>
          </w:tcPr>
          <w:p w14:paraId="1816C053" w14:textId="77777777" w:rsidR="00527C5F" w:rsidRDefault="00000000">
            <w:pPr>
              <w:spacing w:after="0"/>
            </w:pPr>
            <w:r>
              <w:rPr>
                <w:rFonts w:ascii="Calibri" w:hAnsi="Calibri"/>
                <w:sz w:val="19"/>
              </w:rPr>
              <w:t>Qualified independent reviewer validates material implementation controls; high-risk findings are remediated or formally accepted before launch.</w:t>
            </w:r>
          </w:p>
        </w:tc>
      </w:tr>
    </w:tbl>
    <w:p w14:paraId="2759E387" w14:textId="77777777" w:rsidR="00C75430" w:rsidRPr="009F5B58" w:rsidRDefault="00C75430">
      <w:pPr>
        <w:spacing w:after="20"/>
        <w:rPr>
          <w:rFonts w:cs="Times New Roman"/>
        </w:rPr>
      </w:pPr>
    </w:p>
    <w:p w14:paraId="3E7A8178" w14:textId="77777777" w:rsidR="00C75430" w:rsidRPr="009F5B58" w:rsidRDefault="00000000">
      <w:pPr>
        <w:pStyle w:val="Heading1"/>
        <w:rPr>
          <w:rFonts w:ascii="Times New Roman" w:hAnsi="Times New Roman" w:cs="Times New Roman"/>
        </w:rPr>
      </w:pPr>
      <w:r>
        <w:t>21. Final Recommended Operational Boundary</w:t>
      </w:r>
    </w:p>
    <w:tbl>
      <w:tblPr>
        <w:tblStyle w:val="TableGrid"/>
        <w:tblW w:w="0" w:type="auto"/>
        <w:tblLook w:val="04A0" w:firstRow="1" w:lastRow="0" w:firstColumn="1" w:lastColumn="0" w:noHBand="0" w:noVBand="1"/>
      </w:tblPr>
      <w:tblGrid>
        <w:gridCol w:w="10368"/>
      </w:tblGrid>
      <w:tr w:rsidR="00C75430" w:rsidRPr="009F5B58" w14:paraId="44B4BC84" w14:textId="77777777">
        <w:tc>
          <w:tcPr>
            <w:tcW w:w="10368" w:type="dxa"/>
            <w:shd w:val="clear" w:color="auto" w:fill="E2F0D9"/>
            <w:tcMar>
              <w:top w:w="90" w:type="dxa"/>
              <w:left w:w="100" w:type="dxa"/>
              <w:bottom w:w="90" w:type="dxa"/>
              <w:right w:w="100" w:type="dxa"/>
            </w:tcMar>
          </w:tcPr>
          <w:p w14:paraId="7CC5A0BF" w14:textId="77777777" w:rsidR="00527C5F" w:rsidRDefault="00000000">
            <w:r>
              <w:rPr>
                <w:b/>
              </w:rPr>
              <w:t>Recommended first-build operational boundary</w:t>
            </w:r>
            <w:r>
              <w:rPr>
                <w:b/>
              </w:rPr>
              <w:br/>
            </w:r>
            <w:r>
              <w:t xml:space="preserve">Establish a professional but lightweight operating foundation: </w:t>
            </w:r>
            <w:proofErr w:type="spellStart"/>
            <w:r>
              <w:t>RetirementTrack</w:t>
            </w:r>
            <w:proofErr w:type="spellEnd"/>
            <w:r>
              <w:t xml:space="preserve"> owns the critical accounts and recovery paths; developers/vendors remain replaceable; environments and deployments are reproducible; production access is controlled and auditable; secrets are centrally managed; monitoring and recovery are documented; restore/deployment procedures are tested; and the implemented security controls receive an independent pre-production review. Avoid enterprise bureaucracy that does not improve MVP reliability, security or portability.</w:t>
            </w:r>
          </w:p>
        </w:tc>
      </w:tr>
    </w:tbl>
    <w:p w14:paraId="64B0FAFA" w14:textId="77777777" w:rsidR="00C75430" w:rsidRPr="009F5B58" w:rsidRDefault="00C75430">
      <w:pPr>
        <w:spacing w:after="20"/>
        <w:rPr>
          <w:rFonts w:cs="Times New Roman"/>
        </w:rPr>
      </w:pPr>
    </w:p>
    <w:tbl>
      <w:tblPr>
        <w:tblStyle w:val="TableGrid"/>
        <w:tblW w:w="0" w:type="auto"/>
        <w:tblLayout w:type="fixed"/>
        <w:tblLook w:val="04A0" w:firstRow="1" w:lastRow="0" w:firstColumn="1" w:lastColumn="0" w:noHBand="0" w:noVBand="1"/>
      </w:tblPr>
      <w:tblGrid>
        <w:gridCol w:w="5328"/>
        <w:gridCol w:w="5472"/>
      </w:tblGrid>
      <w:tr w:rsidR="00C75430" w:rsidRPr="009F5B58" w14:paraId="4E309C54" w14:textId="77777777">
        <w:tc>
          <w:tcPr>
            <w:tcW w:w="5328" w:type="dxa"/>
            <w:shd w:val="clear" w:color="auto" w:fill="17365D"/>
            <w:tcMar>
              <w:top w:w="70" w:type="dxa"/>
              <w:left w:w="80" w:type="dxa"/>
              <w:bottom w:w="70" w:type="dxa"/>
              <w:right w:w="80" w:type="dxa"/>
            </w:tcMar>
            <w:vAlign w:val="center"/>
          </w:tcPr>
          <w:p w14:paraId="74993FA7" w14:textId="77777777" w:rsidR="00C75430" w:rsidRPr="009F5B58" w:rsidRDefault="00000000">
            <w:pPr>
              <w:rPr>
                <w:rFonts w:cs="Times New Roman"/>
              </w:rPr>
            </w:pPr>
            <w:r w:rsidRPr="009F5B58">
              <w:rPr>
                <w:rFonts w:cs="Times New Roman"/>
                <w:b/>
                <w:color w:val="FFFFFF"/>
                <w:sz w:val="20"/>
              </w:rPr>
              <w:t>Include for MVP / Production Readiness</w:t>
            </w:r>
          </w:p>
        </w:tc>
        <w:tc>
          <w:tcPr>
            <w:tcW w:w="5472" w:type="dxa"/>
            <w:shd w:val="clear" w:color="auto" w:fill="17365D"/>
            <w:tcMar>
              <w:top w:w="70" w:type="dxa"/>
              <w:left w:w="80" w:type="dxa"/>
              <w:bottom w:w="70" w:type="dxa"/>
              <w:right w:w="80" w:type="dxa"/>
            </w:tcMar>
            <w:vAlign w:val="center"/>
          </w:tcPr>
          <w:p w14:paraId="362BED05" w14:textId="77777777" w:rsidR="00C75430" w:rsidRPr="009F5B58" w:rsidRDefault="00000000">
            <w:pPr>
              <w:rPr>
                <w:rFonts w:cs="Times New Roman"/>
              </w:rPr>
            </w:pPr>
            <w:r w:rsidRPr="009F5B58">
              <w:rPr>
                <w:rFonts w:cs="Times New Roman"/>
                <w:b/>
                <w:color w:val="FFFFFF"/>
                <w:sz w:val="20"/>
              </w:rPr>
              <w:t>Keep Simple / Mature with Scale</w:t>
            </w:r>
          </w:p>
        </w:tc>
      </w:tr>
      <w:tr w:rsidR="00C75430" w:rsidRPr="009F5B58" w14:paraId="32569C75" w14:textId="77777777">
        <w:tc>
          <w:tcPr>
            <w:tcW w:w="5328" w:type="dxa"/>
            <w:tcMar>
              <w:top w:w="70" w:type="dxa"/>
              <w:left w:w="80" w:type="dxa"/>
              <w:bottom w:w="70" w:type="dxa"/>
              <w:right w:w="80" w:type="dxa"/>
            </w:tcMar>
            <w:vAlign w:val="center"/>
          </w:tcPr>
          <w:p w14:paraId="39EA0F3E" w14:textId="77777777" w:rsidR="00C75430" w:rsidRPr="009F5B58" w:rsidRDefault="00000000">
            <w:pPr>
              <w:spacing w:after="0"/>
              <w:rPr>
                <w:rFonts w:cs="Times New Roman"/>
              </w:rPr>
            </w:pPr>
            <w:proofErr w:type="spellStart"/>
            <w:r w:rsidRPr="009F5B58">
              <w:rPr>
                <w:rFonts w:cs="Times New Roman"/>
                <w:sz w:val="19"/>
              </w:rPr>
              <w:t>RetirementTrack</w:t>
            </w:r>
            <w:proofErr w:type="spellEnd"/>
            <w:r w:rsidRPr="009F5B58">
              <w:rPr>
                <w:rFonts w:cs="Times New Roman"/>
                <w:sz w:val="19"/>
              </w:rPr>
              <w:t>-controlled accounts, billing and recovery</w:t>
            </w:r>
          </w:p>
        </w:tc>
        <w:tc>
          <w:tcPr>
            <w:tcW w:w="5472" w:type="dxa"/>
            <w:tcMar>
              <w:top w:w="70" w:type="dxa"/>
              <w:left w:w="80" w:type="dxa"/>
              <w:bottom w:w="70" w:type="dxa"/>
              <w:right w:w="80" w:type="dxa"/>
            </w:tcMar>
            <w:vAlign w:val="center"/>
          </w:tcPr>
          <w:p w14:paraId="6357975C" w14:textId="77777777" w:rsidR="00C75430" w:rsidRPr="009F5B58" w:rsidRDefault="00000000">
            <w:pPr>
              <w:spacing w:after="0"/>
              <w:rPr>
                <w:rFonts w:cs="Times New Roman"/>
              </w:rPr>
            </w:pPr>
            <w:r w:rsidRPr="009F5B58">
              <w:rPr>
                <w:rFonts w:cs="Times New Roman"/>
                <w:sz w:val="19"/>
              </w:rPr>
              <w:t>No vendor-owned production dependencies.</w:t>
            </w:r>
          </w:p>
        </w:tc>
      </w:tr>
      <w:tr w:rsidR="00C75430" w:rsidRPr="009F5B58" w14:paraId="4ADD4CA0" w14:textId="77777777">
        <w:tc>
          <w:tcPr>
            <w:tcW w:w="5328" w:type="dxa"/>
            <w:tcMar>
              <w:top w:w="70" w:type="dxa"/>
              <w:left w:w="80" w:type="dxa"/>
              <w:bottom w:w="70" w:type="dxa"/>
              <w:right w:w="80" w:type="dxa"/>
            </w:tcMar>
            <w:vAlign w:val="center"/>
          </w:tcPr>
          <w:p w14:paraId="3FBD0DE5" w14:textId="77777777" w:rsidR="00C75430" w:rsidRPr="009F5B58" w:rsidRDefault="00000000">
            <w:pPr>
              <w:spacing w:after="0"/>
              <w:rPr>
                <w:rFonts w:cs="Times New Roman"/>
              </w:rPr>
            </w:pPr>
            <w:r w:rsidRPr="009F5B58">
              <w:rPr>
                <w:rFonts w:cs="Times New Roman"/>
                <w:sz w:val="19"/>
              </w:rPr>
              <w:t>Dev/Staging/Production separation</w:t>
            </w:r>
          </w:p>
        </w:tc>
        <w:tc>
          <w:tcPr>
            <w:tcW w:w="5472" w:type="dxa"/>
            <w:tcMar>
              <w:top w:w="70" w:type="dxa"/>
              <w:left w:w="80" w:type="dxa"/>
              <w:bottom w:w="70" w:type="dxa"/>
              <w:right w:w="80" w:type="dxa"/>
            </w:tcMar>
            <w:vAlign w:val="center"/>
          </w:tcPr>
          <w:p w14:paraId="52CAD86A" w14:textId="77777777" w:rsidR="00C75430" w:rsidRPr="009F5B58" w:rsidRDefault="00000000">
            <w:pPr>
              <w:spacing w:after="0"/>
              <w:rPr>
                <w:rFonts w:cs="Times New Roman"/>
              </w:rPr>
            </w:pPr>
            <w:r w:rsidRPr="009F5B58">
              <w:rPr>
                <w:rFonts w:cs="Times New Roman"/>
                <w:sz w:val="19"/>
              </w:rPr>
              <w:t>No unnecessary duplicate enterprise platform stacks.</w:t>
            </w:r>
          </w:p>
        </w:tc>
      </w:tr>
      <w:tr w:rsidR="00C75430" w:rsidRPr="009F5B58" w14:paraId="1B554B0A" w14:textId="77777777">
        <w:tc>
          <w:tcPr>
            <w:tcW w:w="5328" w:type="dxa"/>
            <w:tcMar>
              <w:top w:w="70" w:type="dxa"/>
              <w:left w:w="80" w:type="dxa"/>
              <w:bottom w:w="70" w:type="dxa"/>
              <w:right w:w="80" w:type="dxa"/>
            </w:tcMar>
            <w:vAlign w:val="center"/>
          </w:tcPr>
          <w:p w14:paraId="26D1621B" w14:textId="77777777" w:rsidR="00C75430" w:rsidRPr="009F5B58" w:rsidRDefault="00000000">
            <w:pPr>
              <w:spacing w:after="0"/>
              <w:rPr>
                <w:rFonts w:cs="Times New Roman"/>
              </w:rPr>
            </w:pPr>
            <w:r w:rsidRPr="009F5B58">
              <w:rPr>
                <w:rFonts w:cs="Times New Roman"/>
                <w:sz w:val="19"/>
              </w:rPr>
              <w:t>Bicep + CI/CD + controlled release approvals</w:t>
            </w:r>
          </w:p>
        </w:tc>
        <w:tc>
          <w:tcPr>
            <w:tcW w:w="5472" w:type="dxa"/>
            <w:tcMar>
              <w:top w:w="70" w:type="dxa"/>
              <w:left w:w="80" w:type="dxa"/>
              <w:bottom w:w="70" w:type="dxa"/>
              <w:right w:w="80" w:type="dxa"/>
            </w:tcMar>
            <w:vAlign w:val="center"/>
          </w:tcPr>
          <w:p w14:paraId="49AD6054" w14:textId="77777777" w:rsidR="00C75430" w:rsidRPr="009F5B58" w:rsidRDefault="00000000">
            <w:pPr>
              <w:spacing w:after="0"/>
              <w:rPr>
                <w:rFonts w:cs="Times New Roman"/>
              </w:rPr>
            </w:pPr>
            <w:r w:rsidRPr="009F5B58">
              <w:rPr>
                <w:rFonts w:cs="Times New Roman"/>
                <w:sz w:val="19"/>
              </w:rPr>
              <w:t>No heavyweight release-management suite required.</w:t>
            </w:r>
          </w:p>
        </w:tc>
      </w:tr>
      <w:tr w:rsidR="00C75430" w:rsidRPr="009F5B58" w14:paraId="1A75A6FC" w14:textId="77777777">
        <w:tc>
          <w:tcPr>
            <w:tcW w:w="5328" w:type="dxa"/>
            <w:tcMar>
              <w:top w:w="70" w:type="dxa"/>
              <w:left w:w="80" w:type="dxa"/>
              <w:bottom w:w="70" w:type="dxa"/>
              <w:right w:w="80" w:type="dxa"/>
            </w:tcMar>
            <w:vAlign w:val="center"/>
          </w:tcPr>
          <w:p w14:paraId="322C6DEA" w14:textId="77777777" w:rsidR="00C75430" w:rsidRPr="009F5B58" w:rsidRDefault="00000000">
            <w:pPr>
              <w:spacing w:after="0"/>
              <w:rPr>
                <w:rFonts w:cs="Times New Roman"/>
              </w:rPr>
            </w:pPr>
            <w:r w:rsidRPr="009F5B58">
              <w:rPr>
                <w:rFonts w:cs="Times New Roman"/>
                <w:sz w:val="19"/>
              </w:rPr>
              <w:t>Key Vault, Managed Identity, RBAC and MFA</w:t>
            </w:r>
          </w:p>
        </w:tc>
        <w:tc>
          <w:tcPr>
            <w:tcW w:w="5472" w:type="dxa"/>
            <w:tcMar>
              <w:top w:w="70" w:type="dxa"/>
              <w:left w:w="80" w:type="dxa"/>
              <w:bottom w:w="70" w:type="dxa"/>
              <w:right w:w="80" w:type="dxa"/>
            </w:tcMar>
            <w:vAlign w:val="center"/>
          </w:tcPr>
          <w:p w14:paraId="6D817515" w14:textId="77777777" w:rsidR="00C75430" w:rsidRPr="009F5B58" w:rsidRDefault="00000000">
            <w:pPr>
              <w:spacing w:after="0"/>
              <w:rPr>
                <w:rFonts w:cs="Times New Roman"/>
              </w:rPr>
            </w:pPr>
            <w:r w:rsidRPr="009F5B58">
              <w:rPr>
                <w:rFonts w:cs="Times New Roman"/>
                <w:sz w:val="19"/>
              </w:rPr>
              <w:t>No broad standing production administrator access.</w:t>
            </w:r>
          </w:p>
        </w:tc>
      </w:tr>
      <w:tr w:rsidR="00C75430" w:rsidRPr="009F5B58" w14:paraId="373DF00F" w14:textId="77777777">
        <w:tc>
          <w:tcPr>
            <w:tcW w:w="5328" w:type="dxa"/>
            <w:tcMar>
              <w:top w:w="70" w:type="dxa"/>
              <w:left w:w="80" w:type="dxa"/>
              <w:bottom w:w="70" w:type="dxa"/>
              <w:right w:w="80" w:type="dxa"/>
            </w:tcMar>
            <w:vAlign w:val="center"/>
          </w:tcPr>
          <w:p w14:paraId="2E93CADE" w14:textId="77777777" w:rsidR="00C75430" w:rsidRPr="009F5B58" w:rsidRDefault="00000000">
            <w:pPr>
              <w:spacing w:after="0"/>
              <w:rPr>
                <w:rFonts w:cs="Times New Roman"/>
              </w:rPr>
            </w:pPr>
            <w:r w:rsidRPr="009F5B58">
              <w:rPr>
                <w:rFonts w:cs="Times New Roman"/>
                <w:sz w:val="19"/>
              </w:rPr>
              <w:t>App Insights/Azure Monitor/</w:t>
            </w:r>
            <w:proofErr w:type="spellStart"/>
            <w:r w:rsidRPr="009F5B58">
              <w:rPr>
                <w:rFonts w:cs="Times New Roman"/>
                <w:sz w:val="19"/>
              </w:rPr>
              <w:t>OpenTelemetry</w:t>
            </w:r>
            <w:proofErr w:type="spellEnd"/>
            <w:r w:rsidRPr="009F5B58">
              <w:rPr>
                <w:rFonts w:cs="Times New Roman"/>
                <w:sz w:val="19"/>
              </w:rPr>
              <w:t xml:space="preserve"> and actionable alerts</w:t>
            </w:r>
          </w:p>
        </w:tc>
        <w:tc>
          <w:tcPr>
            <w:tcW w:w="5472" w:type="dxa"/>
            <w:tcMar>
              <w:top w:w="70" w:type="dxa"/>
              <w:left w:w="80" w:type="dxa"/>
              <w:bottom w:w="70" w:type="dxa"/>
              <w:right w:w="80" w:type="dxa"/>
            </w:tcMar>
            <w:vAlign w:val="center"/>
          </w:tcPr>
          <w:p w14:paraId="76DA7EC3" w14:textId="77777777" w:rsidR="00C75430" w:rsidRPr="009F5B58" w:rsidRDefault="00000000">
            <w:pPr>
              <w:spacing w:after="0"/>
              <w:rPr>
                <w:rFonts w:cs="Times New Roman"/>
              </w:rPr>
            </w:pPr>
            <w:r w:rsidRPr="009F5B58">
              <w:rPr>
                <w:rFonts w:cs="Times New Roman"/>
                <w:sz w:val="19"/>
              </w:rPr>
              <w:t>No exhaustive enterprise SIEM program unless risk/compliance requires it.</w:t>
            </w:r>
          </w:p>
        </w:tc>
      </w:tr>
      <w:tr w:rsidR="00C75430" w:rsidRPr="009F5B58" w14:paraId="6E5C9026" w14:textId="77777777">
        <w:tc>
          <w:tcPr>
            <w:tcW w:w="5328" w:type="dxa"/>
            <w:tcMar>
              <w:top w:w="70" w:type="dxa"/>
              <w:left w:w="80" w:type="dxa"/>
              <w:bottom w:w="70" w:type="dxa"/>
              <w:right w:w="80" w:type="dxa"/>
            </w:tcMar>
            <w:vAlign w:val="center"/>
          </w:tcPr>
          <w:p w14:paraId="5E2F349B" w14:textId="77777777" w:rsidR="00C75430" w:rsidRPr="009F5B58" w:rsidRDefault="00000000">
            <w:pPr>
              <w:spacing w:after="0"/>
              <w:rPr>
                <w:rFonts w:cs="Times New Roman"/>
              </w:rPr>
            </w:pPr>
            <w:r w:rsidRPr="009F5B58">
              <w:rPr>
                <w:rFonts w:cs="Times New Roman"/>
                <w:sz w:val="19"/>
              </w:rPr>
              <w:t>Azure-managed backup/PITR plus restore testing</w:t>
            </w:r>
          </w:p>
        </w:tc>
        <w:tc>
          <w:tcPr>
            <w:tcW w:w="5472" w:type="dxa"/>
            <w:tcMar>
              <w:top w:w="70" w:type="dxa"/>
              <w:left w:w="80" w:type="dxa"/>
              <w:bottom w:w="70" w:type="dxa"/>
              <w:right w:w="80" w:type="dxa"/>
            </w:tcMar>
            <w:vAlign w:val="center"/>
          </w:tcPr>
          <w:p w14:paraId="5402113F" w14:textId="77777777" w:rsidR="00C75430" w:rsidRPr="009F5B58" w:rsidRDefault="00000000">
            <w:pPr>
              <w:spacing w:after="0"/>
              <w:rPr>
                <w:rFonts w:cs="Times New Roman"/>
              </w:rPr>
            </w:pPr>
            <w:r w:rsidRPr="009F5B58">
              <w:rPr>
                <w:rFonts w:cs="Times New Roman"/>
                <w:sz w:val="19"/>
              </w:rPr>
              <w:t>No custom backup platform where managed capabilities meet confirmed RPO/RTO.</w:t>
            </w:r>
          </w:p>
        </w:tc>
      </w:tr>
      <w:tr w:rsidR="00C75430" w:rsidRPr="009F5B58" w14:paraId="55010469" w14:textId="77777777">
        <w:tc>
          <w:tcPr>
            <w:tcW w:w="5328" w:type="dxa"/>
            <w:tcMar>
              <w:top w:w="70" w:type="dxa"/>
              <w:left w:w="80" w:type="dxa"/>
              <w:bottom w:w="70" w:type="dxa"/>
              <w:right w:w="80" w:type="dxa"/>
            </w:tcMar>
            <w:vAlign w:val="center"/>
          </w:tcPr>
          <w:p w14:paraId="70130214" w14:textId="77777777" w:rsidR="00C75430" w:rsidRPr="009F5B58" w:rsidRDefault="00000000">
            <w:pPr>
              <w:spacing w:after="0"/>
              <w:rPr>
                <w:rFonts w:cs="Times New Roman"/>
              </w:rPr>
            </w:pPr>
            <w:r w:rsidRPr="009F5B58">
              <w:rPr>
                <w:rFonts w:cs="Times New Roman"/>
                <w:sz w:val="19"/>
              </w:rPr>
              <w:t>Documented incident, recovery and vendor-transition runbooks</w:t>
            </w:r>
          </w:p>
        </w:tc>
        <w:tc>
          <w:tcPr>
            <w:tcW w:w="5472" w:type="dxa"/>
            <w:tcMar>
              <w:top w:w="70" w:type="dxa"/>
              <w:left w:w="80" w:type="dxa"/>
              <w:bottom w:w="70" w:type="dxa"/>
              <w:right w:w="80" w:type="dxa"/>
            </w:tcMar>
            <w:vAlign w:val="center"/>
          </w:tcPr>
          <w:p w14:paraId="2443B845" w14:textId="77777777" w:rsidR="00C75430" w:rsidRPr="009F5B58" w:rsidRDefault="00000000">
            <w:pPr>
              <w:spacing w:after="0"/>
              <w:rPr>
                <w:rFonts w:cs="Times New Roman"/>
              </w:rPr>
            </w:pPr>
            <w:r w:rsidRPr="009F5B58">
              <w:rPr>
                <w:rFonts w:cs="Times New Roman"/>
                <w:sz w:val="19"/>
              </w:rPr>
              <w:t>No process bureaucracy beyond what supports reliable operations.</w:t>
            </w:r>
          </w:p>
        </w:tc>
      </w:tr>
      <w:tr w:rsidR="00C75430" w:rsidRPr="009F5B58" w14:paraId="3F7CDBF7" w14:textId="77777777">
        <w:tc>
          <w:tcPr>
            <w:tcW w:w="5328" w:type="dxa"/>
            <w:tcMar>
              <w:top w:w="70" w:type="dxa"/>
              <w:left w:w="80" w:type="dxa"/>
              <w:bottom w:w="70" w:type="dxa"/>
              <w:right w:w="80" w:type="dxa"/>
            </w:tcMar>
            <w:vAlign w:val="center"/>
          </w:tcPr>
          <w:p w14:paraId="231305B7" w14:textId="77777777" w:rsidR="00C75430" w:rsidRPr="009F5B58" w:rsidRDefault="00000000">
            <w:pPr>
              <w:spacing w:after="0"/>
              <w:rPr>
                <w:rFonts w:cs="Times New Roman"/>
              </w:rPr>
            </w:pPr>
            <w:r w:rsidRPr="009F5B58">
              <w:rPr>
                <w:rFonts w:cs="Times New Roman"/>
                <w:sz w:val="19"/>
              </w:rPr>
              <w:t xml:space="preserve">Temporal Cloud and Clerk Pro under </w:t>
            </w:r>
            <w:proofErr w:type="spellStart"/>
            <w:r w:rsidRPr="009F5B58">
              <w:rPr>
                <w:rFonts w:cs="Times New Roman"/>
                <w:sz w:val="19"/>
              </w:rPr>
              <w:t>RetirementTrack</w:t>
            </w:r>
            <w:proofErr w:type="spellEnd"/>
            <w:r w:rsidRPr="009F5B58">
              <w:rPr>
                <w:rFonts w:cs="Times New Roman"/>
                <w:sz w:val="19"/>
              </w:rPr>
              <w:t xml:space="preserve"> ownership</w:t>
            </w:r>
          </w:p>
        </w:tc>
        <w:tc>
          <w:tcPr>
            <w:tcW w:w="5472" w:type="dxa"/>
            <w:tcMar>
              <w:top w:w="70" w:type="dxa"/>
              <w:left w:w="80" w:type="dxa"/>
              <w:bottom w:w="70" w:type="dxa"/>
              <w:right w:w="80" w:type="dxa"/>
            </w:tcMar>
            <w:vAlign w:val="center"/>
          </w:tcPr>
          <w:p w14:paraId="2BCF0198" w14:textId="77777777" w:rsidR="00C75430" w:rsidRPr="009F5B58" w:rsidRDefault="00000000">
            <w:pPr>
              <w:spacing w:after="0"/>
              <w:rPr>
                <w:rFonts w:cs="Times New Roman"/>
              </w:rPr>
            </w:pPr>
            <w:r w:rsidRPr="009F5B58">
              <w:rPr>
                <w:rFonts w:cs="Times New Roman"/>
                <w:sz w:val="19"/>
              </w:rPr>
              <w:t>No self-hosted Temporal or custom identity infrastructure for MVP.</w:t>
            </w:r>
          </w:p>
        </w:tc>
      </w:tr>
      <w:tr w:rsidR="00527C5F" w14:paraId="77D45DA2" w14:textId="77777777">
        <w:tc>
          <w:tcPr>
            <w:tcW w:w="5328" w:type="dxa"/>
            <w:tcMar>
              <w:top w:w="80" w:type="dxa"/>
              <w:left w:w="90" w:type="dxa"/>
              <w:bottom w:w="80" w:type="dxa"/>
              <w:right w:w="90" w:type="dxa"/>
            </w:tcMar>
            <w:vAlign w:val="center"/>
          </w:tcPr>
          <w:p w14:paraId="340F71F7" w14:textId="77777777" w:rsidR="00527C5F" w:rsidRDefault="00000000">
            <w:pPr>
              <w:spacing w:after="0"/>
            </w:pPr>
            <w:r>
              <w:rPr>
                <w:rFonts w:ascii="Calibri" w:hAnsi="Calibri"/>
                <w:sz w:val="19"/>
              </w:rPr>
              <w:t>Independent pre-production security/architecture review</w:t>
            </w:r>
          </w:p>
        </w:tc>
        <w:tc>
          <w:tcPr>
            <w:tcW w:w="5472" w:type="dxa"/>
            <w:tcMar>
              <w:top w:w="80" w:type="dxa"/>
              <w:left w:w="90" w:type="dxa"/>
              <w:bottom w:w="80" w:type="dxa"/>
              <w:right w:w="90" w:type="dxa"/>
            </w:tcMar>
            <w:vAlign w:val="center"/>
          </w:tcPr>
          <w:p w14:paraId="4F93E566" w14:textId="77777777" w:rsidR="00527C5F" w:rsidRDefault="00000000">
            <w:pPr>
              <w:spacing w:after="0"/>
            </w:pPr>
            <w:r>
              <w:rPr>
                <w:rFonts w:ascii="Calibri" w:hAnsi="Calibri"/>
                <w:sz w:val="19"/>
              </w:rPr>
              <w:t>No heavy enterprise audit or formal certification unless later required.</w:t>
            </w:r>
          </w:p>
        </w:tc>
      </w:tr>
    </w:tbl>
    <w:p w14:paraId="2918F90D" w14:textId="77777777" w:rsidR="00C75430" w:rsidRPr="009F5B58" w:rsidRDefault="00C75430">
      <w:pPr>
        <w:spacing w:after="20"/>
        <w:rPr>
          <w:rFonts w:cs="Times New Roman"/>
        </w:rPr>
      </w:pPr>
    </w:p>
    <w:p w14:paraId="3E174276" w14:textId="77777777" w:rsidR="00C75430" w:rsidRPr="009F5B58" w:rsidRDefault="00C75430">
      <w:pPr>
        <w:rPr>
          <w:rFonts w:cs="Times New Roman"/>
        </w:rPr>
      </w:pPr>
    </w:p>
    <w:sectPr w:rsidR="00C75430" w:rsidRPr="009F5B5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422231">
    <w:abstractNumId w:val="8"/>
  </w:num>
  <w:num w:numId="2" w16cid:durableId="1372144966">
    <w:abstractNumId w:val="6"/>
  </w:num>
  <w:num w:numId="3" w16cid:durableId="383874684">
    <w:abstractNumId w:val="5"/>
  </w:num>
  <w:num w:numId="4" w16cid:durableId="1312365718">
    <w:abstractNumId w:val="4"/>
  </w:num>
  <w:num w:numId="5" w16cid:durableId="1711109889">
    <w:abstractNumId w:val="7"/>
  </w:num>
  <w:num w:numId="6" w16cid:durableId="2066683746">
    <w:abstractNumId w:val="3"/>
  </w:num>
  <w:num w:numId="7" w16cid:durableId="1974751913">
    <w:abstractNumId w:val="2"/>
  </w:num>
  <w:num w:numId="8" w16cid:durableId="2003894628">
    <w:abstractNumId w:val="1"/>
  </w:num>
  <w:num w:numId="9" w16cid:durableId="135530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4A5"/>
    <w:rsid w:val="0006063C"/>
    <w:rsid w:val="000A1ED0"/>
    <w:rsid w:val="000D6E79"/>
    <w:rsid w:val="0015074B"/>
    <w:rsid w:val="001E3E7C"/>
    <w:rsid w:val="0029639D"/>
    <w:rsid w:val="00326F90"/>
    <w:rsid w:val="00527C5F"/>
    <w:rsid w:val="005307A4"/>
    <w:rsid w:val="005755F3"/>
    <w:rsid w:val="008B55DE"/>
    <w:rsid w:val="009F5B58"/>
    <w:rsid w:val="00AA1D8D"/>
    <w:rsid w:val="00B16EB5"/>
    <w:rsid w:val="00B47730"/>
    <w:rsid w:val="00C75430"/>
    <w:rsid w:val="00C95232"/>
    <w:rsid w:val="00CB0664"/>
    <w:rsid w:val="00DC1954"/>
    <w:rsid w:val="00F960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67150"/>
  <w14:defaultImageDpi w14:val="300"/>
  <w15:docId w15:val="{BC83A494-1420-4C4F-81A6-54972BF0E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3578</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Potenza</cp:lastModifiedBy>
  <cp:revision>9</cp:revision>
  <dcterms:created xsi:type="dcterms:W3CDTF">2013-12-23T23:15:00Z</dcterms:created>
  <dcterms:modified xsi:type="dcterms:W3CDTF">2026-09-18T05:24:00Z</dcterms:modified>
  <cp:category/>
</cp:coreProperties>
</file>