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F5DD" w14:textId="77777777" w:rsidR="001F7034" w:rsidRDefault="00000000">
      <w:pPr>
        <w:spacing w:after="40"/>
        <w:jc w:val="center"/>
      </w:pPr>
      <w:r>
        <w:rPr>
          <w:rFonts w:ascii="Arial" w:hAnsi="Arial"/>
          <w:b/>
          <w:color w:val="2C7A7B"/>
          <w:sz w:val="36"/>
        </w:rPr>
        <w:t>RETIREMENTTRACK</w:t>
      </w:r>
    </w:p>
    <w:p w14:paraId="6444F587" w14:textId="77777777" w:rsidR="001F7034" w:rsidRDefault="00000000">
      <w:pPr>
        <w:spacing w:after="140"/>
        <w:jc w:val="center"/>
      </w:pPr>
      <w:r>
        <w:rPr>
          <w:rFonts w:ascii="Arial" w:hAnsi="Arial"/>
          <w:b/>
          <w:color w:val="17324D"/>
          <w:sz w:val="36"/>
        </w:rPr>
        <w:t>Domain &amp; Data Model</w:t>
      </w:r>
    </w:p>
    <w:p w14:paraId="448C1881" w14:textId="77777777" w:rsidR="001F7034" w:rsidRDefault="00000000">
      <w:pPr>
        <w:pStyle w:val="Heading1"/>
      </w:pPr>
      <w:r>
        <w:t>1. Purpose and Scope</w:t>
      </w:r>
    </w:p>
    <w:p w14:paraId="4D94EC3F" w14:textId="77777777" w:rsidR="001F7034" w:rsidRDefault="00000000">
      <w:r>
        <w:t xml:space="preserve">Define the initial </w:t>
      </w:r>
      <w:proofErr w:type="spellStart"/>
      <w:r>
        <w:t>RetirementTrack</w:t>
      </w:r>
      <w:proofErr w:type="spellEnd"/>
      <w:r>
        <w:t xml:space="preserve"> domain model, data ownership boundaries and key relationships required to support the first credible MVP.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F7034" w14:paraId="32B7301D" w14:textId="77777777">
        <w:trPr>
          <w:jc w:val="center"/>
        </w:trPr>
        <w:tc>
          <w:tcPr>
            <w:tcW w:w="10166" w:type="dxa"/>
            <w:shd w:val="clear" w:color="auto" w:fill="EAF2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80F7E" w14:textId="77777777" w:rsidR="001F7034" w:rsidRDefault="00000000">
            <w:pPr>
              <w:spacing w:after="0"/>
            </w:pPr>
            <w:r>
              <w:rPr>
                <w:b/>
              </w:rPr>
              <w:t>Task 4 outcome: a tenant-aware business model that clearly identifies the core entities, ownership, relationships, lifecycle, authorization boundaries and unresolved business decisions before detailed technical architecture is finalized.</w:t>
            </w:r>
          </w:p>
        </w:tc>
      </w:tr>
    </w:tbl>
    <w:p w14:paraId="798910B8" w14:textId="77777777" w:rsidR="001F7034" w:rsidRDefault="006F4D74">
      <w:pPr>
        <w:pStyle w:val="Heading1"/>
      </w:pPr>
      <w:r>
        <w:t>2. High-Level Domain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F7034" w14:paraId="0AE0A28F" w14:textId="77777777">
        <w:trPr>
          <w:jc w:val="center"/>
        </w:trPr>
        <w:tc>
          <w:tcPr>
            <w:tcW w:w="10166" w:type="dxa"/>
            <w:shd w:val="clear" w:color="auto" w:fill="EAF2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35B42" w14:textId="77777777" w:rsidR="001F7034" w:rsidRDefault="00000000">
            <w:pPr>
              <w:spacing w:after="0"/>
            </w:pPr>
            <w:r>
              <w:rPr>
                <w:b/>
              </w:rPr>
              <w:t>Platform → Firm/Tenant → Tenant Memberships &amp; Configuration → Advisors / Clients → Assignments → Assessments / Planning Updates / Opportunities / Content / Reminders / Communications → Updated Client State / Advisor Exceptions</w:t>
            </w:r>
          </w:p>
        </w:tc>
      </w:tr>
    </w:tbl>
    <w:p w14:paraId="66C90889" w14:textId="77777777" w:rsidR="00A260F1" w:rsidRDefault="00A260F1"/>
    <w:p w14:paraId="49595FA3" w14:textId="77777777" w:rsidR="001F7034" w:rsidRDefault="00000000">
      <w:r>
        <w:t>The primary security and ownership boundary is the Firm/Tenant. Platform-level data may be shared across tenants only where explicitly designed as common platform content or configuration. Client-specific records remain tenant-scoped even when they originate from common definitions such as an assessment template or educational resource.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4320"/>
      </w:tblGrid>
      <w:tr w:rsidR="001F7034" w14:paraId="2D0E81B1" w14:textId="77777777">
        <w:trPr>
          <w:tblHeader/>
          <w:jc w:val="center"/>
        </w:trPr>
        <w:tc>
          <w:tcPr>
            <w:tcW w:w="172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6D153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Domain Layer</w:t>
            </w:r>
          </w:p>
        </w:tc>
        <w:tc>
          <w:tcPr>
            <w:tcW w:w="30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92036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Primary Entities</w:t>
            </w:r>
          </w:p>
        </w:tc>
        <w:tc>
          <w:tcPr>
            <w:tcW w:w="43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5A743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F7034" w14:paraId="687B46D5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240AA" w14:textId="77777777" w:rsidR="001F7034" w:rsidRDefault="00000000">
            <w:pPr>
              <w:spacing w:after="0"/>
            </w:pPr>
            <w:r>
              <w:rPr>
                <w:sz w:val="19"/>
              </w:rPr>
              <w:t>Platform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779A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PlatformUserRole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PlatformContent</w:t>
            </w:r>
            <w:proofErr w:type="spellEnd"/>
            <w:r>
              <w:rPr>
                <w:sz w:val="19"/>
              </w:rPr>
              <w:t>, common configuration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392FF" w14:textId="77777777" w:rsidR="001F7034" w:rsidRDefault="00000000">
            <w:pPr>
              <w:spacing w:after="0"/>
            </w:pPr>
            <w:r>
              <w:rPr>
                <w:sz w:val="19"/>
              </w:rPr>
              <w:t>Operate tenants and shared platform resources without routine unrestricted client-data access.</w:t>
            </w:r>
          </w:p>
        </w:tc>
      </w:tr>
      <w:tr w:rsidR="001F7034" w14:paraId="47FA5CF3" w14:textId="77777777">
        <w:trPr>
          <w:cantSplit/>
          <w:jc w:val="center"/>
        </w:trPr>
        <w:tc>
          <w:tcPr>
            <w:tcW w:w="172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93F81" w14:textId="77777777" w:rsidR="001F7034" w:rsidRDefault="00000000">
            <w:pPr>
              <w:spacing w:after="0"/>
            </w:pPr>
            <w:r>
              <w:rPr>
                <w:sz w:val="19"/>
              </w:rPr>
              <w:t>Firm / Tenant</w:t>
            </w:r>
          </w:p>
        </w:tc>
        <w:tc>
          <w:tcPr>
            <w:tcW w:w="302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627CE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TenantConfiguration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TenantUserMembership</w:t>
            </w:r>
            <w:proofErr w:type="spellEnd"/>
          </w:p>
        </w:tc>
        <w:tc>
          <w:tcPr>
            <w:tcW w:w="43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1F1EA" w14:textId="77777777" w:rsidR="001F7034" w:rsidRDefault="00000000">
            <w:pPr>
              <w:spacing w:after="0"/>
            </w:pPr>
            <w:r>
              <w:rPr>
                <w:sz w:val="19"/>
              </w:rPr>
              <w:t>Own firm-specific users, settings, branding, controls and client relationships.</w:t>
            </w:r>
          </w:p>
        </w:tc>
      </w:tr>
      <w:tr w:rsidR="001F7034" w14:paraId="1E203022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C9FEE" w14:textId="77777777" w:rsidR="001F7034" w:rsidRDefault="00000000">
            <w:pPr>
              <w:spacing w:after="0"/>
            </w:pPr>
            <w:r>
              <w:rPr>
                <w:sz w:val="19"/>
              </w:rPr>
              <w:t>People / Relationships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05C81" w14:textId="77777777" w:rsidR="00994056" w:rsidRDefault="00000000">
            <w:r>
              <w:rPr>
                <w:sz w:val="19"/>
              </w:rPr>
              <w:t xml:space="preserve">User, </w:t>
            </w:r>
            <w:proofErr w:type="spellStart"/>
            <w:r>
              <w:rPr>
                <w:sz w:val="19"/>
              </w:rPr>
              <w:t>RoleAssignment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ClientProfile</w:t>
            </w:r>
            <w:proofErr w:type="spellEnd"/>
            <w:r>
              <w:rPr>
                <w:sz w:val="19"/>
              </w:rPr>
              <w:t xml:space="preserve">, Household, </w:t>
            </w:r>
            <w:proofErr w:type="spellStart"/>
            <w:r>
              <w:rPr>
                <w:sz w:val="19"/>
              </w:rPr>
              <w:t>HouseholdMember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AdvisorClientAssignment</w:t>
            </w:r>
            <w:proofErr w:type="spellEnd"/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9A232" w14:textId="77777777" w:rsidR="00994056" w:rsidRDefault="00000000">
            <w:r>
              <w:rPr>
                <w:sz w:val="19"/>
              </w:rPr>
              <w:t>Represent identity, tenant membership, household relationships, roles and client/advisor authorization.</w:t>
            </w:r>
          </w:p>
        </w:tc>
      </w:tr>
      <w:tr w:rsidR="001F7034" w14:paraId="5FA6804A" w14:textId="77777777">
        <w:trPr>
          <w:cantSplit/>
          <w:jc w:val="center"/>
        </w:trPr>
        <w:tc>
          <w:tcPr>
            <w:tcW w:w="172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34544" w14:textId="77777777" w:rsidR="001F7034" w:rsidRDefault="00000000">
            <w:pPr>
              <w:spacing w:after="0"/>
            </w:pPr>
            <w:r>
              <w:rPr>
                <w:sz w:val="19"/>
              </w:rPr>
              <w:t>Engagement</w:t>
            </w:r>
          </w:p>
        </w:tc>
        <w:tc>
          <w:tcPr>
            <w:tcW w:w="302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53564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AssessmentAssignment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AssessmentResult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PlanningUpdate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PlanningOpportunity</w:t>
            </w:r>
            <w:proofErr w:type="spellEnd"/>
            <w:r>
              <w:rPr>
                <w:sz w:val="19"/>
              </w:rPr>
              <w:t>, Reminder, Communication</w:t>
            </w:r>
          </w:p>
        </w:tc>
        <w:tc>
          <w:tcPr>
            <w:tcW w:w="43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288E" w14:textId="77777777" w:rsidR="001F7034" w:rsidRDefault="00000000">
            <w:pPr>
              <w:spacing w:after="0"/>
            </w:pPr>
            <w:r>
              <w:rPr>
                <w:sz w:val="19"/>
              </w:rPr>
              <w:t>Drive recurring client activity and advisor attention.</w:t>
            </w:r>
          </w:p>
        </w:tc>
      </w:tr>
      <w:tr w:rsidR="001F7034" w14:paraId="2AC19E1C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47346" w14:textId="77777777" w:rsidR="001F7034" w:rsidRDefault="00000000">
            <w:pPr>
              <w:spacing w:after="0"/>
            </w:pPr>
            <w:r>
              <w:rPr>
                <w:sz w:val="19"/>
              </w:rPr>
              <w:t>Content / Relevance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6F67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ContentItem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ContentTag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ContentAvailability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ClientContentState</w:t>
            </w:r>
            <w:proofErr w:type="spellEnd"/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AB36A" w14:textId="77777777" w:rsidR="001F7034" w:rsidRDefault="00000000">
            <w:pPr>
              <w:spacing w:after="0"/>
            </w:pPr>
            <w:r>
              <w:rPr>
                <w:sz w:val="19"/>
              </w:rPr>
              <w:t>Surface approved content based on known context and firm controls.</w:t>
            </w:r>
          </w:p>
        </w:tc>
      </w:tr>
      <w:tr w:rsidR="001F7034" w14:paraId="0F7B7AF8" w14:textId="77777777">
        <w:trPr>
          <w:cantSplit/>
          <w:jc w:val="center"/>
        </w:trPr>
        <w:tc>
          <w:tcPr>
            <w:tcW w:w="172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B5F47" w14:textId="77777777" w:rsidR="001F7034" w:rsidRDefault="00000000">
            <w:pPr>
              <w:spacing w:after="0"/>
            </w:pPr>
            <w:r>
              <w:rPr>
                <w:sz w:val="19"/>
              </w:rPr>
              <w:t>Benchmarking</w:t>
            </w:r>
          </w:p>
        </w:tc>
        <w:tc>
          <w:tcPr>
            <w:tcW w:w="302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30F18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BenchmarkDefinition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BenchmarkDataSet</w:t>
            </w:r>
            <w:proofErr w:type="spellEnd"/>
            <w:r>
              <w:rPr>
                <w:sz w:val="19"/>
              </w:rPr>
              <w:t xml:space="preserve">/Version, </w:t>
            </w:r>
            <w:proofErr w:type="spellStart"/>
            <w:r>
              <w:rPr>
                <w:sz w:val="19"/>
              </w:rPr>
              <w:t>ClientBenchmarkResult</w:t>
            </w:r>
            <w:proofErr w:type="spellEnd"/>
          </w:p>
        </w:tc>
        <w:tc>
          <w:tcPr>
            <w:tcW w:w="43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6DF90" w14:textId="77777777" w:rsidR="001F7034" w:rsidRDefault="00000000">
            <w:pPr>
              <w:spacing w:after="0"/>
            </w:pPr>
            <w:r>
              <w:rPr>
                <w:sz w:val="19"/>
              </w:rPr>
              <w:t>Provide a bounded, explainable comparison when methodology is validated.</w:t>
            </w:r>
          </w:p>
        </w:tc>
      </w:tr>
      <w:tr w:rsidR="001F7034" w14:paraId="335095E1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945E7" w14:textId="77777777" w:rsidR="001F7034" w:rsidRDefault="00000000">
            <w:pPr>
              <w:spacing w:after="0"/>
            </w:pPr>
            <w:r>
              <w:rPr>
                <w:sz w:val="19"/>
              </w:rPr>
              <w:t>Governance / History</w:t>
            </w:r>
          </w:p>
        </w:tc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B5F2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AuditEvent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ActivityHistory</w:t>
            </w:r>
            <w:proofErr w:type="spellEnd"/>
            <w:r>
              <w:rPr>
                <w:sz w:val="19"/>
              </w:rPr>
              <w:t>, configuration history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EF3EC" w14:textId="77777777" w:rsidR="001F7034" w:rsidRDefault="00000000">
            <w:pPr>
              <w:spacing w:after="0"/>
            </w:pPr>
            <w:r>
              <w:rPr>
                <w:sz w:val="19"/>
              </w:rPr>
              <w:t>Support traceability, continuity, security and operational support.</w:t>
            </w:r>
          </w:p>
        </w:tc>
      </w:tr>
    </w:tbl>
    <w:p w14:paraId="359296DB" w14:textId="77777777" w:rsidR="001F7034" w:rsidRDefault="001F7034">
      <w:pPr>
        <w:spacing w:after="20"/>
      </w:pPr>
    </w:p>
    <w:p w14:paraId="53B2194A" w14:textId="77777777" w:rsidR="001F7034" w:rsidRDefault="006F4D74">
      <w:pPr>
        <w:pStyle w:val="Heading1"/>
      </w:pPr>
      <w:r>
        <w:t>3. Tenant / Firm Model</w:t>
      </w:r>
    </w:p>
    <w:p w14:paraId="7280FB87" w14:textId="77777777" w:rsidR="001F7034" w:rsidRDefault="006F4D74">
      <w:pPr>
        <w:pStyle w:val="Heading2"/>
      </w:pPr>
      <w:r>
        <w:t>3.1 Recommended MVP Definition</w:t>
      </w:r>
    </w:p>
    <w:p w14:paraId="593E6D77" w14:textId="77777777" w:rsidR="001F7034" w:rsidRDefault="00000000">
      <w:r>
        <w:t xml:space="preserve">For the initial model, one </w:t>
      </w:r>
      <w:proofErr w:type="spellStart"/>
      <w:r>
        <w:t>FirmTenant</w:t>
      </w:r>
      <w:proofErr w:type="spellEnd"/>
      <w:r>
        <w:t xml:space="preserve"> represents one independently administered </w:t>
      </w:r>
      <w:proofErr w:type="spellStart"/>
      <w:r>
        <w:t>RetirementTrack</w:t>
      </w:r>
      <w:proofErr w:type="spellEnd"/>
      <w:r>
        <w:t xml:space="preserve"> customer organization and is the top-level business, configuration and security boundary.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456"/>
      </w:tblGrid>
      <w:tr w:rsidR="001F7034" w14:paraId="0C053269" w14:textId="77777777">
        <w:trPr>
          <w:tblHeader/>
          <w:jc w:val="center"/>
        </w:trPr>
        <w:tc>
          <w:tcPr>
            <w:tcW w:w="180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A5F26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Area</w:t>
            </w:r>
          </w:p>
        </w:tc>
        <w:tc>
          <w:tcPr>
            <w:tcW w:w="381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10462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MVP Model</w:t>
            </w:r>
          </w:p>
        </w:tc>
        <w:tc>
          <w:tcPr>
            <w:tcW w:w="345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1D355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Boundary / Confirmation</w:t>
            </w:r>
          </w:p>
        </w:tc>
      </w:tr>
      <w:tr w:rsidR="001F7034" w14:paraId="6B15DF72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B980C" w14:textId="77777777" w:rsidR="001F7034" w:rsidRDefault="00000000">
            <w:pPr>
              <w:spacing w:after="0"/>
            </w:pPr>
            <w:r>
              <w:rPr>
                <w:sz w:val="19"/>
              </w:rPr>
              <w:t>Tenant representation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4DD26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One </w:t>
            </w: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represents one customer firm/organization using </w:t>
            </w:r>
            <w:proofErr w:type="spellStart"/>
            <w:r>
              <w:rPr>
                <w:sz w:val="19"/>
              </w:rPr>
              <w:t>RetirementTrack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4DE02" w14:textId="77777777" w:rsidR="001F7034" w:rsidRDefault="00000000">
            <w:pPr>
              <w:spacing w:after="0"/>
            </w:pPr>
            <w:r>
              <w:rPr>
                <w:sz w:val="19"/>
              </w:rPr>
              <w:t>One tenant = one primary firm configuration and brand for MVP.</w:t>
            </w:r>
          </w:p>
        </w:tc>
      </w:tr>
      <w:tr w:rsidR="001F7034" w14:paraId="3CF56328" w14:textId="77777777">
        <w:trPr>
          <w:cantSplit/>
          <w:jc w:val="center"/>
        </w:trPr>
        <w:tc>
          <w:tcPr>
            <w:tcW w:w="180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A07D5" w14:textId="77777777" w:rsidR="001F7034" w:rsidRDefault="00000000">
            <w:pPr>
              <w:spacing w:after="0"/>
            </w:pPr>
            <w:r>
              <w:rPr>
                <w:sz w:val="19"/>
              </w:rPr>
              <w:t>Legal firm / multiple brands</w:t>
            </w:r>
          </w:p>
        </w:tc>
        <w:tc>
          <w:tcPr>
            <w:tcW w:w="381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B541E" w14:textId="77777777" w:rsidR="00994056" w:rsidRDefault="00000000">
            <w:r>
              <w:rPr>
                <w:sz w:val="19"/>
              </w:rPr>
              <w:t xml:space="preserve">Keep one </w:t>
            </w: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as the first-build customer/security boundary; do not add Office, Branch or multi-brand hierarchy unless a concrete pilot requires it.</w:t>
            </w:r>
          </w:p>
        </w:tc>
        <w:tc>
          <w:tcPr>
            <w:tcW w:w="345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6BF4B" w14:textId="77777777" w:rsidR="00994056" w:rsidRDefault="00000000">
            <w:r>
              <w:rPr>
                <w:sz w:val="19"/>
              </w:rPr>
              <w:t>Current direction remains one primary firm configuration/brand per tenant for MVP; preserve extensibility for later.</w:t>
            </w:r>
          </w:p>
        </w:tc>
      </w:tr>
      <w:tr w:rsidR="001F7034" w14:paraId="1A5A65C0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9D73D" w14:textId="77777777" w:rsidR="001F7034" w:rsidRDefault="00000000">
            <w:pPr>
              <w:spacing w:after="0"/>
            </w:pPr>
            <w:r>
              <w:rPr>
                <w:sz w:val="19"/>
              </w:rPr>
              <w:t>Tenant lifecycle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3139B" w14:textId="77777777" w:rsidR="001F7034" w:rsidRDefault="00000000">
            <w:pPr>
              <w:spacing w:after="0"/>
            </w:pPr>
            <w:r>
              <w:rPr>
                <w:sz w:val="19"/>
              </w:rPr>
              <w:t>Draft → Active → Suspended → Closed.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3EFFD" w14:textId="77777777" w:rsidR="001F7034" w:rsidRDefault="00000000">
            <w:pPr>
              <w:spacing w:after="0"/>
            </w:pPr>
            <w:r>
              <w:rPr>
                <w:sz w:val="19"/>
              </w:rPr>
              <w:t>Retention, reactivation and final deletion behavior still require policy confirmation.</w:t>
            </w:r>
          </w:p>
        </w:tc>
      </w:tr>
      <w:tr w:rsidR="001F7034" w14:paraId="600A6E1F" w14:textId="77777777">
        <w:trPr>
          <w:cantSplit/>
          <w:jc w:val="center"/>
        </w:trPr>
        <w:tc>
          <w:tcPr>
            <w:tcW w:w="180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E2A01" w14:textId="77777777" w:rsidR="001F7034" w:rsidRDefault="00000000">
            <w:pPr>
              <w:spacing w:after="0"/>
            </w:pPr>
            <w:r>
              <w:rPr>
                <w:sz w:val="19"/>
              </w:rPr>
              <w:t>Firm configuration</w:t>
            </w:r>
          </w:p>
        </w:tc>
        <w:tc>
          <w:tcPr>
            <w:tcW w:w="381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E2521" w14:textId="77777777" w:rsidR="001F7034" w:rsidRDefault="00000000">
            <w:pPr>
              <w:spacing w:after="0"/>
            </w:pPr>
            <w:r>
              <w:rPr>
                <w:sz w:val="19"/>
              </w:rPr>
              <w:t>Feature enablement, communication modes, content visibility, branding/advisor identity and selected client-governance settings.</w:t>
            </w:r>
          </w:p>
        </w:tc>
        <w:tc>
          <w:tcPr>
            <w:tcW w:w="345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348BD" w14:textId="77777777" w:rsidR="001F7034" w:rsidRDefault="00000000">
            <w:pPr>
              <w:spacing w:after="0"/>
            </w:pPr>
            <w:r>
              <w:rPr>
                <w:sz w:val="19"/>
              </w:rPr>
              <w:t>Avoid a large inheritance/override system in MVP.</w:t>
            </w:r>
          </w:p>
        </w:tc>
      </w:tr>
      <w:tr w:rsidR="001F7034" w14:paraId="5EEED398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F9805" w14:textId="77777777" w:rsidR="001F7034" w:rsidRDefault="00000000">
            <w:pPr>
              <w:spacing w:after="0"/>
            </w:pPr>
            <w:r>
              <w:rPr>
                <w:sz w:val="19"/>
              </w:rPr>
              <w:t>Tenant ownership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7BBDA" w14:textId="77777777" w:rsidR="001F7034" w:rsidRDefault="00000000">
            <w:pPr>
              <w:spacing w:after="0"/>
            </w:pPr>
            <w:r>
              <w:rPr>
                <w:sz w:val="19"/>
              </w:rPr>
              <w:t>All client/advisor/workflow data belongs to one tenant unless explicitly platform-global.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E7156" w14:textId="77777777" w:rsidR="001F7034" w:rsidRDefault="00000000">
            <w:pPr>
              <w:spacing w:after="0"/>
            </w:pPr>
            <w:r>
              <w:rPr>
                <w:sz w:val="19"/>
              </w:rPr>
              <w:t>Shared platform definitions must not create cross-tenant client visibility.</w:t>
            </w:r>
          </w:p>
        </w:tc>
      </w:tr>
    </w:tbl>
    <w:p w14:paraId="0B3868E1" w14:textId="77777777" w:rsidR="001F7034" w:rsidRDefault="001F7034">
      <w:pPr>
        <w:spacing w:after="20"/>
      </w:pPr>
    </w:p>
    <w:p w14:paraId="0E1C407B" w14:textId="77777777" w:rsidR="001F7034" w:rsidRDefault="006F4D74">
      <w:pPr>
        <w:pStyle w:val="Heading2"/>
      </w:pPr>
      <w:r>
        <w:t xml:space="preserve">3.2 Core </w:t>
      </w:r>
      <w:proofErr w:type="spellStart"/>
      <w:r>
        <w:t>FirmTenant</w:t>
      </w:r>
      <w:proofErr w:type="spellEnd"/>
      <w:r>
        <w:t xml:space="preserve">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1F7034" w14:paraId="36D5A7B7" w14:textId="77777777">
        <w:trPr>
          <w:tblHeader/>
          <w:jc w:val="center"/>
        </w:trPr>
        <w:tc>
          <w:tcPr>
            <w:tcW w:w="273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25FC2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Field / Group</w:t>
            </w:r>
          </w:p>
        </w:tc>
        <w:tc>
          <w:tcPr>
            <w:tcW w:w="626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094B4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F7034" w14:paraId="05B5345D" w14:textId="77777777">
        <w:trPr>
          <w:cantSplit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FE7A7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FirmTenantId</w:t>
            </w:r>
            <w:proofErr w:type="spellEnd"/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6D925" w14:textId="77777777" w:rsidR="001F7034" w:rsidRDefault="00000000">
            <w:pPr>
              <w:spacing w:after="0"/>
            </w:pPr>
            <w:r>
              <w:rPr>
                <w:sz w:val="19"/>
              </w:rPr>
              <w:t>Stable tenant identifier used across all tenant-scoped records.</w:t>
            </w:r>
          </w:p>
        </w:tc>
      </w:tr>
      <w:tr w:rsidR="001F7034" w14:paraId="6D0ADEFC" w14:textId="77777777">
        <w:trPr>
          <w:cantSplit/>
          <w:jc w:val="center"/>
        </w:trPr>
        <w:tc>
          <w:tcPr>
            <w:tcW w:w="273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6980C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Name / </w:t>
            </w:r>
            <w:proofErr w:type="spellStart"/>
            <w:r>
              <w:rPr>
                <w:sz w:val="19"/>
              </w:rPr>
              <w:t>LegalName</w:t>
            </w:r>
            <w:proofErr w:type="spellEnd"/>
            <w:r>
              <w:rPr>
                <w:sz w:val="19"/>
              </w:rPr>
              <w:t xml:space="preserve"> / DisplayName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3CA0A" w14:textId="77777777" w:rsidR="001F7034" w:rsidRDefault="00000000">
            <w:pPr>
              <w:spacing w:after="0"/>
            </w:pPr>
            <w:r>
              <w:rPr>
                <w:sz w:val="19"/>
              </w:rPr>
              <w:t>Firm identity and client-facing display context.</w:t>
            </w:r>
          </w:p>
        </w:tc>
      </w:tr>
      <w:tr w:rsidR="001F7034" w14:paraId="142A36D7" w14:textId="77777777">
        <w:trPr>
          <w:cantSplit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96567" w14:textId="77777777" w:rsidR="001F7034" w:rsidRDefault="00000000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403FF" w14:textId="77777777" w:rsidR="001F7034" w:rsidRDefault="00000000">
            <w:pPr>
              <w:spacing w:after="0"/>
            </w:pPr>
            <w:r>
              <w:rPr>
                <w:sz w:val="19"/>
              </w:rPr>
              <w:t>Draft, Active, Suspended or Closed.</w:t>
            </w:r>
          </w:p>
        </w:tc>
      </w:tr>
      <w:tr w:rsidR="001F7034" w14:paraId="0F818A8E" w14:textId="77777777">
        <w:trPr>
          <w:cantSplit/>
          <w:jc w:val="center"/>
        </w:trPr>
        <w:tc>
          <w:tcPr>
            <w:tcW w:w="273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68A7B" w14:textId="77777777" w:rsidR="001F7034" w:rsidRDefault="00000000">
            <w:pPr>
              <w:spacing w:after="0"/>
            </w:pPr>
            <w:r>
              <w:rPr>
                <w:sz w:val="19"/>
              </w:rPr>
              <w:t>Branding reference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B693F" w14:textId="77777777" w:rsidR="001F7034" w:rsidRDefault="00000000">
            <w:pPr>
              <w:spacing w:after="0"/>
            </w:pPr>
            <w:r>
              <w:rPr>
                <w:sz w:val="19"/>
              </w:rPr>
              <w:t>Logo and selected controlled brand settings.</w:t>
            </w:r>
          </w:p>
        </w:tc>
      </w:tr>
      <w:tr w:rsidR="001F7034" w14:paraId="1C4A4CB7" w14:textId="77777777">
        <w:trPr>
          <w:cantSplit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D1604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TimeZone</w:t>
            </w:r>
            <w:proofErr w:type="spellEnd"/>
            <w:r>
              <w:rPr>
                <w:sz w:val="19"/>
              </w:rPr>
              <w:t xml:space="preserve"> / locale defaults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28CA4" w14:textId="77777777" w:rsidR="001F7034" w:rsidRDefault="00000000">
            <w:pPr>
              <w:spacing w:after="0"/>
            </w:pPr>
            <w:r>
              <w:rPr>
                <w:sz w:val="19"/>
              </w:rPr>
              <w:t>Support due dates, reminders and communication timing.</w:t>
            </w:r>
          </w:p>
        </w:tc>
      </w:tr>
      <w:tr w:rsidR="001F7034" w14:paraId="054B0B9E" w14:textId="77777777">
        <w:trPr>
          <w:cantSplit/>
          <w:jc w:val="center"/>
        </w:trPr>
        <w:tc>
          <w:tcPr>
            <w:tcW w:w="273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DD9D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CreatedAt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ActivatedAt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SuspendedAt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ClosedAt</w:t>
            </w:r>
            <w:proofErr w:type="spellEnd"/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B6413" w14:textId="77777777" w:rsidR="001F7034" w:rsidRDefault="00000000">
            <w:pPr>
              <w:spacing w:after="0"/>
            </w:pPr>
            <w:r>
              <w:rPr>
                <w:sz w:val="19"/>
              </w:rPr>
              <w:t>Tenant lifecycle history.</w:t>
            </w:r>
          </w:p>
        </w:tc>
      </w:tr>
      <w:tr w:rsidR="001F7034" w14:paraId="5AE32A7D" w14:textId="77777777">
        <w:trPr>
          <w:cantSplit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9504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CreatedBy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UpdatedBy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UpdatedAt</w:t>
            </w:r>
            <w:proofErr w:type="spellEnd"/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A00F3" w14:textId="77777777" w:rsidR="001F7034" w:rsidRDefault="00000000">
            <w:pPr>
              <w:spacing w:after="0"/>
            </w:pPr>
            <w:r>
              <w:rPr>
                <w:sz w:val="19"/>
              </w:rPr>
              <w:t>Administrative traceability.</w:t>
            </w:r>
          </w:p>
        </w:tc>
      </w:tr>
    </w:tbl>
    <w:p w14:paraId="57E1F0CC" w14:textId="77777777" w:rsidR="001F7034" w:rsidRDefault="001F7034">
      <w:pPr>
        <w:spacing w:after="20"/>
      </w:pPr>
    </w:p>
    <w:p w14:paraId="11DFB7D3" w14:textId="77777777" w:rsidR="001F7034" w:rsidRDefault="006F4D74">
      <w:pPr>
        <w:pStyle w:val="Heading2"/>
      </w:pPr>
      <w:r>
        <w:t>3.3 Tenant Configuration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08"/>
      </w:tblGrid>
      <w:tr w:rsidR="001F7034" w14:paraId="198EAAC7" w14:textId="77777777">
        <w:trPr>
          <w:tblHeader/>
          <w:jc w:val="center"/>
        </w:trPr>
        <w:tc>
          <w:tcPr>
            <w:tcW w:w="259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BDAD7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Configuration Area</w:t>
            </w:r>
          </w:p>
        </w:tc>
        <w:tc>
          <w:tcPr>
            <w:tcW w:w="640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44FE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Examples for MVP</w:t>
            </w:r>
          </w:p>
        </w:tc>
      </w:tr>
      <w:tr w:rsidR="001F7034" w14:paraId="1CC4EC70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5A5B" w14:textId="77777777" w:rsidR="001F7034" w:rsidRDefault="00000000">
            <w:pPr>
              <w:spacing w:after="0"/>
            </w:pPr>
            <w:r>
              <w:rPr>
                <w:sz w:val="19"/>
              </w:rPr>
              <w:t>Feature controls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9022B" w14:textId="77777777" w:rsidR="001F7034" w:rsidRDefault="00000000">
            <w:pPr>
              <w:spacing w:after="0"/>
            </w:pPr>
            <w:r>
              <w:rPr>
                <w:sz w:val="19"/>
              </w:rPr>
              <w:t>Planning Updates, assessments, benchmarking, education, reminders.</w:t>
            </w:r>
          </w:p>
        </w:tc>
      </w:tr>
      <w:tr w:rsidR="001F7034" w14:paraId="0CFBE32F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F3CBC" w14:textId="77777777" w:rsidR="001F7034" w:rsidRDefault="00000000">
            <w:pPr>
              <w:spacing w:after="0"/>
            </w:pPr>
            <w:r>
              <w:rPr>
                <w:sz w:val="19"/>
              </w:rPr>
              <w:t>Communications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9CD0A" w14:textId="77777777" w:rsidR="001F7034" w:rsidRDefault="00000000">
            <w:pPr>
              <w:spacing w:after="0"/>
            </w:pPr>
            <w:r>
              <w:rPr>
                <w:sz w:val="19"/>
              </w:rPr>
              <w:t>Automatic / Advisor Approval / Off by supported scenario; sender identity defaults.</w:t>
            </w:r>
          </w:p>
        </w:tc>
      </w:tr>
      <w:tr w:rsidR="001F7034" w14:paraId="58BBBD2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740CA" w14:textId="77777777" w:rsidR="001F7034" w:rsidRDefault="00000000">
            <w:pPr>
              <w:spacing w:after="0"/>
            </w:pPr>
            <w:r>
              <w:rPr>
                <w:sz w:val="19"/>
              </w:rPr>
              <w:t>Content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D607E" w14:textId="77777777" w:rsidR="001F7034" w:rsidRDefault="00000000">
            <w:pPr>
              <w:spacing w:after="0"/>
            </w:pPr>
            <w:r>
              <w:rPr>
                <w:sz w:val="19"/>
              </w:rPr>
              <w:t>Availability of platform-provided content/resources.</w:t>
            </w:r>
          </w:p>
        </w:tc>
      </w:tr>
      <w:tr w:rsidR="001F7034" w14:paraId="075D4882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56DC5" w14:textId="77777777" w:rsidR="001F7034" w:rsidRDefault="00000000">
            <w:pPr>
              <w:spacing w:after="0"/>
            </w:pPr>
            <w:r>
              <w:rPr>
                <w:sz w:val="19"/>
              </w:rPr>
              <w:t>Branding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0F32A" w14:textId="77777777" w:rsidR="001F7034" w:rsidRDefault="00000000">
            <w:pPr>
              <w:spacing w:after="0"/>
            </w:pPr>
            <w:r>
              <w:rPr>
                <w:sz w:val="19"/>
              </w:rPr>
              <w:t>Firm name/logo, selected colors and advisor identity behavior.</w:t>
            </w:r>
          </w:p>
        </w:tc>
      </w:tr>
      <w:tr w:rsidR="001F7034" w14:paraId="1D760FC7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36A30" w14:textId="77777777" w:rsidR="001F7034" w:rsidRDefault="00000000">
            <w:pPr>
              <w:spacing w:after="0"/>
            </w:pPr>
            <w:r>
              <w:rPr>
                <w:sz w:val="19"/>
              </w:rPr>
              <w:t>Client governance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D6771" w14:textId="77777777" w:rsidR="001F7034" w:rsidRDefault="00000000">
            <w:pPr>
              <w:spacing w:after="0"/>
            </w:pPr>
            <w:r>
              <w:rPr>
                <w:sz w:val="19"/>
              </w:rPr>
              <w:t>Selected client-level overrides only where business value is confirmed.</w:t>
            </w:r>
          </w:p>
        </w:tc>
      </w:tr>
      <w:tr w:rsidR="001F7034" w14:paraId="01435D53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801D6" w14:textId="77777777" w:rsidR="001F7034" w:rsidRDefault="00000000">
            <w:pPr>
              <w:spacing w:after="0"/>
            </w:pPr>
            <w:r>
              <w:rPr>
                <w:sz w:val="19"/>
              </w:rPr>
              <w:t>Advisor governance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B3F97" w14:textId="77777777" w:rsidR="001F7034" w:rsidRDefault="00000000">
            <w:pPr>
              <w:spacing w:after="0"/>
            </w:pPr>
            <w:r>
              <w:rPr>
                <w:sz w:val="19"/>
              </w:rPr>
              <w:t>Assignment behavior and supported visibility rules.</w:t>
            </w:r>
          </w:p>
        </w:tc>
      </w:tr>
    </w:tbl>
    <w:p w14:paraId="105FE7FC" w14:textId="77777777" w:rsidR="001F7034" w:rsidRDefault="001F7034">
      <w:pPr>
        <w:spacing w:after="20"/>
      </w:pPr>
    </w:p>
    <w:p w14:paraId="4A53762E" w14:textId="77777777" w:rsidR="001F7034" w:rsidRDefault="006F4D74">
      <w:pPr>
        <w:pStyle w:val="Heading1"/>
      </w:pPr>
      <w:r>
        <w:t>4. User and Role Model</w:t>
      </w:r>
    </w:p>
    <w:p w14:paraId="7EE99A90" w14:textId="77777777" w:rsidR="001F7034" w:rsidRDefault="00000000">
      <w:r>
        <w:t>Identity, tenant membership, role and client assignment should be modeled separately. This prevents the application from treating a user role as proof of tenant or client access.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170519AC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B725B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F0A91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Responsibility</w:t>
            </w:r>
          </w:p>
        </w:tc>
      </w:tr>
      <w:tr w:rsidR="001F7034" w14:paraId="04E5CE1E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6896B" w14:textId="77777777" w:rsidR="001F7034" w:rsidRDefault="00000000">
            <w:pPr>
              <w:spacing w:after="0"/>
            </w:pPr>
            <w:r>
              <w:rPr>
                <w:sz w:val="19"/>
              </w:rPr>
              <w:lastRenderedPageBreak/>
              <w:t>User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28E9C" w14:textId="77777777" w:rsidR="001F7034" w:rsidRDefault="00000000">
            <w:pPr>
              <w:spacing w:after="0"/>
            </w:pPr>
            <w:r>
              <w:rPr>
                <w:sz w:val="19"/>
              </w:rPr>
              <w:t>Platform identity record: name, email/login identity, user status and authentication linkage.</w:t>
            </w:r>
          </w:p>
        </w:tc>
      </w:tr>
      <w:tr w:rsidR="001F7034" w14:paraId="0FFF9FC0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10766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TenantUserMembership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5BE3B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Links a User to a </w:t>
            </w: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and records membership status/effective dates.</w:t>
            </w:r>
          </w:p>
        </w:tc>
      </w:tr>
      <w:tr w:rsidR="001F7034" w14:paraId="3872204D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032B5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UserRoleAssignment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63F2C" w14:textId="77777777" w:rsidR="001F7034" w:rsidRDefault="00000000">
            <w:pPr>
              <w:spacing w:after="0"/>
            </w:pPr>
            <w:r>
              <w:rPr>
                <w:sz w:val="19"/>
              </w:rPr>
              <w:t>Assigns one or more tenant-scoped roles to a membership.</w:t>
            </w:r>
          </w:p>
        </w:tc>
      </w:tr>
      <w:tr w:rsidR="001F7034" w14:paraId="089F1D96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DEEF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PlatformRoleAssignment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5F831" w14:textId="77777777" w:rsidR="001F7034" w:rsidRDefault="00000000">
            <w:pPr>
              <w:spacing w:after="0"/>
            </w:pPr>
            <w:r>
              <w:rPr>
                <w:sz w:val="19"/>
              </w:rPr>
              <w:t>Stores platform-level operational roles separately from firm membership.</w:t>
            </w:r>
          </w:p>
        </w:tc>
      </w:tr>
      <w:tr w:rsidR="001F7034" w14:paraId="4527B0DD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EB64B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ClientProfile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451ED" w14:textId="77777777" w:rsidR="001F7034" w:rsidRDefault="00000000">
            <w:pPr>
              <w:spacing w:after="0"/>
            </w:pPr>
            <w:r>
              <w:rPr>
                <w:sz w:val="19"/>
              </w:rPr>
              <w:t>Holds client-specific profile/context separate from the authentication identity.</w:t>
            </w:r>
          </w:p>
        </w:tc>
      </w:tr>
      <w:tr w:rsidR="001F7034" w14:paraId="4E92ABB9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8D7DE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AdvisorProfile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E215D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Optional advisor-specific professional/contact attributes used by </w:t>
            </w:r>
            <w:proofErr w:type="spellStart"/>
            <w:r>
              <w:rPr>
                <w:sz w:val="19"/>
              </w:rPr>
              <w:t>RetirementTrack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BD2C839" w14:textId="77777777" w:rsidR="001F7034" w:rsidRDefault="001F7034">
      <w:pPr>
        <w:spacing w:after="20"/>
      </w:pPr>
    </w:p>
    <w:p w14:paraId="105821C1" w14:textId="77777777" w:rsidR="001F7034" w:rsidRDefault="006F4D74">
      <w:pPr>
        <w:pStyle w:val="Heading2"/>
      </w:pPr>
      <w:r>
        <w:t>4.1 First-Build Roles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3456"/>
      </w:tblGrid>
      <w:tr w:rsidR="001F7034" w14:paraId="372996D4" w14:textId="77777777">
        <w:trPr>
          <w:tblHeader/>
          <w:jc w:val="center"/>
        </w:trPr>
        <w:tc>
          <w:tcPr>
            <w:tcW w:w="180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3A416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7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A9199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Core Access</w:t>
            </w:r>
          </w:p>
        </w:tc>
        <w:tc>
          <w:tcPr>
            <w:tcW w:w="345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0577F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Must Not Assume</w:t>
            </w:r>
          </w:p>
        </w:tc>
      </w:tr>
      <w:tr w:rsidR="001F7034" w14:paraId="557E2B1A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C07E0" w14:textId="77777777" w:rsidR="001F7034" w:rsidRDefault="00000000">
            <w:pPr>
              <w:spacing w:after="0"/>
            </w:pPr>
            <w:r>
              <w:rPr>
                <w:sz w:val="19"/>
              </w:rPr>
              <w:t>Client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6F372" w14:textId="77777777" w:rsidR="001F7034" w:rsidRDefault="00000000">
            <w:pPr>
              <w:spacing w:after="0"/>
            </w:pPr>
            <w:r>
              <w:rPr>
                <w:sz w:val="19"/>
              </w:rPr>
              <w:t>Own profile/experience; assigned activities; supported results/content/status.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6126F" w14:textId="77777777" w:rsidR="001F7034" w:rsidRDefault="00000000">
            <w:pPr>
              <w:spacing w:after="0"/>
            </w:pPr>
            <w:r>
              <w:rPr>
                <w:sz w:val="19"/>
              </w:rPr>
              <w:t>Access to other clients or administration.</w:t>
            </w:r>
          </w:p>
        </w:tc>
      </w:tr>
      <w:tr w:rsidR="001F7034" w14:paraId="2EB0FDE7" w14:textId="77777777">
        <w:trPr>
          <w:cantSplit/>
          <w:jc w:val="center"/>
        </w:trPr>
        <w:tc>
          <w:tcPr>
            <w:tcW w:w="180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86B2C" w14:textId="77777777" w:rsidR="001F7034" w:rsidRDefault="00000000">
            <w:pPr>
              <w:spacing w:after="0"/>
            </w:pPr>
            <w:r>
              <w:rPr>
                <w:sz w:val="19"/>
              </w:rPr>
              <w:t>Advisor</w:t>
            </w:r>
          </w:p>
        </w:tc>
        <w:tc>
          <w:tcPr>
            <w:tcW w:w="374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451F2" w14:textId="77777777" w:rsidR="001F7034" w:rsidRDefault="00000000">
            <w:pPr>
              <w:spacing w:after="0"/>
            </w:pPr>
            <w:r>
              <w:rPr>
                <w:sz w:val="19"/>
              </w:rPr>
              <w:t>Authorized/assigned clients; assignment/recommendation, review, approvals, follow-up/history.</w:t>
            </w:r>
          </w:p>
        </w:tc>
        <w:tc>
          <w:tcPr>
            <w:tcW w:w="345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89E62" w14:textId="77777777" w:rsidR="001F7034" w:rsidRDefault="00000000">
            <w:pPr>
              <w:spacing w:after="0"/>
            </w:pPr>
            <w:r>
              <w:rPr>
                <w:sz w:val="19"/>
              </w:rPr>
              <w:t>Automatic access to every client in the firm.</w:t>
            </w:r>
          </w:p>
        </w:tc>
      </w:tr>
      <w:tr w:rsidR="001F7034" w14:paraId="2D009F2B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95AC3" w14:textId="77777777" w:rsidR="001F7034" w:rsidRDefault="00000000">
            <w:pPr>
              <w:spacing w:after="0"/>
            </w:pPr>
            <w:r>
              <w:rPr>
                <w:sz w:val="19"/>
              </w:rPr>
              <w:t>Firm Administrator</w:t>
            </w:r>
          </w:p>
        </w:tc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CE7F" w14:textId="77777777" w:rsidR="001F7034" w:rsidRDefault="00000000">
            <w:pPr>
              <w:spacing w:after="0"/>
            </w:pPr>
            <w:r>
              <w:rPr>
                <w:sz w:val="19"/>
              </w:rPr>
              <w:t>Firm users, branding, feature/communication/content controls, assignment governance.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DA7F2" w14:textId="77777777" w:rsidR="001F7034" w:rsidRDefault="00000000">
            <w:pPr>
              <w:spacing w:after="0"/>
            </w:pPr>
            <w:r>
              <w:rPr>
                <w:sz w:val="19"/>
              </w:rPr>
              <w:t>Unrestricted access to sensitive client data by default.</w:t>
            </w:r>
          </w:p>
        </w:tc>
      </w:tr>
      <w:tr w:rsidR="001F7034" w14:paraId="60AAF178" w14:textId="77777777">
        <w:trPr>
          <w:cantSplit/>
          <w:jc w:val="center"/>
        </w:trPr>
        <w:tc>
          <w:tcPr>
            <w:tcW w:w="180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70D91" w14:textId="77777777" w:rsidR="001F7034" w:rsidRDefault="00000000">
            <w:pPr>
              <w:spacing w:after="0"/>
            </w:pPr>
            <w:r>
              <w:rPr>
                <w:sz w:val="19"/>
              </w:rPr>
              <w:t>Platform Administrator</w:t>
            </w:r>
          </w:p>
        </w:tc>
        <w:tc>
          <w:tcPr>
            <w:tcW w:w="374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01817" w14:textId="77777777" w:rsidR="001F7034" w:rsidRDefault="00000000">
            <w:pPr>
              <w:spacing w:after="0"/>
            </w:pPr>
            <w:r>
              <w:rPr>
                <w:sz w:val="19"/>
              </w:rPr>
              <w:t>Tenant/status/content/configuration and operational support.</w:t>
            </w:r>
          </w:p>
        </w:tc>
        <w:tc>
          <w:tcPr>
            <w:tcW w:w="345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90ED6" w14:textId="77777777" w:rsidR="001F7034" w:rsidRDefault="00000000">
            <w:pPr>
              <w:spacing w:after="0"/>
            </w:pPr>
            <w:r>
              <w:rPr>
                <w:sz w:val="19"/>
              </w:rPr>
              <w:t>Routine unrestricted access to client financial/assessment data.</w:t>
            </w:r>
          </w:p>
        </w:tc>
      </w:tr>
    </w:tbl>
    <w:p w14:paraId="18FE7E9C" w14:textId="77777777" w:rsidR="001F7034" w:rsidRDefault="001F7034">
      <w:pPr>
        <w:spacing w:after="20"/>
      </w:pPr>
    </w:p>
    <w:p w14:paraId="764BDD5E" w14:textId="77777777" w:rsidR="001F7034" w:rsidRDefault="006F4D74">
      <w:pPr>
        <w:pStyle w:val="Heading2"/>
      </w:pPr>
      <w:r>
        <w:t>4.2 Multiple Roles and Multiple Firms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2952"/>
      </w:tblGrid>
      <w:tr w:rsidR="001F7034" w14:paraId="2C11487B" w14:textId="77777777">
        <w:trPr>
          <w:tblHeader/>
          <w:jc w:val="center"/>
        </w:trPr>
        <w:tc>
          <w:tcPr>
            <w:tcW w:w="24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84FEA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360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EAC15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Data-Model Position</w:t>
            </w:r>
          </w:p>
        </w:tc>
        <w:tc>
          <w:tcPr>
            <w:tcW w:w="295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C86EF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Business Confirmation Needed</w:t>
            </w:r>
          </w:p>
        </w:tc>
      </w:tr>
      <w:tr w:rsidR="001F7034" w14:paraId="57B45FC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65F5E" w14:textId="77777777" w:rsidR="001F7034" w:rsidRDefault="00000000">
            <w:pPr>
              <w:spacing w:after="0"/>
            </w:pPr>
            <w:r>
              <w:rPr>
                <w:sz w:val="19"/>
              </w:rPr>
              <w:t>Can one user have multiple roles?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553F8" w14:textId="77777777" w:rsidR="001F7034" w:rsidRDefault="00000000">
            <w:pPr>
              <w:spacing w:after="0"/>
            </w:pPr>
            <w:proofErr w:type="gramStart"/>
            <w:r>
              <w:rPr>
                <w:sz w:val="19"/>
              </w:rPr>
              <w:t>Yes</w:t>
            </w:r>
            <w:proofErr w:type="gramEnd"/>
            <w:r>
              <w:rPr>
                <w:sz w:val="19"/>
              </w:rPr>
              <w:t xml:space="preserve"> at the data-model level. A membership may carry more than one role assignment.</w:t>
            </w:r>
          </w:p>
        </w:tc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31B20" w14:textId="77777777" w:rsidR="001F7034" w:rsidRDefault="00000000">
            <w:pPr>
              <w:spacing w:after="0"/>
            </w:pPr>
            <w:r>
              <w:rPr>
                <w:sz w:val="19"/>
              </w:rPr>
              <w:t>Confirm which combinations are permitted in MVP, e.g. Advisor + Firm Administrator.</w:t>
            </w:r>
          </w:p>
        </w:tc>
      </w:tr>
      <w:tr w:rsidR="001F7034" w14:paraId="227B1302" w14:textId="77777777">
        <w:trPr>
          <w:cantSplit/>
          <w:jc w:val="center"/>
        </w:trPr>
        <w:tc>
          <w:tcPr>
            <w:tcW w:w="244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6E99" w14:textId="77777777" w:rsidR="001F7034" w:rsidRDefault="00000000">
            <w:pPr>
              <w:spacing w:after="0"/>
            </w:pPr>
            <w:r>
              <w:rPr>
                <w:sz w:val="19"/>
              </w:rPr>
              <w:t>Can one user belong to multiple firms?</w:t>
            </w:r>
          </w:p>
        </w:tc>
        <w:tc>
          <w:tcPr>
            <w:tcW w:w="360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EAF7C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Support multiple </w:t>
            </w:r>
            <w:proofErr w:type="spellStart"/>
            <w:r>
              <w:rPr>
                <w:sz w:val="19"/>
              </w:rPr>
              <w:t>TenantUserMembership</w:t>
            </w:r>
            <w:proofErr w:type="spellEnd"/>
            <w:r>
              <w:rPr>
                <w:sz w:val="19"/>
              </w:rPr>
              <w:t xml:space="preserve"> records technically.</w:t>
            </w:r>
          </w:p>
        </w:tc>
        <w:tc>
          <w:tcPr>
            <w:tcW w:w="295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F01F7" w14:textId="77777777" w:rsidR="001F7034" w:rsidRDefault="00000000">
            <w:pPr>
              <w:spacing w:after="0"/>
            </w:pPr>
            <w:r>
              <w:rPr>
                <w:sz w:val="19"/>
              </w:rPr>
              <w:t>Confirm whether MVP workflows permit multiple active memberships, especially for clients.</w:t>
            </w:r>
          </w:p>
        </w:tc>
      </w:tr>
      <w:tr w:rsidR="001F7034" w14:paraId="7B03AB0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508FE" w14:textId="77777777" w:rsidR="001F7034" w:rsidRDefault="00000000">
            <w:pPr>
              <w:spacing w:after="0"/>
            </w:pPr>
            <w:r>
              <w:rPr>
                <w:sz w:val="19"/>
              </w:rPr>
              <w:t>Can a Platform Administrator also belong to a firm?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6ED3C" w14:textId="77777777" w:rsidR="001F7034" w:rsidRDefault="00000000">
            <w:pPr>
              <w:spacing w:after="0"/>
            </w:pPr>
            <w:r>
              <w:rPr>
                <w:sz w:val="19"/>
              </w:rPr>
              <w:t>Technically possible, but platform authority should remain separately modeled.</w:t>
            </w:r>
          </w:p>
        </w:tc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80565" w14:textId="77777777" w:rsidR="001F7034" w:rsidRDefault="00000000">
            <w:pPr>
              <w:spacing w:after="0"/>
            </w:pPr>
            <w:r>
              <w:rPr>
                <w:sz w:val="19"/>
              </w:rPr>
              <w:t>Confirm operational policy and support-access controls.</w:t>
            </w:r>
          </w:p>
        </w:tc>
      </w:tr>
    </w:tbl>
    <w:p w14:paraId="56C66791" w14:textId="77777777" w:rsidR="001F7034" w:rsidRDefault="001F7034">
      <w:pPr>
        <w:spacing w:after="20"/>
      </w:pPr>
    </w:p>
    <w:p w14:paraId="14800F1A" w14:textId="77777777" w:rsidR="001F7034" w:rsidRDefault="006F4D74">
      <w:pPr>
        <w:pStyle w:val="Heading1"/>
      </w:pPr>
      <w:r>
        <w:t>5. Advisor–Client Relationship</w:t>
      </w:r>
    </w:p>
    <w:p w14:paraId="0FD021BA" w14:textId="77777777" w:rsidR="001F7034" w:rsidRDefault="00000000">
      <w:r>
        <w:t>Advisor access should be based on an explicit tenant-scoped relationship, not merely on the Advisor role. The assignment record should support authorization, ownership, reassignment and history.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696"/>
      </w:tblGrid>
      <w:tr w:rsidR="001F7034" w14:paraId="51D10237" w14:textId="77777777">
        <w:trPr>
          <w:tblHeader/>
          <w:jc w:val="center"/>
        </w:trPr>
        <w:tc>
          <w:tcPr>
            <w:tcW w:w="230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AA8C6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669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9835B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MVP Model</w:t>
            </w:r>
          </w:p>
        </w:tc>
      </w:tr>
      <w:tr w:rsidR="001F7034" w14:paraId="6B065F3D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ECEBF" w14:textId="77777777" w:rsidR="001F7034" w:rsidRDefault="00000000">
            <w:pPr>
              <w:spacing w:after="0"/>
            </w:pPr>
            <w:r>
              <w:rPr>
                <w:sz w:val="19"/>
              </w:rPr>
              <w:t>Relationship entity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E5C44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AdvisorClientAssignment</w:t>
            </w:r>
            <w:proofErr w:type="spellEnd"/>
            <w:r>
              <w:rPr>
                <w:sz w:val="19"/>
              </w:rPr>
              <w:t xml:space="preserve"> links Advisor membership/profile to a </w:t>
            </w:r>
            <w:proofErr w:type="gramStart"/>
            <w:r>
              <w:rPr>
                <w:sz w:val="19"/>
              </w:rPr>
              <w:t>Client</w:t>
            </w:r>
            <w:proofErr w:type="gramEnd"/>
            <w:r>
              <w:rPr>
                <w:sz w:val="19"/>
              </w:rPr>
              <w:t xml:space="preserve"> within the same </w:t>
            </w: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F7034" w14:paraId="30C89534" w14:textId="77777777">
        <w:trPr>
          <w:cantSplit/>
          <w:jc w:val="center"/>
        </w:trPr>
        <w:tc>
          <w:tcPr>
            <w:tcW w:w="230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08C63" w14:textId="77777777" w:rsidR="001F7034" w:rsidRDefault="00000000">
            <w:pPr>
              <w:spacing w:after="0"/>
            </w:pPr>
            <w:r>
              <w:rPr>
                <w:sz w:val="19"/>
              </w:rPr>
              <w:t>Primary advisor</w:t>
            </w:r>
          </w:p>
        </w:tc>
        <w:tc>
          <w:tcPr>
            <w:tcW w:w="66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69B17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Allow zero or one active </w:t>
            </w:r>
            <w:proofErr w:type="spellStart"/>
            <w:r>
              <w:rPr>
                <w:sz w:val="19"/>
              </w:rPr>
              <w:t>PrimaryAdvisor</w:t>
            </w:r>
            <w:proofErr w:type="spellEnd"/>
            <w:r>
              <w:rPr>
                <w:sz w:val="19"/>
              </w:rPr>
              <w:t xml:space="preserve"> assignment per client; use as default advisor identity and follow-up owner where applicable.</w:t>
            </w:r>
          </w:p>
        </w:tc>
      </w:tr>
      <w:tr w:rsidR="001F7034" w14:paraId="3DB4435B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0A92F" w14:textId="77777777" w:rsidR="001F7034" w:rsidRDefault="00000000">
            <w:pPr>
              <w:spacing w:after="0"/>
            </w:pPr>
            <w:r>
              <w:rPr>
                <w:sz w:val="19"/>
              </w:rPr>
              <w:t>Secondary advisors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739E2" w14:textId="77777777" w:rsidR="001F7034" w:rsidRDefault="00000000">
            <w:pPr>
              <w:spacing w:after="0"/>
            </w:pPr>
            <w:r>
              <w:rPr>
                <w:sz w:val="19"/>
              </w:rPr>
              <w:t>Keep the schema capable of additional assignments, but enable only if business need is confirmed.</w:t>
            </w:r>
          </w:p>
        </w:tc>
      </w:tr>
      <w:tr w:rsidR="001F7034" w14:paraId="7000C3C5" w14:textId="77777777">
        <w:trPr>
          <w:cantSplit/>
          <w:jc w:val="center"/>
        </w:trPr>
        <w:tc>
          <w:tcPr>
            <w:tcW w:w="230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8D300" w14:textId="77777777" w:rsidR="001F7034" w:rsidRDefault="00000000">
            <w:pPr>
              <w:spacing w:after="0"/>
            </w:pPr>
            <w:r>
              <w:rPr>
                <w:sz w:val="19"/>
              </w:rPr>
              <w:lastRenderedPageBreak/>
              <w:t>Reassignment</w:t>
            </w:r>
          </w:p>
        </w:tc>
        <w:tc>
          <w:tcPr>
            <w:tcW w:w="66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371C7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End the prior assignment with </w:t>
            </w:r>
            <w:proofErr w:type="spellStart"/>
            <w:r>
              <w:rPr>
                <w:sz w:val="19"/>
              </w:rPr>
              <w:t>EffectiveTo</w:t>
            </w:r>
            <w:proofErr w:type="spellEnd"/>
            <w:r>
              <w:rPr>
                <w:sz w:val="19"/>
              </w:rPr>
              <w:t>/Ended status and create a new assignment; do not overwrite history.</w:t>
            </w:r>
          </w:p>
        </w:tc>
      </w:tr>
      <w:tr w:rsidR="001F7034" w14:paraId="1A2DE60F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34CA8" w14:textId="77777777" w:rsidR="001F7034" w:rsidRDefault="00000000">
            <w:pPr>
              <w:spacing w:after="0"/>
            </w:pPr>
            <w:r>
              <w:rPr>
                <w:sz w:val="19"/>
              </w:rPr>
              <w:t>Historical assignments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0BF0B" w14:textId="77777777" w:rsidR="001F7034" w:rsidRDefault="00000000">
            <w:pPr>
              <w:spacing w:after="0"/>
            </w:pPr>
            <w:r>
              <w:rPr>
                <w:sz w:val="19"/>
              </w:rPr>
              <w:t>Retain prior assignments for audit, communication context and historical workflow attribution.</w:t>
            </w:r>
          </w:p>
        </w:tc>
      </w:tr>
      <w:tr w:rsidR="001F7034" w14:paraId="3E7D5280" w14:textId="77777777">
        <w:trPr>
          <w:cantSplit/>
          <w:jc w:val="center"/>
        </w:trPr>
        <w:tc>
          <w:tcPr>
            <w:tcW w:w="230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F97DA" w14:textId="77777777" w:rsidR="001F7034" w:rsidRDefault="00000000">
            <w:pPr>
              <w:spacing w:after="0"/>
            </w:pPr>
            <w:r>
              <w:rPr>
                <w:sz w:val="19"/>
              </w:rPr>
              <w:t>Visibility</w:t>
            </w:r>
          </w:p>
        </w:tc>
        <w:tc>
          <w:tcPr>
            <w:tcW w:w="66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6E32" w14:textId="77777777" w:rsidR="001F7034" w:rsidRDefault="00000000">
            <w:pPr>
              <w:spacing w:after="0"/>
            </w:pPr>
            <w:r>
              <w:rPr>
                <w:sz w:val="19"/>
              </w:rPr>
              <w:t>Advisor client access requires same tenant + active authorized assignment (or another explicitly approved permission path).</w:t>
            </w:r>
          </w:p>
        </w:tc>
      </w:tr>
      <w:tr w:rsidR="001F7034" w14:paraId="104655CA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2C646" w14:textId="77777777" w:rsidR="001F7034" w:rsidRDefault="00000000">
            <w:pPr>
              <w:spacing w:after="0"/>
            </w:pPr>
            <w:r>
              <w:rPr>
                <w:sz w:val="19"/>
              </w:rPr>
              <w:t>Firm Admin visibility</w:t>
            </w:r>
          </w:p>
        </w:tc>
        <w:tc>
          <w:tcPr>
            <w:tcW w:w="66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D5A18" w14:textId="77777777" w:rsidR="001F7034" w:rsidRDefault="00000000">
            <w:pPr>
              <w:spacing w:after="0"/>
            </w:pPr>
            <w:r>
              <w:rPr>
                <w:sz w:val="19"/>
              </w:rPr>
              <w:t>Firm Admin can manage relationships but should not automatically receive unrestricted sensitive client detail.</w:t>
            </w:r>
          </w:p>
        </w:tc>
      </w:tr>
      <w:tr w:rsidR="001F7034" w14:paraId="40D27FC3" w14:textId="77777777">
        <w:trPr>
          <w:cantSplit/>
          <w:jc w:val="center"/>
        </w:trPr>
        <w:tc>
          <w:tcPr>
            <w:tcW w:w="230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5DEA7" w14:textId="77777777" w:rsidR="001F7034" w:rsidRDefault="00000000">
            <w:pPr>
              <w:spacing w:after="0"/>
            </w:pPr>
            <w:r>
              <w:rPr>
                <w:sz w:val="19"/>
              </w:rPr>
              <w:t>Open work transfer</w:t>
            </w:r>
          </w:p>
        </w:tc>
        <w:tc>
          <w:tcPr>
            <w:tcW w:w="66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B9650" w14:textId="77777777" w:rsidR="001F7034" w:rsidRDefault="00000000">
            <w:pPr>
              <w:spacing w:after="0"/>
            </w:pPr>
            <w:r>
              <w:rPr>
                <w:sz w:val="19"/>
              </w:rPr>
              <w:t>Define whether reassignment transfers open exceptions/follow-up items to the new advisor or preserves prior ownership.</w:t>
            </w:r>
          </w:p>
        </w:tc>
      </w:tr>
    </w:tbl>
    <w:p w14:paraId="667C29B0" w14:textId="77777777" w:rsidR="001F7034" w:rsidRDefault="001F7034">
      <w:pPr>
        <w:spacing w:after="20"/>
      </w:pPr>
    </w:p>
    <w:p w14:paraId="44583A93" w14:textId="77777777" w:rsidR="001F7034" w:rsidRDefault="006F4D74">
      <w:pPr>
        <w:pStyle w:val="Heading2"/>
      </w:pPr>
      <w:r>
        <w:t xml:space="preserve">5.1 </w:t>
      </w:r>
      <w:proofErr w:type="spellStart"/>
      <w:r>
        <w:t>AdvisorClientAssignment</w:t>
      </w:r>
      <w:proofErr w:type="spellEnd"/>
      <w:r>
        <w:t xml:space="preserve">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7D8E88B6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BF9FD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2178F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F7034" w14:paraId="61EAF2B9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F9E0F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AdvisorClientAssignmentId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F8DAD" w14:textId="77777777" w:rsidR="001F7034" w:rsidRDefault="00000000">
            <w:pPr>
              <w:spacing w:after="0"/>
            </w:pPr>
            <w:r>
              <w:rPr>
                <w:sz w:val="19"/>
              </w:rPr>
              <w:t>Stable relationship identifier.</w:t>
            </w:r>
          </w:p>
        </w:tc>
      </w:tr>
      <w:tr w:rsidR="001F7034" w14:paraId="1B0386F6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E8AF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FirmTenantId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6AEFA" w14:textId="77777777" w:rsidR="001F7034" w:rsidRDefault="00000000">
            <w:pPr>
              <w:spacing w:after="0"/>
            </w:pPr>
            <w:r>
              <w:rPr>
                <w:sz w:val="19"/>
              </w:rPr>
              <w:t>Explicit tenant boundary.</w:t>
            </w:r>
          </w:p>
        </w:tc>
      </w:tr>
      <w:tr w:rsidR="001F7034" w14:paraId="14EF25CA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D528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AdvisorMembershipId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AdvisorProfileId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4B421" w14:textId="77777777" w:rsidR="001F7034" w:rsidRDefault="00000000">
            <w:pPr>
              <w:spacing w:after="0"/>
            </w:pPr>
            <w:r>
              <w:rPr>
                <w:sz w:val="19"/>
              </w:rPr>
              <w:t>Authorized advisor relationship.</w:t>
            </w:r>
          </w:p>
        </w:tc>
      </w:tr>
      <w:tr w:rsidR="001F7034" w14:paraId="3E00CF92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97B05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ClientId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130FA" w14:textId="77777777" w:rsidR="001F7034" w:rsidRDefault="00000000">
            <w:pPr>
              <w:spacing w:after="0"/>
            </w:pPr>
            <w:r>
              <w:rPr>
                <w:sz w:val="19"/>
              </w:rPr>
              <w:t>Client receiving advisor service.</w:t>
            </w:r>
          </w:p>
        </w:tc>
      </w:tr>
      <w:tr w:rsidR="001F7034" w14:paraId="46DF3308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7EB7B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AssignmentType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1A68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PrimaryAdvisor</w:t>
            </w:r>
            <w:proofErr w:type="spellEnd"/>
            <w:r>
              <w:rPr>
                <w:sz w:val="19"/>
              </w:rPr>
              <w:t>; optional additional types later.</w:t>
            </w:r>
          </w:p>
        </w:tc>
      </w:tr>
      <w:tr w:rsidR="001F7034" w14:paraId="582A0D60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5A281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IsPrimary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81E96" w14:textId="77777777" w:rsidR="001F7034" w:rsidRDefault="00000000">
            <w:pPr>
              <w:spacing w:after="0"/>
            </w:pPr>
            <w:r>
              <w:rPr>
                <w:sz w:val="19"/>
              </w:rPr>
              <w:t>Supports one default advisor relationship where required.</w:t>
            </w:r>
          </w:p>
        </w:tc>
      </w:tr>
      <w:tr w:rsidR="001F7034" w14:paraId="653845E5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FEE26" w14:textId="77777777" w:rsidR="001F7034" w:rsidRDefault="00000000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00337" w14:textId="77777777" w:rsidR="001F7034" w:rsidRDefault="00000000">
            <w:pPr>
              <w:spacing w:after="0"/>
            </w:pPr>
            <w:r>
              <w:rPr>
                <w:sz w:val="19"/>
              </w:rPr>
              <w:t>Active / Ended.</w:t>
            </w:r>
          </w:p>
        </w:tc>
      </w:tr>
      <w:tr w:rsidR="001F7034" w14:paraId="0A071E0C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E5834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EffectiveFrom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EffectiveTo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A9FF3" w14:textId="77777777" w:rsidR="001F7034" w:rsidRDefault="00000000">
            <w:pPr>
              <w:spacing w:after="0"/>
            </w:pPr>
            <w:r>
              <w:rPr>
                <w:sz w:val="19"/>
              </w:rPr>
              <w:t>Assignment history and authorization period.</w:t>
            </w:r>
          </w:p>
        </w:tc>
      </w:tr>
      <w:tr w:rsidR="001F7034" w14:paraId="2B181720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87412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AssignedByUserId</w:t>
            </w:r>
            <w:proofErr w:type="spellEnd"/>
            <w:r>
              <w:rPr>
                <w:sz w:val="19"/>
              </w:rPr>
              <w:t xml:space="preserve"> / Reason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9BBD8" w14:textId="77777777" w:rsidR="001F7034" w:rsidRDefault="00000000">
            <w:pPr>
              <w:spacing w:after="0"/>
            </w:pPr>
            <w:r>
              <w:rPr>
                <w:sz w:val="19"/>
              </w:rPr>
              <w:t>Administrative traceability.</w:t>
            </w:r>
          </w:p>
        </w:tc>
      </w:tr>
    </w:tbl>
    <w:p w14:paraId="563BEF4E" w14:textId="77777777" w:rsidR="001F7034" w:rsidRDefault="001F7034">
      <w:pPr>
        <w:spacing w:after="20"/>
      </w:pPr>
    </w:p>
    <w:p w14:paraId="54586484" w14:textId="77777777" w:rsidR="001F7034" w:rsidRDefault="006F4D74">
      <w:pPr>
        <w:pStyle w:val="Heading1"/>
      </w:pPr>
      <w:r>
        <w:t>6. Client</w:t>
      </w:r>
      <w:r w:rsidR="00433B56">
        <w:t xml:space="preserve"> </w:t>
      </w:r>
      <w:r>
        <w:t>and Profile Model</w:t>
      </w:r>
    </w:p>
    <w:p w14:paraId="5E150C58" w14:textId="77777777" w:rsidR="001F7034" w:rsidRDefault="00000000">
      <w:r>
        <w:t>Client identity remains person-based, while the MVP also supports household relationships for spouses/partners where client context is shared.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88"/>
        <w:gridCol w:w="3168"/>
      </w:tblGrid>
      <w:tr w:rsidR="001F7034" w14:paraId="5052E07F" w14:textId="77777777">
        <w:trPr>
          <w:tblHeader/>
          <w:jc w:val="center"/>
        </w:trPr>
        <w:tc>
          <w:tcPr>
            <w:tcW w:w="19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7777D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388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FE95A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MVP Position</w:t>
            </w:r>
          </w:p>
        </w:tc>
        <w:tc>
          <w:tcPr>
            <w:tcW w:w="31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7ED9A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Confirmation Needed</w:t>
            </w:r>
          </w:p>
        </w:tc>
      </w:tr>
      <w:tr w:rsidR="001F7034" w14:paraId="7669D23C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B40C8" w14:textId="77777777" w:rsidR="001F7034" w:rsidRDefault="00000000">
            <w:pPr>
              <w:spacing w:after="0"/>
            </w:pPr>
            <w:r>
              <w:rPr>
                <w:sz w:val="19"/>
              </w:rPr>
              <w:t>Client identity</w:t>
            </w:r>
          </w:p>
        </w:tc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0E791" w14:textId="77777777" w:rsidR="00994056" w:rsidRDefault="00000000">
            <w:r>
              <w:rPr>
                <w:sz w:val="19"/>
              </w:rPr>
              <w:t xml:space="preserve">Client is an individual person with a </w:t>
            </w:r>
            <w:proofErr w:type="spellStart"/>
            <w:r>
              <w:rPr>
                <w:sz w:val="19"/>
              </w:rPr>
              <w:t>ClientProfile</w:t>
            </w:r>
            <w:proofErr w:type="spellEnd"/>
            <w:r>
              <w:rPr>
                <w:sz w:val="19"/>
              </w:rPr>
              <w:t xml:space="preserve"> linked to User/</w:t>
            </w:r>
            <w:proofErr w:type="spellStart"/>
            <w:r>
              <w:rPr>
                <w:sz w:val="19"/>
              </w:rPr>
              <w:t>TenantMembership</w:t>
            </w:r>
            <w:proofErr w:type="spellEnd"/>
            <w:r>
              <w:rPr>
                <w:sz w:val="19"/>
              </w:rPr>
              <w:t xml:space="preserve"> where login access exists; household membership is modeled separately.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04DEA" w14:textId="77777777" w:rsidR="00994056" w:rsidRDefault="00000000">
            <w:r>
              <w:rPr>
                <w:sz w:val="19"/>
              </w:rPr>
              <w:t>Non-login client records remain unconfirmed.</w:t>
            </w:r>
          </w:p>
        </w:tc>
      </w:tr>
      <w:tr w:rsidR="001F7034" w14:paraId="7FB4582E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34BE5" w14:textId="77777777" w:rsidR="001F7034" w:rsidRDefault="00000000">
            <w:pPr>
              <w:spacing w:after="0"/>
            </w:pPr>
            <w:r>
              <w:rPr>
                <w:sz w:val="19"/>
              </w:rPr>
              <w:t>Profile/context</w:t>
            </w:r>
          </w:p>
        </w:tc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37305" w14:textId="77777777" w:rsidR="00994056" w:rsidRDefault="00000000">
            <w:r>
              <w:rPr>
                <w:sz w:val="19"/>
              </w:rPr>
              <w:t>Store the minimum individual and household-related attributes required for onboarding, personalization, reminders, assessments, Planning Updates and validated benchmarking.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0770F" w14:textId="77777777" w:rsidR="00994056" w:rsidRDefault="00000000">
            <w:r>
              <w:rPr>
                <w:sz w:val="19"/>
              </w:rPr>
              <w:t>Exact field inventory and data-minimization boundaries still require confirmation.</w:t>
            </w:r>
          </w:p>
        </w:tc>
      </w:tr>
      <w:tr w:rsidR="001F7034" w14:paraId="43EF783B" w14:textId="77777777">
        <w:trPr>
          <w:cantSplit/>
          <w:jc w:val="center"/>
        </w:trPr>
        <w:tc>
          <w:tcPr>
            <w:tcW w:w="194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7E5D4" w14:textId="77777777" w:rsidR="001F7034" w:rsidRDefault="00000000">
            <w:pPr>
              <w:spacing w:after="0"/>
            </w:pPr>
            <w:r>
              <w:rPr>
                <w:sz w:val="19"/>
              </w:rPr>
              <w:t>Life stage</w:t>
            </w:r>
          </w:p>
        </w:tc>
        <w:tc>
          <w:tcPr>
            <w:tcW w:w="388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8DF70" w14:textId="77777777" w:rsidR="001F7034" w:rsidRDefault="00000000">
            <w:pPr>
              <w:spacing w:after="0"/>
            </w:pPr>
            <w:r>
              <w:rPr>
                <w:sz w:val="19"/>
              </w:rPr>
              <w:t>Represent as derived/configured client context rather than a fixed identity attribute where possible.</w:t>
            </w:r>
          </w:p>
        </w:tc>
        <w:tc>
          <w:tcPr>
            <w:tcW w:w="316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0BB54" w14:textId="77777777" w:rsidR="001F7034" w:rsidRDefault="00000000">
            <w:pPr>
              <w:spacing w:after="0"/>
            </w:pPr>
            <w:r>
              <w:rPr>
                <w:sz w:val="19"/>
              </w:rPr>
              <w:t>Confirm business definitions for retirement/life-stage categories.</w:t>
            </w:r>
          </w:p>
        </w:tc>
      </w:tr>
      <w:tr w:rsidR="001F7034" w14:paraId="1F961380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44CCB" w14:textId="77777777" w:rsidR="001F7034" w:rsidRDefault="00000000">
            <w:pPr>
              <w:spacing w:after="0"/>
            </w:pPr>
            <w:r>
              <w:rPr>
                <w:sz w:val="19"/>
              </w:rPr>
              <w:t>Consent/preferences</w:t>
            </w:r>
          </w:p>
        </w:tc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2EE06" w14:textId="77777777" w:rsidR="001F7034" w:rsidRDefault="00000000">
            <w:pPr>
              <w:spacing w:after="0"/>
            </w:pPr>
            <w:r>
              <w:rPr>
                <w:sz w:val="19"/>
              </w:rPr>
              <w:t>Store communication/privacy consent and applicable preferences with effective history where required.</w:t>
            </w:r>
          </w:p>
        </w:tc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233B2" w14:textId="77777777" w:rsidR="001F7034" w:rsidRDefault="00000000">
            <w:pPr>
              <w:spacing w:after="0"/>
            </w:pPr>
            <w:r>
              <w:rPr>
                <w:sz w:val="19"/>
              </w:rPr>
              <w:t>Confirm policy and legal requirements.</w:t>
            </w:r>
          </w:p>
        </w:tc>
      </w:tr>
    </w:tbl>
    <w:p w14:paraId="5B76D530" w14:textId="77777777" w:rsidR="00994056" w:rsidRDefault="00000000">
      <w:pPr>
        <w:pStyle w:val="Heading2"/>
      </w:pPr>
      <w:r>
        <w:lastRenderedPageBreak/>
        <w:t>6.1 Household Model</w:t>
      </w:r>
    </w:p>
    <w:p w14:paraId="78DD7B69" w14:textId="77777777" w:rsidR="00994056" w:rsidRDefault="00000000">
      <w:r>
        <w:t>Household support is now part of the recommended MVP domain. The model should link spouses/partners without replacing each person’s individual identity, login, assessment history or permissions.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994056" w14:paraId="5BD419F2" w14:textId="77777777">
        <w:tc>
          <w:tcPr>
            <w:tcW w:w="5184" w:type="dxa"/>
          </w:tcPr>
          <w:p w14:paraId="63D45757" w14:textId="77777777" w:rsidR="00994056" w:rsidRDefault="00000000">
            <w:r>
              <w:rPr>
                <w:sz w:val="19"/>
              </w:rPr>
              <w:t>Entity / Concept</w:t>
            </w:r>
          </w:p>
        </w:tc>
        <w:tc>
          <w:tcPr>
            <w:tcW w:w="5184" w:type="dxa"/>
          </w:tcPr>
          <w:p w14:paraId="64278988" w14:textId="77777777" w:rsidR="00994056" w:rsidRDefault="00000000">
            <w:r>
              <w:rPr>
                <w:sz w:val="19"/>
              </w:rPr>
              <w:t>Recommended MVP Model</w:t>
            </w:r>
          </w:p>
        </w:tc>
      </w:tr>
      <w:tr w:rsidR="00994056" w14:paraId="54AEEA61" w14:textId="77777777">
        <w:tc>
          <w:tcPr>
            <w:tcW w:w="5184" w:type="dxa"/>
          </w:tcPr>
          <w:p w14:paraId="72F43632" w14:textId="77777777" w:rsidR="00994056" w:rsidRDefault="00000000">
            <w:r>
              <w:rPr>
                <w:sz w:val="19"/>
              </w:rPr>
              <w:t>Household</w:t>
            </w:r>
          </w:p>
        </w:tc>
        <w:tc>
          <w:tcPr>
            <w:tcW w:w="5184" w:type="dxa"/>
          </w:tcPr>
          <w:p w14:paraId="1DD021D7" w14:textId="77777777" w:rsidR="00994056" w:rsidRDefault="00000000">
            <w:r>
              <w:rPr>
                <w:sz w:val="19"/>
              </w:rPr>
              <w:t>Tenant-scoped relationship container for a spouse/partner household. Hold shared household context only where the business meaning is genuinely shared.</w:t>
            </w:r>
          </w:p>
        </w:tc>
      </w:tr>
      <w:tr w:rsidR="00994056" w14:paraId="2142B361" w14:textId="77777777">
        <w:tc>
          <w:tcPr>
            <w:tcW w:w="5184" w:type="dxa"/>
          </w:tcPr>
          <w:p w14:paraId="55626AB2" w14:textId="77777777" w:rsidR="00994056" w:rsidRDefault="00000000">
            <w:proofErr w:type="spellStart"/>
            <w:r>
              <w:rPr>
                <w:sz w:val="19"/>
              </w:rPr>
              <w:t>HouseholdMember</w:t>
            </w:r>
            <w:proofErr w:type="spellEnd"/>
          </w:p>
        </w:tc>
        <w:tc>
          <w:tcPr>
            <w:tcW w:w="5184" w:type="dxa"/>
          </w:tcPr>
          <w:p w14:paraId="3BA4183D" w14:textId="77777777" w:rsidR="00994056" w:rsidRDefault="00000000">
            <w:r>
              <w:rPr>
                <w:sz w:val="19"/>
              </w:rPr>
              <w:t xml:space="preserve">Links an individual </w:t>
            </w:r>
            <w:proofErr w:type="spellStart"/>
            <w:r>
              <w:rPr>
                <w:sz w:val="19"/>
              </w:rPr>
              <w:t>ClientProfile</w:t>
            </w:r>
            <w:proofErr w:type="spellEnd"/>
            <w:r>
              <w:rPr>
                <w:sz w:val="19"/>
              </w:rPr>
              <w:t xml:space="preserve"> to a Household with relationship type, effective dates and an optional primary/contact indicator.</w:t>
            </w:r>
          </w:p>
        </w:tc>
      </w:tr>
      <w:tr w:rsidR="00994056" w14:paraId="293BD281" w14:textId="77777777">
        <w:tc>
          <w:tcPr>
            <w:tcW w:w="5184" w:type="dxa"/>
          </w:tcPr>
          <w:p w14:paraId="16E85433" w14:textId="77777777" w:rsidR="00994056" w:rsidRDefault="00000000">
            <w:r>
              <w:rPr>
                <w:sz w:val="19"/>
              </w:rPr>
              <w:t>Individual identity</w:t>
            </w:r>
          </w:p>
        </w:tc>
        <w:tc>
          <w:tcPr>
            <w:tcW w:w="5184" w:type="dxa"/>
          </w:tcPr>
          <w:p w14:paraId="69F2F8B3" w14:textId="77777777" w:rsidR="00994056" w:rsidRDefault="00000000">
            <w:r>
              <w:rPr>
                <w:sz w:val="19"/>
              </w:rPr>
              <w:t>Each spouse/partner remains a separate User/</w:t>
            </w:r>
            <w:proofErr w:type="spellStart"/>
            <w:r>
              <w:rPr>
                <w:sz w:val="19"/>
              </w:rPr>
              <w:t>ClientProfile</w:t>
            </w:r>
            <w:proofErr w:type="spellEnd"/>
            <w:r>
              <w:rPr>
                <w:sz w:val="19"/>
              </w:rPr>
              <w:t xml:space="preserve"> with independent authentication, consent, assessment results and activity history.</w:t>
            </w:r>
          </w:p>
        </w:tc>
      </w:tr>
      <w:tr w:rsidR="00994056" w14:paraId="596088EA" w14:textId="77777777">
        <w:tc>
          <w:tcPr>
            <w:tcW w:w="5184" w:type="dxa"/>
          </w:tcPr>
          <w:p w14:paraId="770772C8" w14:textId="77777777" w:rsidR="00994056" w:rsidRDefault="00000000">
            <w:r>
              <w:rPr>
                <w:sz w:val="19"/>
              </w:rPr>
              <w:t>Shared advisor relationship</w:t>
            </w:r>
          </w:p>
        </w:tc>
        <w:tc>
          <w:tcPr>
            <w:tcW w:w="5184" w:type="dxa"/>
          </w:tcPr>
          <w:p w14:paraId="73CB4D47" w14:textId="77777777" w:rsidR="00994056" w:rsidRDefault="00000000">
            <w:r>
              <w:rPr>
                <w:sz w:val="19"/>
              </w:rPr>
              <w:t>Household members may share an advisor, but advisor authorization should still resolve to explicit client assignments unless a future household-wide rule is deliberately introduced.</w:t>
            </w:r>
          </w:p>
        </w:tc>
      </w:tr>
      <w:tr w:rsidR="00994056" w14:paraId="6446F821" w14:textId="77777777">
        <w:tc>
          <w:tcPr>
            <w:tcW w:w="5184" w:type="dxa"/>
          </w:tcPr>
          <w:p w14:paraId="6771570A" w14:textId="77777777" w:rsidR="00994056" w:rsidRDefault="00000000">
            <w:r>
              <w:rPr>
                <w:sz w:val="19"/>
              </w:rPr>
              <w:t>Shared data boundary</w:t>
            </w:r>
          </w:p>
        </w:tc>
        <w:tc>
          <w:tcPr>
            <w:tcW w:w="5184" w:type="dxa"/>
          </w:tcPr>
          <w:p w14:paraId="02251944" w14:textId="77777777" w:rsidR="00994056" w:rsidRDefault="00000000">
            <w:r>
              <w:rPr>
                <w:sz w:val="19"/>
              </w:rPr>
              <w:t>Use household-level fields only for data naturally defined at household level, such as household income/net worth when required for benchmarking; avoid duplicating personal data.</w:t>
            </w:r>
          </w:p>
        </w:tc>
      </w:tr>
      <w:tr w:rsidR="00994056" w14:paraId="1C6C1EF6" w14:textId="77777777">
        <w:tc>
          <w:tcPr>
            <w:tcW w:w="5184" w:type="dxa"/>
          </w:tcPr>
          <w:p w14:paraId="11A9ED33" w14:textId="77777777" w:rsidR="00994056" w:rsidRDefault="00000000">
            <w:r>
              <w:rPr>
                <w:sz w:val="19"/>
              </w:rPr>
              <w:t>MVP boundary</w:t>
            </w:r>
          </w:p>
        </w:tc>
        <w:tc>
          <w:tcPr>
            <w:tcW w:w="5184" w:type="dxa"/>
          </w:tcPr>
          <w:p w14:paraId="3EFD7486" w14:textId="77777777" w:rsidR="00994056" w:rsidRDefault="00000000">
            <w:r>
              <w:rPr>
                <w:sz w:val="19"/>
              </w:rPr>
              <w:t>Support spouse/partner linking and shared context. Defer complex household hierarchies, trusts/entities and advanced shared-workflow behavior.</w:t>
            </w:r>
          </w:p>
        </w:tc>
      </w:tr>
    </w:tbl>
    <w:p w14:paraId="7AEC7484" w14:textId="77777777" w:rsidR="001F7034" w:rsidRDefault="001F7034">
      <w:pPr>
        <w:spacing w:after="20"/>
      </w:pPr>
    </w:p>
    <w:p w14:paraId="5C3EF226" w14:textId="77777777" w:rsidR="001F7034" w:rsidRDefault="00A40A8F">
      <w:pPr>
        <w:pStyle w:val="Heading1"/>
      </w:pPr>
      <w:r>
        <w:t>7. Assessments and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46FE92A5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C81EE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17768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 / First-Build Boundary</w:t>
            </w:r>
          </w:p>
        </w:tc>
      </w:tr>
      <w:tr w:rsidR="001F7034" w14:paraId="241B87D3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C90D2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AssessmentDefinition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C89B4" w14:textId="77777777" w:rsidR="00994056" w:rsidRDefault="00000000">
            <w:r>
              <w:rPr>
                <w:sz w:val="19"/>
              </w:rPr>
              <w:t>Defines an approved assessment type; use a small fixed first-build inventory. Current working examples include a fuller client questionnaire and a condensed Investment &amp; Risk Assessment.</w:t>
            </w:r>
          </w:p>
        </w:tc>
      </w:tr>
      <w:tr w:rsidR="001F7034" w14:paraId="03FDB05A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65D6D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AssessmentVersion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B0C24" w14:textId="77777777" w:rsidR="001F7034" w:rsidRDefault="00000000">
            <w:pPr>
              <w:spacing w:after="0"/>
            </w:pPr>
            <w:r>
              <w:rPr>
                <w:sz w:val="19"/>
              </w:rPr>
              <w:t>Preserves question/scoring changes over time; completed assignments remain tied to their version.</w:t>
            </w:r>
          </w:p>
        </w:tc>
      </w:tr>
      <w:tr w:rsidR="001F7034" w14:paraId="5C61DE12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31622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AssessmentQuestion</w:t>
            </w:r>
            <w:proofErr w:type="spellEnd"/>
            <w:r>
              <w:rPr>
                <w:sz w:val="19"/>
              </w:rPr>
              <w:t xml:space="preserve"> / Option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4DAFD" w14:textId="77777777" w:rsidR="001F7034" w:rsidRDefault="00000000">
            <w:pPr>
              <w:spacing w:after="0"/>
            </w:pPr>
            <w:r>
              <w:rPr>
                <w:sz w:val="19"/>
              </w:rPr>
              <w:t>Structured questions and answer choices supported by the selected assessment.</w:t>
            </w:r>
          </w:p>
        </w:tc>
      </w:tr>
      <w:tr w:rsidR="001F7034" w14:paraId="27220847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1414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AssessmentAssignment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8B2D" w14:textId="77777777" w:rsidR="001F7034" w:rsidRDefault="00000000">
            <w:pPr>
              <w:spacing w:after="0"/>
            </w:pPr>
            <w:r>
              <w:rPr>
                <w:sz w:val="19"/>
              </w:rPr>
              <w:t>Links an assessment/version to a client, assigning advisor, due state and status.</w:t>
            </w:r>
          </w:p>
        </w:tc>
      </w:tr>
      <w:tr w:rsidR="001F7034" w14:paraId="0832D731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457D8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AssessmentResponse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AE152" w14:textId="77777777" w:rsidR="001F7034" w:rsidRDefault="00000000">
            <w:pPr>
              <w:spacing w:after="0"/>
            </w:pPr>
            <w:r>
              <w:rPr>
                <w:sz w:val="19"/>
              </w:rPr>
              <w:t>Stores answers for the assigned assessment.</w:t>
            </w:r>
          </w:p>
        </w:tc>
      </w:tr>
      <w:tr w:rsidR="001F7034" w14:paraId="4FCCED32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62275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AssessmentResult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4AA0F" w14:textId="77777777" w:rsidR="001F7034" w:rsidRDefault="00000000">
            <w:pPr>
              <w:spacing w:after="0"/>
            </w:pPr>
            <w:r>
              <w:rPr>
                <w:sz w:val="19"/>
              </w:rPr>
              <w:t>Stores calculated score/category/output where methodology is defined.</w:t>
            </w:r>
          </w:p>
        </w:tc>
      </w:tr>
      <w:tr w:rsidR="001F7034" w14:paraId="3ABC3482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478A6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AssessmentReviewCue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537D8" w14:textId="77777777" w:rsidR="001F7034" w:rsidRDefault="00000000">
            <w:pPr>
              <w:spacing w:after="0"/>
            </w:pPr>
            <w:r>
              <w:rPr>
                <w:sz w:val="19"/>
              </w:rPr>
              <w:t>Creates advisor attention when an approved result condition requires review; may map to the common exception/follow-up model.</w:t>
            </w:r>
          </w:p>
        </w:tc>
      </w:tr>
    </w:tbl>
    <w:p w14:paraId="61372D4D" w14:textId="77777777" w:rsidR="001F7034" w:rsidRDefault="001F7034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F7034" w14:paraId="36D1F763" w14:textId="77777777">
        <w:trPr>
          <w:jc w:val="center"/>
        </w:trPr>
        <w:tc>
          <w:tcPr>
            <w:tcW w:w="10166" w:type="dxa"/>
            <w:shd w:val="clear" w:color="auto" w:fill="EAF2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1C727" w14:textId="77777777" w:rsidR="001F7034" w:rsidRDefault="00000000">
            <w:pPr>
              <w:spacing w:after="0"/>
            </w:pPr>
            <w:r>
              <w:rPr>
                <w:b/>
              </w:rPr>
              <w:t>Assessment history rule: never reinterpret a historical client result against a newer assessment version unless an explicit recalculation policy is defined.</w:t>
            </w:r>
          </w:p>
        </w:tc>
      </w:tr>
    </w:tbl>
    <w:p w14:paraId="300C7119" w14:textId="77777777" w:rsidR="001F7034" w:rsidRDefault="00A40A8F">
      <w:pPr>
        <w:pStyle w:val="Heading1"/>
      </w:pPr>
      <w:r>
        <w:t>8. Planning Update Model</w:t>
      </w:r>
    </w:p>
    <w:p w14:paraId="685BA7A4" w14:textId="77777777" w:rsidR="001F7034" w:rsidRDefault="00000000">
      <w:r>
        <w:t>Planning Update should be modeled as a recurring first-build workflow rather than a generic form. The model must support cadence, due state, client completion, comparison with prior state, defined change detection, advisor follow-up and updated client history.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16F70DE0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B3D6F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Entity / Concept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092A8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First-Build Model</w:t>
            </w:r>
          </w:p>
        </w:tc>
      </w:tr>
      <w:tr w:rsidR="001F7034" w14:paraId="260F3FD9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C11D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lastRenderedPageBreak/>
              <w:t>PlanningUpdateDefinition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5E355" w14:textId="77777777" w:rsidR="001F7034" w:rsidRDefault="00000000">
            <w:pPr>
              <w:spacing w:after="0"/>
            </w:pPr>
            <w:r>
              <w:rPr>
                <w:sz w:val="19"/>
              </w:rPr>
              <w:t>Fixed initial form/question set and version.</w:t>
            </w:r>
          </w:p>
        </w:tc>
      </w:tr>
      <w:tr w:rsidR="001F7034" w14:paraId="6445D7D8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126FF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PlanningUpdateInstance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1E332" w14:textId="77777777" w:rsidR="001F7034" w:rsidRDefault="00000000">
            <w:pPr>
              <w:spacing w:after="0"/>
            </w:pPr>
            <w:r>
              <w:rPr>
                <w:sz w:val="19"/>
              </w:rPr>
              <w:t>Client-specific scheduled/due occurrence with status, due date and completion date.</w:t>
            </w:r>
          </w:p>
        </w:tc>
      </w:tr>
      <w:tr w:rsidR="001F7034" w14:paraId="0443068D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65BC6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PlanningUpdateResponse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BA0C1" w14:textId="77777777" w:rsidR="001F7034" w:rsidRDefault="00000000">
            <w:pPr>
              <w:spacing w:after="0"/>
            </w:pPr>
            <w:r>
              <w:rPr>
                <w:sz w:val="19"/>
              </w:rPr>
              <w:t>Client responses for the instance.</w:t>
            </w:r>
          </w:p>
        </w:tc>
      </w:tr>
      <w:tr w:rsidR="001F7034" w14:paraId="41EAA192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EFB0F" w14:textId="77777777" w:rsidR="001F7034" w:rsidRDefault="00000000">
            <w:pPr>
              <w:spacing w:after="0"/>
            </w:pPr>
            <w:r>
              <w:rPr>
                <w:sz w:val="19"/>
              </w:rPr>
              <w:t>Prior-state comparison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22BE4" w14:textId="77777777" w:rsidR="001F7034" w:rsidRDefault="00000000">
            <w:pPr>
              <w:spacing w:after="0"/>
            </w:pPr>
            <w:r>
              <w:rPr>
                <w:sz w:val="19"/>
              </w:rPr>
              <w:t>Links relevant current values to prior completed state for defined change detection.</w:t>
            </w:r>
          </w:p>
        </w:tc>
      </w:tr>
      <w:tr w:rsidR="001F7034" w14:paraId="7D384042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52C6A" w14:textId="77777777" w:rsidR="00994056" w:rsidRDefault="00000000">
            <w:proofErr w:type="spellStart"/>
            <w:r>
              <w:rPr>
                <w:sz w:val="19"/>
              </w:rPr>
              <w:t>PlanningUpdateDetectedChange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5B833" w14:textId="77777777" w:rsidR="00994056" w:rsidRDefault="00000000">
            <w:r>
              <w:rPr>
                <w:sz w:val="19"/>
              </w:rPr>
              <w:t>Stores each defined change with change type, prior/current value or references, severity/reason, advisor-attention flag and source Planning Update instance.</w:t>
            </w:r>
          </w:p>
        </w:tc>
      </w:tr>
      <w:tr w:rsidR="001F7034" w14:paraId="164CCF92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62BF8" w14:textId="77777777" w:rsidR="001F7034" w:rsidRDefault="00000000">
            <w:pPr>
              <w:spacing w:after="0"/>
            </w:pPr>
            <w:r>
              <w:rPr>
                <w:sz w:val="19"/>
              </w:rPr>
              <w:t>Follow-up link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1BD01" w14:textId="77777777" w:rsidR="00994056" w:rsidRDefault="00000000">
            <w:r>
              <w:rPr>
                <w:sz w:val="19"/>
              </w:rPr>
              <w:t xml:space="preserve">Only meaningful changes or explicit review conditions create an </w:t>
            </w:r>
            <w:proofErr w:type="spellStart"/>
            <w:r>
              <w:rPr>
                <w:sz w:val="19"/>
              </w:rPr>
              <w:t>AdvisorException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FollowUp</w:t>
            </w:r>
            <w:proofErr w:type="spellEnd"/>
            <w:r>
              <w:rPr>
                <w:sz w:val="19"/>
              </w:rPr>
              <w:t xml:space="preserve"> item. A completed Planning Update does not automatically create advisor work.</w:t>
            </w:r>
          </w:p>
        </w:tc>
      </w:tr>
      <w:tr w:rsidR="001F7034" w14:paraId="169FFB53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3BF6D" w14:textId="77777777" w:rsidR="001F7034" w:rsidRDefault="00000000">
            <w:pPr>
              <w:spacing w:after="0"/>
            </w:pPr>
            <w:r>
              <w:rPr>
                <w:sz w:val="19"/>
              </w:rPr>
              <w:t>Client state update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37298" w14:textId="77777777" w:rsidR="001F7034" w:rsidRDefault="00000000">
            <w:pPr>
              <w:spacing w:after="0"/>
            </w:pPr>
            <w:r>
              <w:rPr>
                <w:sz w:val="19"/>
              </w:rPr>
              <w:t>Completion/change outcomes update history and may alter future priorities, content or reminders.</w:t>
            </w:r>
          </w:p>
        </w:tc>
      </w:tr>
    </w:tbl>
    <w:p w14:paraId="12796B48" w14:textId="77777777" w:rsidR="001F7034" w:rsidRDefault="001F7034">
      <w:pPr>
        <w:spacing w:after="20"/>
      </w:pPr>
    </w:p>
    <w:p w14:paraId="5715719C" w14:textId="77777777" w:rsidR="001F7034" w:rsidRDefault="00A40A8F">
      <w:pPr>
        <w:pStyle w:val="Heading1"/>
      </w:pPr>
      <w:r>
        <w:t>9. Content, Personalization and Planning Opportunities</w:t>
      </w:r>
    </w:p>
    <w:p w14:paraId="6CB4604F" w14:textId="77777777" w:rsidR="001F7034" w:rsidRDefault="00A40A8F">
      <w:pPr>
        <w:pStyle w:val="Heading2"/>
      </w:pPr>
      <w:r>
        <w:t>9.1 Content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26388C26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FB374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4539D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F7034" w14:paraId="790CBE88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546AC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ContentItem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52F84" w14:textId="77777777" w:rsidR="001F7034" w:rsidRDefault="00000000">
            <w:pPr>
              <w:spacing w:after="0"/>
            </w:pPr>
            <w:r>
              <w:rPr>
                <w:sz w:val="19"/>
              </w:rPr>
              <w:t>Platform-provided article, video, resource or approved educational item.</w:t>
            </w:r>
          </w:p>
        </w:tc>
      </w:tr>
      <w:tr w:rsidR="001F7034" w14:paraId="54BD1600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6509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ContentTag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F250D" w14:textId="77777777" w:rsidR="001F7034" w:rsidRDefault="00000000">
            <w:pPr>
              <w:spacing w:after="0"/>
            </w:pPr>
            <w:r>
              <w:rPr>
                <w:sz w:val="19"/>
              </w:rPr>
              <w:t>Topic, age/life-stage, assessment relevance, milestone or other bounded classification.</w:t>
            </w:r>
          </w:p>
        </w:tc>
      </w:tr>
      <w:tr w:rsidR="001F7034" w14:paraId="0642846E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1D344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TenantContentAvailability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2CCAA" w14:textId="77777777" w:rsidR="001F7034" w:rsidRDefault="00000000">
            <w:pPr>
              <w:spacing w:after="0"/>
            </w:pPr>
            <w:r>
              <w:rPr>
                <w:sz w:val="19"/>
              </w:rPr>
              <w:t>Firm-level enable/disable/visibility for platform content.</w:t>
            </w:r>
          </w:p>
        </w:tc>
      </w:tr>
      <w:tr w:rsidR="001F7034" w14:paraId="18A309F6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F2E4D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ClientContentState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01E9B" w14:textId="77777777" w:rsidR="001F7034" w:rsidRDefault="00000000">
            <w:pPr>
              <w:spacing w:after="0"/>
            </w:pPr>
            <w:r>
              <w:rPr>
                <w:sz w:val="19"/>
              </w:rPr>
              <w:t>Tracks surfaced/viewed/completed/dismissed state where needed for continuity.</w:t>
            </w:r>
          </w:p>
        </w:tc>
      </w:tr>
      <w:tr w:rsidR="001F7034" w14:paraId="5201E920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1DA30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AdvisorContentAssignment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C49A4" w14:textId="77777777" w:rsidR="001F7034" w:rsidRDefault="00000000">
            <w:pPr>
              <w:spacing w:after="0"/>
            </w:pPr>
            <w:r>
              <w:rPr>
                <w:sz w:val="19"/>
              </w:rPr>
              <w:t>Optional advisor recommendation/assignment when supported by the MVP workflow.</w:t>
            </w:r>
          </w:p>
        </w:tc>
      </w:tr>
    </w:tbl>
    <w:p w14:paraId="2E595495" w14:textId="77777777" w:rsidR="001F7034" w:rsidRDefault="001F7034">
      <w:pPr>
        <w:spacing w:after="20"/>
      </w:pPr>
    </w:p>
    <w:p w14:paraId="340E9772" w14:textId="77777777" w:rsidR="001F7034" w:rsidRDefault="00A40A8F">
      <w:pPr>
        <w:pStyle w:val="Heading2"/>
      </w:pPr>
      <w:r>
        <w:t>9.2 Personalization / Priority Model</w:t>
      </w:r>
    </w:p>
    <w:p w14:paraId="2ED4B68C" w14:textId="77777777" w:rsidR="001F7034" w:rsidRDefault="00000000">
      <w:r>
        <w:t>MVP personalization should be explicit and traceable. The model should capture the output/state needed for client relevance without introducing a generalized rules engine.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08"/>
      </w:tblGrid>
      <w:tr w:rsidR="001F7034" w14:paraId="5A84918A" w14:textId="77777777">
        <w:trPr>
          <w:tblHeader/>
          <w:jc w:val="center"/>
        </w:trPr>
        <w:tc>
          <w:tcPr>
            <w:tcW w:w="259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BF34D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w="640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18DAB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Boundary</w:t>
            </w:r>
          </w:p>
        </w:tc>
      </w:tr>
      <w:tr w:rsidR="001F7034" w14:paraId="10632FF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52B8" w14:textId="77777777" w:rsidR="001F7034" w:rsidRDefault="00000000">
            <w:pPr>
              <w:spacing w:after="0"/>
            </w:pPr>
            <w:r>
              <w:rPr>
                <w:sz w:val="19"/>
              </w:rPr>
              <w:t>Relevance inputs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232CA" w14:textId="77777777" w:rsidR="001F7034" w:rsidRDefault="00000000">
            <w:pPr>
              <w:spacing w:after="0"/>
            </w:pPr>
            <w:r>
              <w:rPr>
                <w:sz w:val="19"/>
              </w:rPr>
              <w:t>Client context, life stage, assessment results, Planning Update changes, history/completion, firm controls and advisor assignments.</w:t>
            </w:r>
          </w:p>
        </w:tc>
      </w:tr>
      <w:tr w:rsidR="001F7034" w14:paraId="67D79D61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42CF6" w14:textId="77777777" w:rsidR="001F7034" w:rsidRDefault="00000000">
            <w:pPr>
              <w:spacing w:after="0"/>
            </w:pPr>
            <w:r>
              <w:rPr>
                <w:sz w:val="19"/>
              </w:rPr>
              <w:t>Rule definition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DBA7A" w14:textId="77777777" w:rsidR="001F7034" w:rsidRDefault="00000000">
            <w:pPr>
              <w:spacing w:after="0"/>
            </w:pPr>
            <w:r>
              <w:rPr>
                <w:sz w:val="19"/>
              </w:rPr>
              <w:t>Fixed/configured business rules implemented by the product; no firm-authored rule builder in MVP.</w:t>
            </w:r>
          </w:p>
        </w:tc>
      </w:tr>
      <w:tr w:rsidR="001F7034" w14:paraId="614F8AC2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D81E1" w14:textId="77777777" w:rsidR="001F7034" w:rsidRDefault="00000000">
            <w:pPr>
              <w:spacing w:after="0"/>
            </w:pPr>
            <w:r>
              <w:rPr>
                <w:sz w:val="19"/>
              </w:rPr>
              <w:t>Priority item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C874D" w14:textId="77777777" w:rsidR="001F7034" w:rsidRDefault="00000000">
            <w:pPr>
              <w:spacing w:after="0"/>
            </w:pPr>
            <w:r>
              <w:rPr>
                <w:sz w:val="19"/>
              </w:rPr>
              <w:t>A bounded item representing what deserves attention now, with source, reason, priority, status and client/advisor visibility.</w:t>
            </w:r>
          </w:p>
        </w:tc>
      </w:tr>
      <w:tr w:rsidR="001F7034" w14:paraId="2EEDC14C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B22FF" w14:textId="77777777" w:rsidR="001F7034" w:rsidRDefault="00000000">
            <w:pPr>
              <w:spacing w:after="0"/>
            </w:pPr>
            <w:r>
              <w:rPr>
                <w:sz w:val="19"/>
              </w:rPr>
              <w:t>Planning opportunity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A6767" w14:textId="77777777" w:rsidR="001F7034" w:rsidRDefault="00000000">
            <w:pPr>
              <w:spacing w:after="0"/>
            </w:pPr>
            <w:r>
              <w:rPr>
                <w:sz w:val="19"/>
              </w:rPr>
              <w:t>A type of priority/attention item representing a planning topic or educational opportunity, not individualized advice.</w:t>
            </w:r>
          </w:p>
        </w:tc>
      </w:tr>
      <w:tr w:rsidR="001F7034" w14:paraId="5DE9D43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D4325" w14:textId="77777777" w:rsidR="001F7034" w:rsidRDefault="00000000">
            <w:pPr>
              <w:spacing w:after="0"/>
            </w:pPr>
            <w:r>
              <w:rPr>
                <w:sz w:val="19"/>
              </w:rPr>
              <w:t>State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5C7AB" w14:textId="77777777" w:rsidR="001F7034" w:rsidRDefault="00000000">
            <w:pPr>
              <w:spacing w:after="0"/>
            </w:pPr>
            <w:r>
              <w:rPr>
                <w:sz w:val="19"/>
              </w:rPr>
              <w:t>Open, resolved/completed, dismissed/suppressed as approved; retain reason and history.</w:t>
            </w:r>
          </w:p>
        </w:tc>
      </w:tr>
      <w:tr w:rsidR="001F7034" w14:paraId="4D302DD8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048A7" w14:textId="77777777" w:rsidR="001F7034" w:rsidRDefault="00000000">
            <w:pPr>
              <w:spacing w:after="0"/>
            </w:pPr>
            <w:r>
              <w:rPr>
                <w:sz w:val="19"/>
              </w:rPr>
              <w:lastRenderedPageBreak/>
              <w:t>Traceability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031B8" w14:textId="77777777" w:rsidR="001F7034" w:rsidRDefault="00000000">
            <w:pPr>
              <w:spacing w:after="0"/>
            </w:pPr>
            <w:r>
              <w:rPr>
                <w:sz w:val="19"/>
              </w:rPr>
              <w:t>Every surfaced priority should be explainable by the originating rule, trigger or advisor assignment.</w:t>
            </w:r>
          </w:p>
        </w:tc>
      </w:tr>
    </w:tbl>
    <w:p w14:paraId="4C5B94AE" w14:textId="77777777" w:rsidR="001F7034" w:rsidRDefault="001F7034">
      <w:pPr>
        <w:spacing w:after="20"/>
      </w:pPr>
    </w:p>
    <w:p w14:paraId="7063AF8C" w14:textId="77777777" w:rsidR="001F7034" w:rsidRDefault="00000000">
      <w:pPr>
        <w:pStyle w:val="Heading1"/>
      </w:pPr>
      <w:r>
        <w:t>1</w:t>
      </w:r>
      <w:r w:rsidR="00A40A8F">
        <w:t>0</w:t>
      </w:r>
      <w:r>
        <w:t>. Reminders and Communications</w:t>
      </w:r>
    </w:p>
    <w:p w14:paraId="3B5293FB" w14:textId="77777777" w:rsidR="001F7034" w:rsidRDefault="00000000">
      <w:pPr>
        <w:pStyle w:val="Heading2"/>
      </w:pPr>
      <w:r>
        <w:t>1</w:t>
      </w:r>
      <w:r w:rsidR="00A40A8F">
        <w:t>0</w:t>
      </w:r>
      <w:r>
        <w:t>.1 Reminder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361015B7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3E36A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Field / Concept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8548B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F7034" w14:paraId="24D3B9D3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DD052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ReminderType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TriggerSource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D8E29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Planning Update, assessment, age/date/event or </w:t>
            </w:r>
            <w:proofErr w:type="gramStart"/>
            <w:r>
              <w:rPr>
                <w:sz w:val="19"/>
              </w:rPr>
              <w:t>other</w:t>
            </w:r>
            <w:proofErr w:type="gramEnd"/>
            <w:r>
              <w:rPr>
                <w:sz w:val="19"/>
              </w:rPr>
              <w:t xml:space="preserve"> approved trigger.</w:t>
            </w:r>
          </w:p>
        </w:tc>
      </w:tr>
      <w:tr w:rsidR="001F7034" w14:paraId="7E91EB6B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CA21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RelatedEntityId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3A01A" w14:textId="77777777" w:rsidR="001F7034" w:rsidRDefault="00000000">
            <w:pPr>
              <w:spacing w:after="0"/>
            </w:pPr>
            <w:r>
              <w:rPr>
                <w:sz w:val="19"/>
              </w:rPr>
              <w:t>Links reminder to the originating workflow/activity.</w:t>
            </w:r>
          </w:p>
        </w:tc>
      </w:tr>
      <w:tr w:rsidR="001F7034" w14:paraId="50ED60E0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1703E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DueAt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NextAttemptAt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BC47B" w14:textId="77777777" w:rsidR="001F7034" w:rsidRDefault="00000000">
            <w:pPr>
              <w:spacing w:after="0"/>
            </w:pPr>
            <w:r>
              <w:rPr>
                <w:sz w:val="19"/>
              </w:rPr>
              <w:t>Timing and scheduling.</w:t>
            </w:r>
          </w:p>
        </w:tc>
      </w:tr>
      <w:tr w:rsidR="001F7034" w14:paraId="1D8BBF66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A4213" w14:textId="77777777" w:rsidR="001F7034" w:rsidRDefault="00000000">
            <w:pPr>
              <w:spacing w:after="0"/>
            </w:pPr>
            <w:r>
              <w:rPr>
                <w:sz w:val="19"/>
              </w:rPr>
              <w:t>Recipient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59E6E" w14:textId="77777777" w:rsidR="001F7034" w:rsidRDefault="00000000">
            <w:pPr>
              <w:spacing w:after="0"/>
            </w:pPr>
            <w:r>
              <w:rPr>
                <w:sz w:val="19"/>
              </w:rPr>
              <w:t>Client or advisor as defined by the scenario.</w:t>
            </w:r>
          </w:p>
        </w:tc>
      </w:tr>
      <w:tr w:rsidR="001F7034" w14:paraId="18E61857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A72F1" w14:textId="77777777" w:rsidR="001F7034" w:rsidRDefault="00000000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83494" w14:textId="77777777" w:rsidR="001F7034" w:rsidRDefault="00000000">
            <w:pPr>
              <w:spacing w:after="0"/>
            </w:pPr>
            <w:r>
              <w:rPr>
                <w:sz w:val="19"/>
              </w:rPr>
              <w:t>Scheduled, queued, sent, cancelled, completed, failed.</w:t>
            </w:r>
          </w:p>
        </w:tc>
      </w:tr>
      <w:tr w:rsidR="001F7034" w14:paraId="1873F6AF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07DC6" w14:textId="77777777" w:rsidR="001F7034" w:rsidRDefault="00000000">
            <w:pPr>
              <w:spacing w:after="0"/>
            </w:pPr>
            <w:r>
              <w:rPr>
                <w:sz w:val="19"/>
              </w:rPr>
              <w:t>Noise control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5E94D" w14:textId="77777777" w:rsidR="001F7034" w:rsidRDefault="00000000">
            <w:pPr>
              <w:spacing w:after="0"/>
            </w:pPr>
            <w:r>
              <w:rPr>
                <w:sz w:val="19"/>
              </w:rPr>
              <w:t>Stop after completion, avoid duplicate active reminders, bound repeat attempts.</w:t>
            </w:r>
          </w:p>
        </w:tc>
      </w:tr>
      <w:tr w:rsidR="001F7034" w14:paraId="5CA01697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B4488" w14:textId="77777777" w:rsidR="001F7034" w:rsidRDefault="00000000">
            <w:pPr>
              <w:spacing w:after="0"/>
            </w:pPr>
            <w:r>
              <w:rPr>
                <w:sz w:val="19"/>
              </w:rPr>
              <w:t>Tenant communication mode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0EEA6" w14:textId="77777777" w:rsidR="001F7034" w:rsidRDefault="00000000">
            <w:pPr>
              <w:spacing w:after="0"/>
            </w:pPr>
            <w:r>
              <w:rPr>
                <w:sz w:val="19"/>
              </w:rPr>
              <w:t>Automatic / Advisor Approval / Off determines send behavior where applicable.</w:t>
            </w:r>
          </w:p>
        </w:tc>
      </w:tr>
    </w:tbl>
    <w:p w14:paraId="048F9938" w14:textId="77777777" w:rsidR="001F7034" w:rsidRDefault="001F7034">
      <w:pPr>
        <w:spacing w:after="20"/>
      </w:pPr>
    </w:p>
    <w:p w14:paraId="13F59E36" w14:textId="77777777" w:rsidR="001F7034" w:rsidRDefault="00000000">
      <w:pPr>
        <w:pStyle w:val="Heading2"/>
      </w:pPr>
      <w:r>
        <w:t>1</w:t>
      </w:r>
      <w:r w:rsidR="00A40A8F">
        <w:t>0</w:t>
      </w:r>
      <w:r>
        <w:t>.2 Communication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6EF29429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33F2E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Entity / Field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B9F13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1F7034" w14:paraId="09D07479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AD743" w14:textId="77777777" w:rsidR="001F7034" w:rsidRDefault="00000000">
            <w:pPr>
              <w:spacing w:after="0"/>
            </w:pPr>
            <w:r>
              <w:rPr>
                <w:sz w:val="19"/>
              </w:rPr>
              <w:t>Communication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1149B" w14:textId="77777777" w:rsidR="001F7034" w:rsidRDefault="00000000">
            <w:pPr>
              <w:spacing w:after="0"/>
            </w:pPr>
            <w:r>
              <w:rPr>
                <w:sz w:val="19"/>
              </w:rPr>
              <w:t>One outbound/in-app communication event tied to tenant, recipient and source workflow.</w:t>
            </w:r>
          </w:p>
        </w:tc>
      </w:tr>
      <w:tr w:rsidR="001F7034" w14:paraId="1A1D10FE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0A98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CommunicationTemplate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02B62" w14:textId="77777777" w:rsidR="001F7034" w:rsidRDefault="00000000">
            <w:pPr>
              <w:spacing w:after="0"/>
            </w:pPr>
            <w:r>
              <w:rPr>
                <w:sz w:val="19"/>
              </w:rPr>
              <w:t>Approved template/version for supported scenarios.</w:t>
            </w:r>
          </w:p>
        </w:tc>
      </w:tr>
      <w:tr w:rsidR="001F7034" w14:paraId="392C3E58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19133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ApprovalState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C42D1" w14:textId="77777777" w:rsidR="001F7034" w:rsidRDefault="00000000">
            <w:pPr>
              <w:spacing w:after="0"/>
            </w:pPr>
            <w:r>
              <w:rPr>
                <w:sz w:val="19"/>
              </w:rPr>
              <w:t>Pending approval, approved, rejected/not sent where Advisor Approval mode applies.</w:t>
            </w:r>
          </w:p>
        </w:tc>
      </w:tr>
      <w:tr w:rsidR="001F7034" w14:paraId="6A2444F9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07787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SenderIdentity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673C6" w14:textId="77777777" w:rsidR="00994056" w:rsidRDefault="00000000">
            <w:r>
              <w:rPr>
                <w:sz w:val="19"/>
              </w:rPr>
              <w:t>Firm, assigned advisor or supported platform identity according to configuration. Custom sender-domain identity remains conditional for MVP.</w:t>
            </w:r>
          </w:p>
        </w:tc>
      </w:tr>
      <w:tr w:rsidR="001F7034" w14:paraId="703B0E5C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700B1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DeliveryState</w:t>
            </w:r>
            <w:proofErr w:type="spellEnd"/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23FEC" w14:textId="77777777" w:rsidR="001F7034" w:rsidRDefault="00000000">
            <w:pPr>
              <w:spacing w:after="0"/>
            </w:pPr>
            <w:r>
              <w:rPr>
                <w:sz w:val="19"/>
              </w:rPr>
              <w:t>Queued, sent, delivered where available, failed, cancelled.</w:t>
            </w:r>
          </w:p>
        </w:tc>
      </w:tr>
      <w:tr w:rsidR="001F7034" w14:paraId="65AC674A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C028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CommunicationHistory</w:t>
            </w:r>
            <w:proofErr w:type="spellEnd"/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28531" w14:textId="77777777" w:rsidR="001F7034" w:rsidRDefault="00000000">
            <w:pPr>
              <w:spacing w:after="0"/>
            </w:pPr>
            <w:r>
              <w:rPr>
                <w:sz w:val="19"/>
              </w:rPr>
              <w:t>Retains outcome/status and linkage back to the business trigger without becoming a marketing automation platform.</w:t>
            </w:r>
          </w:p>
        </w:tc>
      </w:tr>
    </w:tbl>
    <w:p w14:paraId="22036E75" w14:textId="77777777" w:rsidR="001F7034" w:rsidRDefault="001F7034">
      <w:pPr>
        <w:spacing w:after="20"/>
      </w:pPr>
    </w:p>
    <w:p w14:paraId="78B1398B" w14:textId="77777777" w:rsidR="001F7034" w:rsidRDefault="00000000">
      <w:pPr>
        <w:pStyle w:val="Heading1"/>
      </w:pPr>
      <w:r>
        <w:t>1</w:t>
      </w:r>
      <w:r w:rsidR="00A40A8F">
        <w:t>1</w:t>
      </w:r>
      <w:r>
        <w:t>. Benchmarking Model</w:t>
      </w:r>
    </w:p>
    <w:p w14:paraId="41F98ECB" w14:textId="77777777" w:rsidR="001F7034" w:rsidRDefault="00000000">
      <w:r>
        <w:t>Benchmarking should be modeled as a small, credible first-build capability using curated reference data where the measure, source, cohort method, calculation and client-facing explanation are validated. Current working examples are median household income, median household net worth and median retirement savings by age; these are examples for evaluation, not automatically final production measures.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44B57BC6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7E0FB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ED1DA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Purpose / Boundary</w:t>
            </w:r>
          </w:p>
        </w:tc>
      </w:tr>
      <w:tr w:rsidR="00994056" w14:paraId="04FB3824" w14:textId="77777777">
        <w:trPr>
          <w:jc w:val="center"/>
        </w:trPr>
        <w:tc>
          <w:tcPr>
            <w:tcW w:w="2880" w:type="dxa"/>
          </w:tcPr>
          <w:p w14:paraId="015A4422" w14:textId="77777777" w:rsidR="00994056" w:rsidRDefault="00000000">
            <w:proofErr w:type="spellStart"/>
            <w:r>
              <w:rPr>
                <w:sz w:val="19"/>
              </w:rPr>
              <w:t>BenchmarkDefinition</w:t>
            </w:r>
            <w:proofErr w:type="spellEnd"/>
          </w:p>
        </w:tc>
        <w:tc>
          <w:tcPr>
            <w:tcW w:w="6120" w:type="dxa"/>
          </w:tcPr>
          <w:p w14:paraId="7EF480B9" w14:textId="77777777" w:rsidR="00994056" w:rsidRDefault="00000000">
            <w:r>
              <w:rPr>
                <w:sz w:val="19"/>
              </w:rPr>
              <w:t>Defines the benchmark measure, unit, comparison method and client-facing explanation/caveat.</w:t>
            </w:r>
          </w:p>
        </w:tc>
      </w:tr>
      <w:tr w:rsidR="00994056" w14:paraId="0FC4C25F" w14:textId="77777777">
        <w:trPr>
          <w:jc w:val="center"/>
        </w:trPr>
        <w:tc>
          <w:tcPr>
            <w:tcW w:w="2880" w:type="dxa"/>
          </w:tcPr>
          <w:p w14:paraId="34A5708E" w14:textId="77777777" w:rsidR="00994056" w:rsidRDefault="00000000">
            <w:proofErr w:type="spellStart"/>
            <w:r>
              <w:rPr>
                <w:sz w:val="19"/>
              </w:rPr>
              <w:t>BenchmarkDataSource</w:t>
            </w:r>
            <w:proofErr w:type="spellEnd"/>
          </w:p>
        </w:tc>
        <w:tc>
          <w:tcPr>
            <w:tcW w:w="6120" w:type="dxa"/>
          </w:tcPr>
          <w:p w14:paraId="49DBC942" w14:textId="77777777" w:rsidR="00994056" w:rsidRDefault="00000000">
            <w:r>
              <w:rPr>
                <w:sz w:val="19"/>
              </w:rPr>
              <w:t>Records source provenance, maintainer, source type, publication/reference details and validation status.</w:t>
            </w:r>
          </w:p>
        </w:tc>
      </w:tr>
      <w:tr w:rsidR="00994056" w14:paraId="27B17078" w14:textId="77777777">
        <w:trPr>
          <w:jc w:val="center"/>
        </w:trPr>
        <w:tc>
          <w:tcPr>
            <w:tcW w:w="2880" w:type="dxa"/>
          </w:tcPr>
          <w:p w14:paraId="0A615E61" w14:textId="77777777" w:rsidR="00994056" w:rsidRDefault="00000000">
            <w:proofErr w:type="spellStart"/>
            <w:r>
              <w:rPr>
                <w:sz w:val="19"/>
              </w:rPr>
              <w:t>BenchmarkDataVersion</w:t>
            </w:r>
            <w:proofErr w:type="spellEnd"/>
          </w:p>
        </w:tc>
        <w:tc>
          <w:tcPr>
            <w:tcW w:w="6120" w:type="dxa"/>
          </w:tcPr>
          <w:p w14:paraId="546E54A0" w14:textId="77777777" w:rsidR="00994056" w:rsidRDefault="00000000">
            <w:r>
              <w:rPr>
                <w:sz w:val="19"/>
              </w:rPr>
              <w:t>Represents a versioned/effective snapshot of source data and methodology used for deterministic calculations.</w:t>
            </w:r>
          </w:p>
        </w:tc>
      </w:tr>
      <w:tr w:rsidR="00994056" w14:paraId="746C5DBA" w14:textId="77777777">
        <w:trPr>
          <w:jc w:val="center"/>
        </w:trPr>
        <w:tc>
          <w:tcPr>
            <w:tcW w:w="2880" w:type="dxa"/>
          </w:tcPr>
          <w:p w14:paraId="5D34661C" w14:textId="77777777" w:rsidR="00994056" w:rsidRDefault="00000000">
            <w:proofErr w:type="spellStart"/>
            <w:r>
              <w:rPr>
                <w:sz w:val="19"/>
              </w:rPr>
              <w:lastRenderedPageBreak/>
              <w:t>BenchmarkReferenceValue</w:t>
            </w:r>
            <w:proofErr w:type="spellEnd"/>
          </w:p>
        </w:tc>
        <w:tc>
          <w:tcPr>
            <w:tcW w:w="6120" w:type="dxa"/>
          </w:tcPr>
          <w:p w14:paraId="3E3E3B0E" w14:textId="77777777" w:rsidR="00994056" w:rsidRDefault="00000000">
            <w:r>
              <w:rPr>
                <w:sz w:val="19"/>
              </w:rPr>
              <w:t xml:space="preserve">Stores curated reference values by benchmark definition, age/age band or </w:t>
            </w:r>
            <w:proofErr w:type="gramStart"/>
            <w:r>
              <w:rPr>
                <w:sz w:val="19"/>
              </w:rPr>
              <w:t>other</w:t>
            </w:r>
            <w:proofErr w:type="gramEnd"/>
            <w:r>
              <w:rPr>
                <w:sz w:val="19"/>
              </w:rPr>
              <w:t xml:space="preserve"> validated cohort dimension, percentile where applicable, effective year/version and source.</w:t>
            </w:r>
          </w:p>
        </w:tc>
      </w:tr>
      <w:tr w:rsidR="00994056" w14:paraId="627781B0" w14:textId="77777777">
        <w:trPr>
          <w:jc w:val="center"/>
        </w:trPr>
        <w:tc>
          <w:tcPr>
            <w:tcW w:w="2880" w:type="dxa"/>
          </w:tcPr>
          <w:p w14:paraId="7C549A02" w14:textId="77777777" w:rsidR="00994056" w:rsidRDefault="00000000">
            <w:proofErr w:type="spellStart"/>
            <w:r>
              <w:rPr>
                <w:sz w:val="19"/>
              </w:rPr>
              <w:t>BenchmarkCohort</w:t>
            </w:r>
            <w:proofErr w:type="spellEnd"/>
          </w:p>
        </w:tc>
        <w:tc>
          <w:tcPr>
            <w:tcW w:w="6120" w:type="dxa"/>
          </w:tcPr>
          <w:p w14:paraId="54A53F3A" w14:textId="77777777" w:rsidR="00994056" w:rsidRDefault="00000000">
            <w:r>
              <w:rPr>
                <w:sz w:val="19"/>
              </w:rPr>
              <w:t>Defines explainable cohort logic such as age or retirement stage where a separate cohort abstraction is useful.</w:t>
            </w:r>
          </w:p>
        </w:tc>
      </w:tr>
      <w:tr w:rsidR="00994056" w14:paraId="7A1E1EAE" w14:textId="77777777">
        <w:trPr>
          <w:jc w:val="center"/>
        </w:trPr>
        <w:tc>
          <w:tcPr>
            <w:tcW w:w="2880" w:type="dxa"/>
          </w:tcPr>
          <w:p w14:paraId="1DB7332D" w14:textId="77777777" w:rsidR="00994056" w:rsidRDefault="00000000">
            <w:proofErr w:type="spellStart"/>
            <w:r>
              <w:rPr>
                <w:sz w:val="19"/>
              </w:rPr>
              <w:t>ClientBenchmarkResult</w:t>
            </w:r>
            <w:proofErr w:type="spellEnd"/>
          </w:p>
        </w:tc>
        <w:tc>
          <w:tcPr>
            <w:tcW w:w="6120" w:type="dxa"/>
          </w:tcPr>
          <w:p w14:paraId="183310F4" w14:textId="77777777" w:rsidR="00994056" w:rsidRDefault="00000000">
            <w:r>
              <w:rPr>
                <w:sz w:val="19"/>
              </w:rPr>
              <w:t>Stores the client comparison result or reproducible calculation reference, including client input snapshot/reference, benchmark version and generated date.</w:t>
            </w:r>
          </w:p>
        </w:tc>
      </w:tr>
      <w:tr w:rsidR="00994056" w14:paraId="06401CBA" w14:textId="77777777">
        <w:trPr>
          <w:jc w:val="center"/>
        </w:trPr>
        <w:tc>
          <w:tcPr>
            <w:tcW w:w="2880" w:type="dxa"/>
          </w:tcPr>
          <w:p w14:paraId="708BE255" w14:textId="77777777" w:rsidR="00994056" w:rsidRDefault="00000000">
            <w:proofErr w:type="spellStart"/>
            <w:r>
              <w:rPr>
                <w:sz w:val="19"/>
              </w:rPr>
              <w:t>BenchmarkVisibility</w:t>
            </w:r>
            <w:proofErr w:type="spellEnd"/>
          </w:p>
        </w:tc>
        <w:tc>
          <w:tcPr>
            <w:tcW w:w="6120" w:type="dxa"/>
          </w:tcPr>
          <w:p w14:paraId="4176D116" w14:textId="77777777" w:rsidR="00994056" w:rsidRDefault="00000000">
            <w:r>
              <w:rPr>
                <w:sz w:val="19"/>
              </w:rPr>
              <w:t>Firm enablement and advisor/client visibility according to permissions and MVP configuration.</w:t>
            </w:r>
          </w:p>
        </w:tc>
      </w:tr>
      <w:tr w:rsidR="00994056" w14:paraId="390C5C87" w14:textId="77777777">
        <w:trPr>
          <w:jc w:val="center"/>
        </w:trPr>
        <w:tc>
          <w:tcPr>
            <w:tcW w:w="2880" w:type="dxa"/>
          </w:tcPr>
          <w:p w14:paraId="649AB5FA" w14:textId="77777777" w:rsidR="00994056" w:rsidRDefault="00000000">
            <w:r>
              <w:rPr>
                <w:sz w:val="19"/>
              </w:rPr>
              <w:t>Fallback state</w:t>
            </w:r>
          </w:p>
        </w:tc>
        <w:tc>
          <w:tcPr>
            <w:tcW w:w="6120" w:type="dxa"/>
          </w:tcPr>
          <w:p w14:paraId="1E4430AF" w14:textId="77777777" w:rsidR="00994056" w:rsidRDefault="00000000">
            <w:r>
              <w:rPr>
                <w:sz w:val="19"/>
              </w:rPr>
              <w:t>If required client inputs or validated benchmark data are unavailable, represent unavailable/not-calculable rather than fabricate a result.</w:t>
            </w:r>
          </w:p>
        </w:tc>
      </w:tr>
    </w:tbl>
    <w:p w14:paraId="2A466E4D" w14:textId="77777777" w:rsidR="001F7034" w:rsidRDefault="001F7034">
      <w:pPr>
        <w:spacing w:after="20"/>
      </w:pPr>
    </w:p>
    <w:p w14:paraId="6B024FD8" w14:textId="77777777" w:rsidR="001F7034" w:rsidRDefault="00000000">
      <w:pPr>
        <w:pStyle w:val="Heading1"/>
      </w:pPr>
      <w:r>
        <w:t>1</w:t>
      </w:r>
      <w:r w:rsidR="00A40A8F">
        <w:t>2</w:t>
      </w:r>
      <w:r>
        <w:t>. Tenant Configuration and Permissions</w:t>
      </w:r>
    </w:p>
    <w:p w14:paraId="52BE036F" w14:textId="77777777" w:rsidR="001F7034" w:rsidRDefault="00000000">
      <w:pPr>
        <w:pStyle w:val="Heading2"/>
      </w:pPr>
      <w:r>
        <w:t>1</w:t>
      </w:r>
      <w:r w:rsidR="00A40A8F">
        <w:t>2</w:t>
      </w:r>
      <w:r>
        <w:t>.1 Configuration Hierarchy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F7034" w14:paraId="5330B191" w14:textId="77777777">
        <w:trPr>
          <w:jc w:val="center"/>
        </w:trPr>
        <w:tc>
          <w:tcPr>
            <w:tcW w:w="10166" w:type="dxa"/>
            <w:shd w:val="clear" w:color="auto" w:fill="EAF2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9DCD" w14:textId="77777777" w:rsidR="001F7034" w:rsidRDefault="00000000">
            <w:pPr>
              <w:spacing w:after="0"/>
            </w:pPr>
            <w:r>
              <w:rPr>
                <w:b/>
              </w:rPr>
              <w:t>Platform capability → Firm/Tenant setting → Role / advisor-client authorization → Client-specific state / approved override</w:t>
            </w:r>
          </w:p>
        </w:tc>
      </w:tr>
    </w:tbl>
    <w:p w14:paraId="0E18D754" w14:textId="77777777" w:rsidR="001F7034" w:rsidRDefault="00000000">
      <w:r>
        <w:t>The MVP should keep this hierarchy small and predictable. Firm-disabled capabilities should not be silently re-enabled through a client override unless a specific exception is intentionally supported.</w:t>
      </w:r>
    </w:p>
    <w:p w14:paraId="6A096836" w14:textId="77777777" w:rsidR="001F7034" w:rsidRDefault="00000000">
      <w:pPr>
        <w:pStyle w:val="Heading2"/>
      </w:pPr>
      <w:r>
        <w:t>1</w:t>
      </w:r>
      <w:r w:rsidR="00A40A8F">
        <w:t>2</w:t>
      </w:r>
      <w:r>
        <w:t>.2 Authorization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1F7034" w14:paraId="726E1D47" w14:textId="77777777">
        <w:trPr>
          <w:tblHeader/>
          <w:jc w:val="center"/>
        </w:trPr>
        <w:tc>
          <w:tcPr>
            <w:tcW w:w="28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FD063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Access Check</w:t>
            </w:r>
          </w:p>
        </w:tc>
        <w:tc>
          <w:tcPr>
            <w:tcW w:w="61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A279A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Condition</w:t>
            </w:r>
          </w:p>
        </w:tc>
      </w:tr>
      <w:tr w:rsidR="001F7034" w14:paraId="35444B6F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620F0" w14:textId="77777777" w:rsidR="001F7034" w:rsidRDefault="00000000">
            <w:pPr>
              <w:spacing w:after="0"/>
            </w:pPr>
            <w:r>
              <w:rPr>
                <w:sz w:val="19"/>
              </w:rPr>
              <w:t>Tenant boundary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A3948" w14:textId="77777777" w:rsidR="001F7034" w:rsidRDefault="00000000">
            <w:pPr>
              <w:spacing w:after="0"/>
            </w:pPr>
            <w:r>
              <w:rPr>
                <w:sz w:val="19"/>
              </w:rPr>
              <w:t>Actor and target record belong to the same tenant unless the operation is explicitly platform-scoped.</w:t>
            </w:r>
          </w:p>
        </w:tc>
      </w:tr>
      <w:tr w:rsidR="001F7034" w14:paraId="3F427BE1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EB7B8" w14:textId="77777777" w:rsidR="001F7034" w:rsidRDefault="00000000">
            <w:pPr>
              <w:spacing w:after="0"/>
            </w:pPr>
            <w:r>
              <w:rPr>
                <w:sz w:val="19"/>
              </w:rPr>
              <w:t>Role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AD1E2" w14:textId="77777777" w:rsidR="001F7034" w:rsidRDefault="00000000">
            <w:pPr>
              <w:spacing w:after="0"/>
            </w:pPr>
            <w:r>
              <w:rPr>
                <w:sz w:val="19"/>
              </w:rPr>
              <w:t>Actor has an active role that permits the capability.</w:t>
            </w:r>
          </w:p>
        </w:tc>
      </w:tr>
      <w:tr w:rsidR="001F7034" w14:paraId="529E0D44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74A17" w14:textId="77777777" w:rsidR="001F7034" w:rsidRDefault="00000000">
            <w:pPr>
              <w:spacing w:after="0"/>
            </w:pPr>
            <w:r>
              <w:rPr>
                <w:sz w:val="19"/>
              </w:rPr>
              <w:t>Advisor client access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24F03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An active </w:t>
            </w:r>
            <w:proofErr w:type="spellStart"/>
            <w:r>
              <w:rPr>
                <w:sz w:val="19"/>
              </w:rPr>
              <w:t>AdvisorClientAssignment</w:t>
            </w:r>
            <w:proofErr w:type="spellEnd"/>
            <w:r>
              <w:rPr>
                <w:sz w:val="19"/>
              </w:rPr>
              <w:t xml:space="preserve"> or another explicitly approved authorization path exists.</w:t>
            </w:r>
          </w:p>
        </w:tc>
      </w:tr>
      <w:tr w:rsidR="001F7034" w14:paraId="35B5593C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FC831" w14:textId="77777777" w:rsidR="001F7034" w:rsidRDefault="00000000">
            <w:pPr>
              <w:spacing w:after="0"/>
            </w:pPr>
            <w:r>
              <w:rPr>
                <w:sz w:val="19"/>
              </w:rPr>
              <w:t>Firm Admin sensitive data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FB527" w14:textId="77777777" w:rsidR="001F7034" w:rsidRDefault="00000000">
            <w:pPr>
              <w:spacing w:after="0"/>
            </w:pPr>
            <w:r>
              <w:rPr>
                <w:sz w:val="19"/>
              </w:rPr>
              <w:t>Administrative role alone should not automatically imply unrestricted client financial/assessment access.</w:t>
            </w:r>
          </w:p>
        </w:tc>
      </w:tr>
      <w:tr w:rsidR="001F7034" w14:paraId="18AC44E4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D11E4" w14:textId="77777777" w:rsidR="001F7034" w:rsidRDefault="00000000">
            <w:pPr>
              <w:spacing w:after="0"/>
            </w:pPr>
            <w:r>
              <w:rPr>
                <w:sz w:val="19"/>
              </w:rPr>
              <w:t>Platform Admin</w:t>
            </w:r>
          </w:p>
        </w:tc>
        <w:tc>
          <w:tcPr>
            <w:tcW w:w="6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4090F" w14:textId="77777777" w:rsidR="001F7034" w:rsidRDefault="00000000">
            <w:pPr>
              <w:spacing w:after="0"/>
            </w:pPr>
            <w:r>
              <w:rPr>
                <w:sz w:val="19"/>
              </w:rPr>
              <w:t>Support access should be least-privilege, operationally justified and auditable.</w:t>
            </w:r>
          </w:p>
        </w:tc>
      </w:tr>
      <w:tr w:rsidR="001F7034" w14:paraId="4C24AE4F" w14:textId="77777777">
        <w:trPr>
          <w:cantSplit/>
          <w:jc w:val="center"/>
        </w:trPr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B9A66" w14:textId="77777777" w:rsidR="001F7034" w:rsidRDefault="00000000">
            <w:pPr>
              <w:spacing w:after="0"/>
            </w:pPr>
            <w:r>
              <w:rPr>
                <w:sz w:val="19"/>
              </w:rPr>
              <w:t>Feature/configuration</w:t>
            </w:r>
          </w:p>
        </w:tc>
        <w:tc>
          <w:tcPr>
            <w:tcW w:w="61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EFE0B" w14:textId="77777777" w:rsidR="001F7034" w:rsidRDefault="00000000">
            <w:pPr>
              <w:spacing w:after="0"/>
            </w:pPr>
            <w:r>
              <w:rPr>
                <w:sz w:val="19"/>
              </w:rPr>
              <w:t>Requested function is enabled for the tenant and any supported client-specific rule is satisfied.</w:t>
            </w:r>
          </w:p>
        </w:tc>
      </w:tr>
    </w:tbl>
    <w:p w14:paraId="363FDD06" w14:textId="77777777" w:rsidR="001F7034" w:rsidRDefault="001F7034">
      <w:pPr>
        <w:spacing w:after="20"/>
      </w:pPr>
    </w:p>
    <w:p w14:paraId="4B0EFE3B" w14:textId="77777777" w:rsidR="001F7034" w:rsidRDefault="00000000">
      <w:pPr>
        <w:pStyle w:val="Heading1"/>
      </w:pPr>
      <w:r>
        <w:t>1</w:t>
      </w:r>
      <w:r w:rsidR="00A40A8F">
        <w:t>3</w:t>
      </w:r>
      <w:r>
        <w:t>. Audit, History, Lifecycle and Retention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08"/>
      </w:tblGrid>
      <w:tr w:rsidR="001F7034" w14:paraId="5CB6337F" w14:textId="77777777">
        <w:trPr>
          <w:tblHeader/>
          <w:jc w:val="center"/>
        </w:trPr>
        <w:tc>
          <w:tcPr>
            <w:tcW w:w="259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BE91D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640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AC28C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Recommended MVP Requirement</w:t>
            </w:r>
          </w:p>
        </w:tc>
      </w:tr>
      <w:tr w:rsidR="001F7034" w14:paraId="278BE37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289A5" w14:textId="77777777" w:rsidR="001F7034" w:rsidRDefault="00000000">
            <w:pPr>
              <w:spacing w:after="0"/>
            </w:pPr>
            <w:r>
              <w:rPr>
                <w:sz w:val="19"/>
              </w:rPr>
              <w:t>Audit events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7581C" w14:textId="77777777" w:rsidR="001F7034" w:rsidRDefault="00000000">
            <w:pPr>
              <w:spacing w:after="0"/>
            </w:pPr>
            <w:r>
              <w:rPr>
                <w:sz w:val="19"/>
              </w:rPr>
              <w:t>Capture important administrative, security, configuration, assignment and support-access changes.</w:t>
            </w:r>
          </w:p>
        </w:tc>
      </w:tr>
      <w:tr w:rsidR="001F7034" w14:paraId="5A24AFA8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330E4" w14:textId="77777777" w:rsidR="001F7034" w:rsidRDefault="00000000">
            <w:pPr>
              <w:spacing w:after="0"/>
            </w:pPr>
            <w:r>
              <w:rPr>
                <w:sz w:val="19"/>
              </w:rPr>
              <w:t>Business history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765AE" w14:textId="77777777" w:rsidR="001F7034" w:rsidRDefault="00000000">
            <w:pPr>
              <w:spacing w:after="0"/>
            </w:pPr>
            <w:r>
              <w:rPr>
                <w:sz w:val="19"/>
              </w:rPr>
              <w:t>Retain completed assessments/results, Planning Updates, advisor assignments, priority/follow-up outcomes and communication history required for continuity.</w:t>
            </w:r>
          </w:p>
        </w:tc>
      </w:tr>
      <w:tr w:rsidR="001F7034" w14:paraId="1C231982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3AC01" w14:textId="77777777" w:rsidR="001F7034" w:rsidRDefault="00000000">
            <w:pPr>
              <w:spacing w:after="0"/>
            </w:pPr>
            <w:r>
              <w:rPr>
                <w:sz w:val="19"/>
              </w:rPr>
              <w:t>Created/updated metadata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A7264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Major entities should include created/updated timestamps and responsible actor </w:t>
            </w:r>
            <w:proofErr w:type="gramStart"/>
            <w:r>
              <w:rPr>
                <w:sz w:val="19"/>
              </w:rPr>
              <w:t>where</w:t>
            </w:r>
            <w:proofErr w:type="gramEnd"/>
            <w:r>
              <w:rPr>
                <w:sz w:val="19"/>
              </w:rPr>
              <w:t xml:space="preserve"> meaningful.</w:t>
            </w:r>
          </w:p>
        </w:tc>
      </w:tr>
      <w:tr w:rsidR="001F7034" w14:paraId="2E9E6BD0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64607" w14:textId="77777777" w:rsidR="001F7034" w:rsidRDefault="00000000">
            <w:pPr>
              <w:spacing w:after="0"/>
            </w:pPr>
            <w:r>
              <w:rPr>
                <w:sz w:val="19"/>
              </w:rPr>
              <w:t>Soft delete / archive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93E0D" w14:textId="77777777" w:rsidR="001F7034" w:rsidRDefault="00000000">
            <w:pPr>
              <w:spacing w:after="0"/>
            </w:pPr>
            <w:r>
              <w:rPr>
                <w:sz w:val="19"/>
              </w:rPr>
              <w:t>Prefer status/end-date/archive patterns where historical continuity or audit is required; exact deletion policy remains a privacy/retention decision.</w:t>
            </w:r>
          </w:p>
        </w:tc>
      </w:tr>
      <w:tr w:rsidR="001F7034" w14:paraId="13EAECBF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AE468" w14:textId="77777777" w:rsidR="001F7034" w:rsidRDefault="00000000">
            <w:pPr>
              <w:spacing w:after="0"/>
            </w:pPr>
            <w:r>
              <w:rPr>
                <w:sz w:val="19"/>
              </w:rPr>
              <w:t>Tenant suspension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91516" w14:textId="77777777" w:rsidR="001F7034" w:rsidRDefault="00000000">
            <w:pPr>
              <w:spacing w:after="0"/>
            </w:pPr>
            <w:r>
              <w:rPr>
                <w:sz w:val="19"/>
              </w:rPr>
              <w:t>Prevent normal use while retaining data and history according to policy.</w:t>
            </w:r>
          </w:p>
        </w:tc>
      </w:tr>
      <w:tr w:rsidR="001F7034" w14:paraId="077F0C5D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9299D" w14:textId="77777777" w:rsidR="001F7034" w:rsidRDefault="00000000">
            <w:pPr>
              <w:spacing w:after="0"/>
            </w:pPr>
            <w:r>
              <w:rPr>
                <w:sz w:val="19"/>
              </w:rPr>
              <w:lastRenderedPageBreak/>
              <w:t>Client departure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37CA" w14:textId="77777777" w:rsidR="001F7034" w:rsidRDefault="00000000">
            <w:pPr>
              <w:spacing w:after="0"/>
            </w:pPr>
            <w:r>
              <w:rPr>
                <w:sz w:val="19"/>
              </w:rPr>
              <w:t>Define deactivation, access removal, retention and eventual deletion/export obligations.</w:t>
            </w:r>
          </w:p>
        </w:tc>
      </w:tr>
      <w:tr w:rsidR="001F7034" w14:paraId="2EFA5134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A064E" w14:textId="77777777" w:rsidR="001F7034" w:rsidRDefault="00000000">
            <w:pPr>
              <w:spacing w:after="0"/>
            </w:pPr>
            <w:r>
              <w:rPr>
                <w:sz w:val="19"/>
              </w:rPr>
              <w:t>Advisor departure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0B2DC" w14:textId="77777777" w:rsidR="001F7034" w:rsidRDefault="00000000">
            <w:pPr>
              <w:spacing w:after="0"/>
            </w:pPr>
            <w:r>
              <w:rPr>
                <w:sz w:val="19"/>
              </w:rPr>
              <w:t>End membership/assignments, reassign open work as defined and preserve historical attribution.</w:t>
            </w:r>
          </w:p>
        </w:tc>
      </w:tr>
      <w:tr w:rsidR="001F7034" w14:paraId="46290B3D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A02F8" w14:textId="77777777" w:rsidR="001F7034" w:rsidRDefault="00000000">
            <w:pPr>
              <w:spacing w:after="0"/>
            </w:pPr>
            <w:r>
              <w:rPr>
                <w:sz w:val="19"/>
              </w:rPr>
              <w:t>Support access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0BE16" w14:textId="77777777" w:rsidR="001F7034" w:rsidRDefault="00000000">
            <w:pPr>
              <w:spacing w:after="0"/>
            </w:pPr>
            <w:r>
              <w:rPr>
                <w:sz w:val="19"/>
              </w:rPr>
              <w:t>Record privileged platform support access to tenant/client data where such access is permitted.</w:t>
            </w:r>
          </w:p>
        </w:tc>
      </w:tr>
    </w:tbl>
    <w:p w14:paraId="2FA0F44F" w14:textId="77777777" w:rsidR="001F7034" w:rsidRDefault="001F7034">
      <w:pPr>
        <w:spacing w:after="20"/>
      </w:pPr>
    </w:p>
    <w:p w14:paraId="4CC949AC" w14:textId="77777777" w:rsidR="001F7034" w:rsidRDefault="00000000">
      <w:pPr>
        <w:pStyle w:val="Heading1"/>
      </w:pPr>
      <w:r>
        <w:t>1</w:t>
      </w:r>
      <w:r w:rsidR="00614844">
        <w:t>4</w:t>
      </w:r>
      <w:r>
        <w:t>. Key Relationships and Cardinality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5760"/>
      </w:tblGrid>
      <w:tr w:rsidR="001F7034" w14:paraId="67AC44E4" w14:textId="77777777">
        <w:trPr>
          <w:tblHeader/>
          <w:jc w:val="center"/>
        </w:trPr>
        <w:tc>
          <w:tcPr>
            <w:tcW w:w="324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C368E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Relationship</w:t>
            </w:r>
          </w:p>
        </w:tc>
        <w:tc>
          <w:tcPr>
            <w:tcW w:w="576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5D515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Initial Cardinality / Rule</w:t>
            </w:r>
          </w:p>
        </w:tc>
      </w:tr>
      <w:tr w:rsidR="001F7034" w14:paraId="6D1D9353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BDCDB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TenantUserMembership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4AB54" w14:textId="77777777" w:rsidR="001F7034" w:rsidRDefault="00000000">
            <w:pPr>
              <w:spacing w:after="0"/>
            </w:pPr>
            <w:r>
              <w:rPr>
                <w:sz w:val="19"/>
              </w:rPr>
              <w:t>1 to many.</w:t>
            </w:r>
          </w:p>
        </w:tc>
      </w:tr>
      <w:tr w:rsidR="001F7034" w14:paraId="2A909AFF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9C0E1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User → </w:t>
            </w:r>
            <w:proofErr w:type="spellStart"/>
            <w:r>
              <w:rPr>
                <w:sz w:val="19"/>
              </w:rPr>
              <w:t>TenantUserMembership</w:t>
            </w:r>
            <w:proofErr w:type="spellEnd"/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9369A" w14:textId="77777777" w:rsidR="001F7034" w:rsidRDefault="00000000">
            <w:pPr>
              <w:spacing w:after="0"/>
            </w:pPr>
            <w:r>
              <w:rPr>
                <w:sz w:val="19"/>
              </w:rPr>
              <w:t>1 to many technically; active multi-firm behavior requires product confirmation.</w:t>
            </w:r>
          </w:p>
        </w:tc>
      </w:tr>
      <w:tr w:rsidR="001F7034" w14:paraId="586397B0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6F571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TenantUserMembership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UserRoleAssignment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2AA7F" w14:textId="77777777" w:rsidR="001F7034" w:rsidRDefault="00000000">
            <w:pPr>
              <w:spacing w:after="0"/>
            </w:pPr>
            <w:r>
              <w:rPr>
                <w:sz w:val="19"/>
              </w:rPr>
              <w:t>1 to many; multiple roles supported by model.</w:t>
            </w:r>
          </w:p>
        </w:tc>
      </w:tr>
      <w:tr w:rsidR="001F7034" w14:paraId="2A655E4E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F14B3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ClientProfile</w:t>
            </w:r>
            <w:proofErr w:type="spellEnd"/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A0818" w14:textId="77777777" w:rsidR="001F7034" w:rsidRDefault="00000000">
            <w:pPr>
              <w:spacing w:after="0"/>
            </w:pPr>
            <w:r>
              <w:rPr>
                <w:sz w:val="19"/>
              </w:rPr>
              <w:t>1 to many.</w:t>
            </w:r>
          </w:p>
        </w:tc>
      </w:tr>
      <w:tr w:rsidR="001F7034" w14:paraId="55AC6288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FAB28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AdvisorProfile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5E8AF" w14:textId="77777777" w:rsidR="001F7034" w:rsidRDefault="00000000">
            <w:pPr>
              <w:spacing w:after="0"/>
            </w:pPr>
            <w:r>
              <w:rPr>
                <w:sz w:val="19"/>
              </w:rPr>
              <w:t>1 to many.</w:t>
            </w:r>
          </w:p>
        </w:tc>
      </w:tr>
      <w:tr w:rsidR="001F7034" w14:paraId="33A597EF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CD6E5" w14:textId="77777777" w:rsidR="001F7034" w:rsidRDefault="00000000">
            <w:pPr>
              <w:spacing w:after="0"/>
            </w:pPr>
            <w:r>
              <w:rPr>
                <w:sz w:val="19"/>
              </w:rPr>
              <w:t>Advisor ↔ Client</w:t>
            </w:r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CE0B8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Many-to-many through </w:t>
            </w:r>
            <w:proofErr w:type="spellStart"/>
            <w:r>
              <w:rPr>
                <w:sz w:val="19"/>
              </w:rPr>
              <w:t>AdvisorClientAssignment</w:t>
            </w:r>
            <w:proofErr w:type="spellEnd"/>
            <w:r>
              <w:rPr>
                <w:sz w:val="19"/>
              </w:rPr>
              <w:t>, with zero/one active primary advisor recommended for MVP.</w:t>
            </w:r>
          </w:p>
        </w:tc>
      </w:tr>
      <w:tr w:rsidR="001F7034" w14:paraId="36B36459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2824A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Client → </w:t>
            </w:r>
            <w:proofErr w:type="spellStart"/>
            <w:r>
              <w:rPr>
                <w:sz w:val="19"/>
              </w:rPr>
              <w:t>AssessmentAssignment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D4240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1 to </w:t>
            </w:r>
            <w:r w:rsidRPr="00F76659">
              <w:rPr>
                <w:sz w:val="19"/>
                <w:shd w:val="clear" w:color="auto" w:fill="FFFFFF" w:themeFill="background1"/>
              </w:rPr>
              <w:t>many</w:t>
            </w:r>
            <w:r>
              <w:rPr>
                <w:sz w:val="19"/>
              </w:rPr>
              <w:t xml:space="preserve"> over time.</w:t>
            </w:r>
          </w:p>
        </w:tc>
      </w:tr>
      <w:tr w:rsidR="001F7034" w14:paraId="427918CD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D6EAB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AssessmentDefinition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AssessmentVersion</w:t>
            </w:r>
            <w:proofErr w:type="spellEnd"/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B62C6" w14:textId="77777777" w:rsidR="001F7034" w:rsidRDefault="00000000">
            <w:pPr>
              <w:spacing w:after="0"/>
            </w:pPr>
            <w:r>
              <w:rPr>
                <w:sz w:val="19"/>
              </w:rPr>
              <w:t>1 to many.</w:t>
            </w:r>
          </w:p>
        </w:tc>
      </w:tr>
      <w:tr w:rsidR="001F7034" w14:paraId="7C029F96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94644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AssessmentAssignment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AssessmentResponse</w:t>
            </w:r>
            <w:proofErr w:type="spellEnd"/>
            <w:r>
              <w:rPr>
                <w:sz w:val="19"/>
              </w:rPr>
              <w:t xml:space="preserve"> / Result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977B7" w14:textId="77777777" w:rsidR="001F7034" w:rsidRDefault="00000000">
            <w:pPr>
              <w:spacing w:after="0"/>
            </w:pPr>
            <w:r>
              <w:rPr>
                <w:sz w:val="19"/>
              </w:rPr>
              <w:t>1 to many responses; zero/one finalized result per completed assignment/version unless methodology requires otherwise.</w:t>
            </w:r>
          </w:p>
        </w:tc>
      </w:tr>
      <w:tr w:rsidR="001F7034" w14:paraId="488FADE1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1444B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Client → </w:t>
            </w:r>
            <w:proofErr w:type="spellStart"/>
            <w:r>
              <w:rPr>
                <w:sz w:val="19"/>
              </w:rPr>
              <w:t>PlanningUpdateInstance</w:t>
            </w:r>
            <w:proofErr w:type="spellEnd"/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59C08" w14:textId="77777777" w:rsidR="001F7034" w:rsidRDefault="00000000">
            <w:pPr>
              <w:spacing w:after="0"/>
            </w:pPr>
            <w:r>
              <w:rPr>
                <w:sz w:val="19"/>
              </w:rPr>
              <w:t>1 to many recurring occurrences.</w:t>
            </w:r>
          </w:p>
        </w:tc>
      </w:tr>
      <w:tr w:rsidR="001F7034" w14:paraId="6484A1ED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E7BCF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Client → Priority / </w:t>
            </w:r>
            <w:proofErr w:type="spellStart"/>
            <w:r>
              <w:rPr>
                <w:sz w:val="19"/>
              </w:rPr>
              <w:t>PlanningOpportunity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0A3B2" w14:textId="77777777" w:rsidR="001F7034" w:rsidRDefault="00000000">
            <w:pPr>
              <w:spacing w:after="0"/>
            </w:pPr>
            <w:r>
              <w:rPr>
                <w:sz w:val="19"/>
              </w:rPr>
              <w:t>1 to many over time.</w:t>
            </w:r>
          </w:p>
        </w:tc>
      </w:tr>
      <w:tr w:rsidR="001F7034" w14:paraId="00716C81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4FF20" w14:textId="77777777" w:rsidR="001F7034" w:rsidRDefault="00000000">
            <w:pPr>
              <w:spacing w:after="0"/>
            </w:pPr>
            <w:r>
              <w:rPr>
                <w:sz w:val="19"/>
              </w:rPr>
              <w:t>Client → Reminder / Communication</w:t>
            </w:r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C5C66" w14:textId="77777777" w:rsidR="001F7034" w:rsidRDefault="00000000">
            <w:pPr>
              <w:spacing w:after="0"/>
            </w:pPr>
            <w:r>
              <w:rPr>
                <w:sz w:val="19"/>
              </w:rPr>
              <w:t>1 to many.</w:t>
            </w:r>
          </w:p>
        </w:tc>
      </w:tr>
      <w:tr w:rsidR="001F7034" w14:paraId="28F32C82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C543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ContentItem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ContentTag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7F3DC" w14:textId="77777777" w:rsidR="001F7034" w:rsidRDefault="00000000">
            <w:pPr>
              <w:spacing w:after="0"/>
            </w:pPr>
            <w:r>
              <w:rPr>
                <w:sz w:val="19"/>
              </w:rPr>
              <w:t>Many-to-many.</w:t>
            </w:r>
          </w:p>
        </w:tc>
      </w:tr>
      <w:tr w:rsidR="001F7034" w14:paraId="772DD1C8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F307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↔ </w:t>
            </w:r>
            <w:proofErr w:type="spellStart"/>
            <w:r>
              <w:rPr>
                <w:sz w:val="19"/>
              </w:rPr>
              <w:t>ContentItem</w:t>
            </w:r>
            <w:proofErr w:type="spellEnd"/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3631B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Many-to-many availability through </w:t>
            </w:r>
            <w:proofErr w:type="spellStart"/>
            <w:r>
              <w:rPr>
                <w:sz w:val="19"/>
              </w:rPr>
              <w:t>TenantContentAvailability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F7034" w14:paraId="450FAD50" w14:textId="77777777">
        <w:trPr>
          <w:cantSplit/>
          <w:jc w:val="center"/>
        </w:trPr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5D0BB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Client → </w:t>
            </w:r>
            <w:proofErr w:type="spellStart"/>
            <w:r>
              <w:rPr>
                <w:sz w:val="19"/>
              </w:rPr>
              <w:t>ClientBenchmarkResult</w:t>
            </w:r>
            <w:proofErr w:type="spellEnd"/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55F24" w14:textId="77777777" w:rsidR="001F7034" w:rsidRDefault="00000000">
            <w:pPr>
              <w:spacing w:after="0"/>
            </w:pPr>
            <w:r>
              <w:rPr>
                <w:sz w:val="19"/>
              </w:rPr>
              <w:t>1 to many over benchmark versions/measures.</w:t>
            </w:r>
          </w:p>
        </w:tc>
      </w:tr>
      <w:tr w:rsidR="001F7034" w14:paraId="4CB2756E" w14:textId="77777777">
        <w:trPr>
          <w:cantSplit/>
          <w:jc w:val="center"/>
        </w:trPr>
        <w:tc>
          <w:tcPr>
            <w:tcW w:w="324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A99D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TenantConfiguration</w:t>
            </w:r>
            <w:proofErr w:type="spellEnd"/>
          </w:p>
        </w:tc>
        <w:tc>
          <w:tcPr>
            <w:tcW w:w="576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F8D75" w14:textId="77777777" w:rsidR="001F7034" w:rsidRDefault="00000000">
            <w:pPr>
              <w:spacing w:after="0"/>
            </w:pPr>
            <w:r>
              <w:rPr>
                <w:sz w:val="19"/>
              </w:rPr>
              <w:t>1 current configuration record or versioned configuration history, depending on implementation choice.</w:t>
            </w:r>
          </w:p>
        </w:tc>
      </w:tr>
      <w:tr w:rsidR="00994056" w14:paraId="057049F0" w14:textId="77777777">
        <w:trPr>
          <w:jc w:val="center"/>
        </w:trPr>
        <w:tc>
          <w:tcPr>
            <w:tcW w:w="3240" w:type="dxa"/>
          </w:tcPr>
          <w:p w14:paraId="754FD214" w14:textId="77777777" w:rsidR="00994056" w:rsidRDefault="00000000"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 → Household</w:t>
            </w:r>
          </w:p>
        </w:tc>
        <w:tc>
          <w:tcPr>
            <w:tcW w:w="5760" w:type="dxa"/>
          </w:tcPr>
          <w:p w14:paraId="123B3BC2" w14:textId="77777777" w:rsidR="00994056" w:rsidRDefault="00000000">
            <w:r>
              <w:rPr>
                <w:sz w:val="19"/>
              </w:rPr>
              <w:t>1 to many.</w:t>
            </w:r>
          </w:p>
        </w:tc>
      </w:tr>
      <w:tr w:rsidR="00994056" w14:paraId="4B509D24" w14:textId="77777777">
        <w:trPr>
          <w:jc w:val="center"/>
        </w:trPr>
        <w:tc>
          <w:tcPr>
            <w:tcW w:w="3240" w:type="dxa"/>
          </w:tcPr>
          <w:p w14:paraId="3FD1221A" w14:textId="77777777" w:rsidR="00994056" w:rsidRDefault="00000000">
            <w:r>
              <w:rPr>
                <w:sz w:val="19"/>
              </w:rPr>
              <w:t xml:space="preserve">Household ↔ </w:t>
            </w:r>
            <w:proofErr w:type="spellStart"/>
            <w:r>
              <w:rPr>
                <w:sz w:val="19"/>
              </w:rPr>
              <w:t>ClientProfile</w:t>
            </w:r>
            <w:proofErr w:type="spellEnd"/>
          </w:p>
        </w:tc>
        <w:tc>
          <w:tcPr>
            <w:tcW w:w="5760" w:type="dxa"/>
          </w:tcPr>
          <w:p w14:paraId="551615D6" w14:textId="77777777" w:rsidR="00994056" w:rsidRDefault="00000000">
            <w:r>
              <w:rPr>
                <w:sz w:val="19"/>
              </w:rPr>
              <w:t xml:space="preserve">Many-to-many through </w:t>
            </w:r>
            <w:proofErr w:type="spellStart"/>
            <w:r>
              <w:rPr>
                <w:sz w:val="19"/>
              </w:rPr>
              <w:t>HouseholdMember</w:t>
            </w:r>
            <w:proofErr w:type="spellEnd"/>
            <w:r>
              <w:rPr>
                <w:sz w:val="19"/>
              </w:rPr>
              <w:t xml:space="preserve"> over time; first build primarily supports spouse/partner membership.</w:t>
            </w:r>
          </w:p>
        </w:tc>
      </w:tr>
      <w:tr w:rsidR="00994056" w14:paraId="70449F78" w14:textId="77777777">
        <w:trPr>
          <w:jc w:val="center"/>
        </w:trPr>
        <w:tc>
          <w:tcPr>
            <w:tcW w:w="3240" w:type="dxa"/>
          </w:tcPr>
          <w:p w14:paraId="6EA94538" w14:textId="77777777" w:rsidR="00994056" w:rsidRDefault="00000000">
            <w:proofErr w:type="spellStart"/>
            <w:r>
              <w:rPr>
                <w:sz w:val="19"/>
              </w:rPr>
              <w:t>BenchmarkDefinition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BenchmarkReferenceValue</w:t>
            </w:r>
            <w:proofErr w:type="spellEnd"/>
          </w:p>
        </w:tc>
        <w:tc>
          <w:tcPr>
            <w:tcW w:w="5760" w:type="dxa"/>
          </w:tcPr>
          <w:p w14:paraId="6ED158B2" w14:textId="77777777" w:rsidR="00994056" w:rsidRDefault="00000000">
            <w:r>
              <w:rPr>
                <w:sz w:val="19"/>
              </w:rPr>
              <w:t>1 to many across age/cohort/percentile/version dimensions.</w:t>
            </w:r>
          </w:p>
        </w:tc>
      </w:tr>
      <w:tr w:rsidR="00994056" w14:paraId="741E9F18" w14:textId="77777777">
        <w:trPr>
          <w:jc w:val="center"/>
        </w:trPr>
        <w:tc>
          <w:tcPr>
            <w:tcW w:w="3240" w:type="dxa"/>
          </w:tcPr>
          <w:p w14:paraId="13A6B3B6" w14:textId="77777777" w:rsidR="00994056" w:rsidRDefault="00000000">
            <w:proofErr w:type="spellStart"/>
            <w:r>
              <w:rPr>
                <w:sz w:val="19"/>
              </w:rPr>
              <w:t>BenchmarkDataVersion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BenchmarkReferenceValue</w:t>
            </w:r>
            <w:proofErr w:type="spellEnd"/>
          </w:p>
        </w:tc>
        <w:tc>
          <w:tcPr>
            <w:tcW w:w="5760" w:type="dxa"/>
          </w:tcPr>
          <w:p w14:paraId="7D48FCFE" w14:textId="77777777" w:rsidR="00994056" w:rsidRDefault="00000000">
            <w:r>
              <w:rPr>
                <w:sz w:val="19"/>
              </w:rPr>
              <w:t>1 to many reference values per validated source/methodology version.</w:t>
            </w:r>
          </w:p>
        </w:tc>
      </w:tr>
    </w:tbl>
    <w:p w14:paraId="55CA619D" w14:textId="77777777" w:rsidR="001F7034" w:rsidRDefault="001F7034">
      <w:pPr>
        <w:spacing w:after="20"/>
      </w:pPr>
    </w:p>
    <w:p w14:paraId="500FB4A7" w14:textId="77777777" w:rsidR="001F7034" w:rsidRDefault="00000000">
      <w:pPr>
        <w:pStyle w:val="Heading1"/>
      </w:pPr>
      <w:r>
        <w:lastRenderedPageBreak/>
        <w:t>1</w:t>
      </w:r>
      <w:r w:rsidR="005E16DB">
        <w:t>5</w:t>
      </w:r>
      <w:r>
        <w:t>. Initial Entity Inventory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08"/>
      </w:tblGrid>
      <w:tr w:rsidR="001F7034" w14:paraId="24118E9E" w14:textId="77777777">
        <w:trPr>
          <w:tblHeader/>
          <w:jc w:val="center"/>
        </w:trPr>
        <w:tc>
          <w:tcPr>
            <w:tcW w:w="259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244BC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w="640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3A082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Initial Entities</w:t>
            </w:r>
          </w:p>
        </w:tc>
      </w:tr>
      <w:tr w:rsidR="001F7034" w14:paraId="5BA3A213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912BF" w14:textId="77777777" w:rsidR="001F7034" w:rsidRDefault="00000000">
            <w:pPr>
              <w:spacing w:after="0"/>
            </w:pPr>
            <w:r>
              <w:rPr>
                <w:sz w:val="19"/>
              </w:rPr>
              <w:t>Tenant / identity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110F1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TenantConfiguration</w:t>
            </w:r>
            <w:proofErr w:type="spellEnd"/>
            <w:r>
              <w:rPr>
                <w:sz w:val="19"/>
              </w:rPr>
              <w:t xml:space="preserve">, User, </w:t>
            </w:r>
            <w:proofErr w:type="spellStart"/>
            <w:r>
              <w:rPr>
                <w:sz w:val="19"/>
              </w:rPr>
              <w:t>TenantUserMembership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UserRoleAssignment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PlatformRoleAssignment</w:t>
            </w:r>
            <w:proofErr w:type="spellEnd"/>
          </w:p>
        </w:tc>
      </w:tr>
      <w:tr w:rsidR="001F7034" w14:paraId="311E3B94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D9968" w14:textId="77777777" w:rsidR="001F7034" w:rsidRDefault="00000000">
            <w:pPr>
              <w:spacing w:after="0"/>
            </w:pPr>
            <w:r>
              <w:rPr>
                <w:sz w:val="19"/>
              </w:rPr>
              <w:t>People / relationships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2F0D6" w14:textId="77777777" w:rsidR="00994056" w:rsidRDefault="00000000">
            <w:proofErr w:type="spellStart"/>
            <w:r>
              <w:rPr>
                <w:sz w:val="19"/>
              </w:rPr>
              <w:t>ClientProfile</w:t>
            </w:r>
            <w:proofErr w:type="spellEnd"/>
            <w:r>
              <w:rPr>
                <w:sz w:val="19"/>
              </w:rPr>
              <w:t xml:space="preserve">, Household, </w:t>
            </w:r>
            <w:proofErr w:type="spellStart"/>
            <w:r>
              <w:rPr>
                <w:sz w:val="19"/>
              </w:rPr>
              <w:t>HouseholdMember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AdvisorProfile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AdvisorClientAssignment</w:t>
            </w:r>
            <w:proofErr w:type="spellEnd"/>
          </w:p>
        </w:tc>
      </w:tr>
      <w:tr w:rsidR="001F7034" w14:paraId="0968F418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05D93" w14:textId="77777777" w:rsidR="001F7034" w:rsidRDefault="00000000">
            <w:pPr>
              <w:spacing w:after="0"/>
            </w:pPr>
            <w:r>
              <w:rPr>
                <w:sz w:val="19"/>
              </w:rPr>
              <w:t>Assessments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2D52E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AssessmentDefinition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AssessmentVersion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AssessmentQuestion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AssessmentOption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AssessmentAssignment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AssessmentResponse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AssessmentResult</w:t>
            </w:r>
            <w:proofErr w:type="spellEnd"/>
          </w:p>
        </w:tc>
      </w:tr>
      <w:tr w:rsidR="001F7034" w14:paraId="4A324BC0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900E8" w14:textId="77777777" w:rsidR="001F7034" w:rsidRDefault="00000000">
            <w:pPr>
              <w:spacing w:after="0"/>
            </w:pPr>
            <w:r>
              <w:rPr>
                <w:sz w:val="19"/>
              </w:rPr>
              <w:t>Planning Updates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482FF" w14:textId="77777777" w:rsidR="00994056" w:rsidRDefault="00000000">
            <w:proofErr w:type="spellStart"/>
            <w:r>
              <w:rPr>
                <w:sz w:val="19"/>
              </w:rPr>
              <w:t>PlanningUpdateDefinition</w:t>
            </w:r>
            <w:proofErr w:type="spellEnd"/>
            <w:r>
              <w:rPr>
                <w:sz w:val="19"/>
              </w:rPr>
              <w:t xml:space="preserve">/Version, </w:t>
            </w:r>
            <w:proofErr w:type="spellStart"/>
            <w:r>
              <w:rPr>
                <w:sz w:val="19"/>
              </w:rPr>
              <w:t>PlanningUpdateInstance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PlanningUpdateResponse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PlanningUpdateDetectedChange</w:t>
            </w:r>
            <w:proofErr w:type="spellEnd"/>
          </w:p>
        </w:tc>
      </w:tr>
      <w:tr w:rsidR="001F7034" w14:paraId="65F7536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0D9CC" w14:textId="77777777" w:rsidR="001F7034" w:rsidRDefault="00000000">
            <w:pPr>
              <w:spacing w:after="0"/>
            </w:pPr>
            <w:r>
              <w:rPr>
                <w:sz w:val="19"/>
              </w:rPr>
              <w:t>Engagement / follow-up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020CD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PriorityItem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PlanningOpportunity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AdvisorException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FollowUp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ActivityHistory</w:t>
            </w:r>
            <w:proofErr w:type="spellEnd"/>
          </w:p>
        </w:tc>
      </w:tr>
      <w:tr w:rsidR="001F7034" w14:paraId="4B489AAD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87FA5" w14:textId="77777777" w:rsidR="001F7034" w:rsidRDefault="00000000">
            <w:pPr>
              <w:spacing w:after="0"/>
            </w:pPr>
            <w:r>
              <w:rPr>
                <w:sz w:val="19"/>
              </w:rPr>
              <w:t>Content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5D13A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ContentItem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ContentTag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TenantContentAvailability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ClientContentState</w:t>
            </w:r>
            <w:proofErr w:type="spellEnd"/>
            <w:r>
              <w:rPr>
                <w:sz w:val="19"/>
              </w:rPr>
              <w:t xml:space="preserve">, optional </w:t>
            </w:r>
            <w:proofErr w:type="spellStart"/>
            <w:r>
              <w:rPr>
                <w:sz w:val="19"/>
              </w:rPr>
              <w:t>AdvisorContentAssignment</w:t>
            </w:r>
            <w:proofErr w:type="spellEnd"/>
          </w:p>
        </w:tc>
      </w:tr>
      <w:tr w:rsidR="001F7034" w14:paraId="27A1F93D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2BB4F" w14:textId="77777777" w:rsidR="001F7034" w:rsidRDefault="00000000">
            <w:pPr>
              <w:spacing w:after="0"/>
            </w:pPr>
            <w:r>
              <w:rPr>
                <w:sz w:val="19"/>
              </w:rPr>
              <w:t>Reminders / communications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8A515" w14:textId="77777777" w:rsidR="001F7034" w:rsidRDefault="00000000">
            <w:pPr>
              <w:spacing w:after="0"/>
            </w:pPr>
            <w:r>
              <w:rPr>
                <w:sz w:val="19"/>
              </w:rPr>
              <w:t xml:space="preserve">Reminder, Communication, </w:t>
            </w:r>
            <w:proofErr w:type="spellStart"/>
            <w:r>
              <w:rPr>
                <w:sz w:val="19"/>
              </w:rPr>
              <w:t>CommunicationTemplate</w:t>
            </w:r>
            <w:proofErr w:type="spellEnd"/>
            <w:r>
              <w:rPr>
                <w:sz w:val="19"/>
              </w:rPr>
              <w:t xml:space="preserve">/Version, </w:t>
            </w:r>
            <w:proofErr w:type="spellStart"/>
            <w:r>
              <w:rPr>
                <w:sz w:val="19"/>
              </w:rPr>
              <w:t>CommunicationDelivery</w:t>
            </w:r>
            <w:proofErr w:type="spellEnd"/>
            <w:r>
              <w:rPr>
                <w:sz w:val="19"/>
              </w:rPr>
              <w:t>/History</w:t>
            </w:r>
          </w:p>
        </w:tc>
      </w:tr>
      <w:tr w:rsidR="001F7034" w14:paraId="74FD55AA" w14:textId="77777777">
        <w:trPr>
          <w:cantSplit/>
          <w:jc w:val="center"/>
        </w:trPr>
        <w:tc>
          <w:tcPr>
            <w:tcW w:w="259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34E23" w14:textId="77777777" w:rsidR="001F7034" w:rsidRDefault="00000000">
            <w:pPr>
              <w:spacing w:after="0"/>
            </w:pPr>
            <w:r>
              <w:rPr>
                <w:sz w:val="19"/>
              </w:rPr>
              <w:t>Benchmarking</w:t>
            </w:r>
          </w:p>
        </w:tc>
        <w:tc>
          <w:tcPr>
            <w:tcW w:w="6408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9584D" w14:textId="77777777" w:rsidR="00994056" w:rsidRDefault="00000000">
            <w:proofErr w:type="spellStart"/>
            <w:r>
              <w:rPr>
                <w:sz w:val="19"/>
              </w:rPr>
              <w:t>BenchmarkDefinition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BenchmarkDataSource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BenchmarkDataVersion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BenchmarkReferenceValue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BenchmarkCohort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ClientBenchmarkResult</w:t>
            </w:r>
            <w:proofErr w:type="spellEnd"/>
          </w:p>
        </w:tc>
      </w:tr>
      <w:tr w:rsidR="001F7034" w14:paraId="6CD8D60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C56D7" w14:textId="77777777" w:rsidR="001F7034" w:rsidRDefault="00000000">
            <w:pPr>
              <w:spacing w:after="0"/>
            </w:pPr>
            <w:r>
              <w:rPr>
                <w:sz w:val="19"/>
              </w:rPr>
              <w:t>Governance</w:t>
            </w:r>
          </w:p>
        </w:tc>
        <w:tc>
          <w:tcPr>
            <w:tcW w:w="6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C4826" w14:textId="77777777" w:rsidR="001F7034" w:rsidRDefault="00000000">
            <w:pPr>
              <w:spacing w:after="0"/>
            </w:pPr>
            <w:proofErr w:type="spellStart"/>
            <w:r>
              <w:rPr>
                <w:sz w:val="19"/>
              </w:rPr>
              <w:t>AuditEvent</w:t>
            </w:r>
            <w:proofErr w:type="spellEnd"/>
            <w:r>
              <w:rPr>
                <w:sz w:val="19"/>
              </w:rPr>
              <w:t xml:space="preserve"> and selected configuration/history records</w:t>
            </w:r>
          </w:p>
        </w:tc>
      </w:tr>
    </w:tbl>
    <w:p w14:paraId="5597F767" w14:textId="77777777" w:rsidR="00511C53" w:rsidRDefault="00511C53" w:rsidP="00511C53"/>
    <w:p w14:paraId="41FB060E" w14:textId="77777777" w:rsidR="00511C53" w:rsidRPr="00511C53" w:rsidRDefault="00511C53" w:rsidP="00511C53"/>
    <w:p w14:paraId="5624268B" w14:textId="77777777" w:rsidR="00994056" w:rsidRDefault="00000000">
      <w:pPr>
        <w:pStyle w:val="Heading2"/>
      </w:pPr>
      <w:r>
        <w:t>15.1 Working Business Guidance Confirmed During Discovery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994056" w14:paraId="754D876F" w14:textId="77777777">
        <w:tc>
          <w:tcPr>
            <w:tcW w:w="5184" w:type="dxa"/>
          </w:tcPr>
          <w:p w14:paraId="43E78C12" w14:textId="77777777" w:rsidR="00994056" w:rsidRDefault="00000000">
            <w:r>
              <w:rPr>
                <w:sz w:val="19"/>
              </w:rPr>
              <w:t>Area</w:t>
            </w:r>
          </w:p>
        </w:tc>
        <w:tc>
          <w:tcPr>
            <w:tcW w:w="5184" w:type="dxa"/>
          </w:tcPr>
          <w:p w14:paraId="24F565C2" w14:textId="77777777" w:rsidR="00994056" w:rsidRDefault="00000000">
            <w:r>
              <w:rPr>
                <w:sz w:val="19"/>
              </w:rPr>
              <w:t>Working Direction</w:t>
            </w:r>
          </w:p>
        </w:tc>
      </w:tr>
      <w:tr w:rsidR="00994056" w14:paraId="7655DAB6" w14:textId="77777777">
        <w:tc>
          <w:tcPr>
            <w:tcW w:w="5184" w:type="dxa"/>
          </w:tcPr>
          <w:p w14:paraId="3A51A3DD" w14:textId="77777777" w:rsidR="00994056" w:rsidRDefault="00000000">
            <w:r>
              <w:rPr>
                <w:sz w:val="19"/>
              </w:rPr>
              <w:t>Target firm model</w:t>
            </w:r>
          </w:p>
        </w:tc>
        <w:tc>
          <w:tcPr>
            <w:tcW w:w="5184" w:type="dxa"/>
          </w:tcPr>
          <w:p w14:paraId="6908168C" w14:textId="77777777" w:rsidR="00994056" w:rsidRDefault="00000000">
            <w:r>
              <w:rPr>
                <w:sz w:val="19"/>
              </w:rPr>
              <w:t>Design for established independent wealth-management and CPA/advisory firms with multiple professionals and several hundred to a few thousand client households.</w:t>
            </w:r>
          </w:p>
        </w:tc>
      </w:tr>
      <w:tr w:rsidR="00994056" w14:paraId="20E796AA" w14:textId="77777777">
        <w:tc>
          <w:tcPr>
            <w:tcW w:w="5184" w:type="dxa"/>
          </w:tcPr>
          <w:p w14:paraId="56B480DC" w14:textId="77777777" w:rsidR="00994056" w:rsidRDefault="00000000">
            <w:r>
              <w:rPr>
                <w:sz w:val="19"/>
              </w:rPr>
              <w:t>Households</w:t>
            </w:r>
          </w:p>
        </w:tc>
        <w:tc>
          <w:tcPr>
            <w:tcW w:w="5184" w:type="dxa"/>
          </w:tcPr>
          <w:p w14:paraId="65C064CA" w14:textId="77777777" w:rsidR="00994056" w:rsidRDefault="00000000">
            <w:r>
              <w:rPr>
                <w:sz w:val="19"/>
              </w:rPr>
              <w:t>Support household relationships, particularly spouses/partners, in the MVP domain model.</w:t>
            </w:r>
          </w:p>
        </w:tc>
      </w:tr>
      <w:tr w:rsidR="00994056" w14:paraId="08B233C7" w14:textId="77777777">
        <w:tc>
          <w:tcPr>
            <w:tcW w:w="5184" w:type="dxa"/>
          </w:tcPr>
          <w:p w14:paraId="6F8BC635" w14:textId="77777777" w:rsidR="00994056" w:rsidRDefault="00000000">
            <w:r>
              <w:rPr>
                <w:sz w:val="19"/>
              </w:rPr>
              <w:t>Assessments</w:t>
            </w:r>
          </w:p>
        </w:tc>
        <w:tc>
          <w:tcPr>
            <w:tcW w:w="5184" w:type="dxa"/>
          </w:tcPr>
          <w:p w14:paraId="603FBFE9" w14:textId="77777777" w:rsidR="00994056" w:rsidRDefault="00000000">
            <w:r>
              <w:rPr>
                <w:sz w:val="19"/>
              </w:rPr>
              <w:t>Use a small fixed initial set. Current examples include a fuller client questionnaire and a condensed Investment &amp; Risk Assessment; no generalized form builder.</w:t>
            </w:r>
          </w:p>
        </w:tc>
      </w:tr>
      <w:tr w:rsidR="00994056" w14:paraId="28984247" w14:textId="77777777">
        <w:tc>
          <w:tcPr>
            <w:tcW w:w="5184" w:type="dxa"/>
          </w:tcPr>
          <w:p w14:paraId="3778FC83" w14:textId="77777777" w:rsidR="00994056" w:rsidRDefault="00000000">
            <w:r>
              <w:rPr>
                <w:sz w:val="19"/>
              </w:rPr>
              <w:t>Planning Update</w:t>
            </w:r>
          </w:p>
        </w:tc>
        <w:tc>
          <w:tcPr>
            <w:tcW w:w="5184" w:type="dxa"/>
          </w:tcPr>
          <w:p w14:paraId="377BEF4E" w14:textId="77777777" w:rsidR="00994056" w:rsidRDefault="00000000">
            <w:r>
              <w:rPr>
                <w:sz w:val="19"/>
              </w:rPr>
              <w:t>Keep as a core recurring workflow. Completion updates client state; only meaningful changes or explicit review conditions create advisor attention.</w:t>
            </w:r>
          </w:p>
        </w:tc>
      </w:tr>
      <w:tr w:rsidR="00994056" w14:paraId="7204BCD5" w14:textId="77777777">
        <w:tc>
          <w:tcPr>
            <w:tcW w:w="5184" w:type="dxa"/>
          </w:tcPr>
          <w:p w14:paraId="74336772" w14:textId="77777777" w:rsidR="00994056" w:rsidRDefault="00000000">
            <w:r>
              <w:rPr>
                <w:sz w:val="19"/>
              </w:rPr>
              <w:t>Personalization</w:t>
            </w:r>
          </w:p>
        </w:tc>
        <w:tc>
          <w:tcPr>
            <w:tcW w:w="5184" w:type="dxa"/>
          </w:tcPr>
          <w:p w14:paraId="73146F74" w14:textId="77777777" w:rsidR="00994056" w:rsidRDefault="00000000">
            <w:r>
              <w:rPr>
                <w:sz w:val="19"/>
              </w:rPr>
              <w:t>Favor a small number of clearly relevant priorities driven by life stage, activity, milestones, assessment/Planning Update state and firm/advisor context.</w:t>
            </w:r>
          </w:p>
        </w:tc>
      </w:tr>
      <w:tr w:rsidR="00994056" w14:paraId="0D92245C" w14:textId="77777777">
        <w:tc>
          <w:tcPr>
            <w:tcW w:w="5184" w:type="dxa"/>
          </w:tcPr>
          <w:p w14:paraId="3ACD35C9" w14:textId="77777777" w:rsidR="00994056" w:rsidRDefault="00000000">
            <w:r>
              <w:rPr>
                <w:sz w:val="19"/>
              </w:rPr>
              <w:t>Advisor control</w:t>
            </w:r>
          </w:p>
        </w:tc>
        <w:tc>
          <w:tcPr>
            <w:tcW w:w="5184" w:type="dxa"/>
          </w:tcPr>
          <w:p w14:paraId="6D9523FA" w14:textId="77777777" w:rsidR="00994056" w:rsidRDefault="00000000">
            <w:r>
              <w:rPr>
                <w:sz w:val="19"/>
              </w:rPr>
              <w:t>Provide practical review/approval/suppress/dismiss controls where needed, but avoid extensive configurable workflow or override capabilities.</w:t>
            </w:r>
          </w:p>
        </w:tc>
      </w:tr>
      <w:tr w:rsidR="00994056" w14:paraId="38073B58" w14:textId="77777777">
        <w:tc>
          <w:tcPr>
            <w:tcW w:w="5184" w:type="dxa"/>
          </w:tcPr>
          <w:p w14:paraId="3A899EAF" w14:textId="77777777" w:rsidR="00994056" w:rsidRDefault="00000000">
            <w:r>
              <w:rPr>
                <w:sz w:val="19"/>
              </w:rPr>
              <w:t>White labeling</w:t>
            </w:r>
          </w:p>
        </w:tc>
        <w:tc>
          <w:tcPr>
            <w:tcW w:w="5184" w:type="dxa"/>
          </w:tcPr>
          <w:p w14:paraId="4C99816E" w14:textId="77777777" w:rsidR="00994056" w:rsidRDefault="00000000">
            <w:r>
              <w:rPr>
                <w:sz w:val="19"/>
              </w:rPr>
              <w:t>MVP baseline is firm logo, selected brand colors and advisor identity. Custom domains/sender identities remain conditional.</w:t>
            </w:r>
          </w:p>
        </w:tc>
      </w:tr>
      <w:tr w:rsidR="00994056" w14:paraId="00F418B9" w14:textId="77777777">
        <w:tc>
          <w:tcPr>
            <w:tcW w:w="5184" w:type="dxa"/>
          </w:tcPr>
          <w:p w14:paraId="087C6568" w14:textId="77777777" w:rsidR="00994056" w:rsidRDefault="00000000">
            <w:r>
              <w:rPr>
                <w:sz w:val="19"/>
              </w:rPr>
              <w:t>Reporting</w:t>
            </w:r>
          </w:p>
        </w:tc>
        <w:tc>
          <w:tcPr>
            <w:tcW w:w="5184" w:type="dxa"/>
          </w:tcPr>
          <w:p w14:paraId="274AF05E" w14:textId="77777777" w:rsidR="00994056" w:rsidRDefault="00000000">
            <w:r>
              <w:rPr>
                <w:sz w:val="19"/>
              </w:rPr>
              <w:t>No broad reporting engine. Keep useful client outputs and operational information advisors need to identify clients requiring attention.</w:t>
            </w:r>
          </w:p>
        </w:tc>
      </w:tr>
      <w:tr w:rsidR="00994056" w14:paraId="0D8C2B61" w14:textId="77777777">
        <w:tc>
          <w:tcPr>
            <w:tcW w:w="5184" w:type="dxa"/>
          </w:tcPr>
          <w:p w14:paraId="2F652B21" w14:textId="77777777" w:rsidR="00994056" w:rsidRDefault="00000000">
            <w:r>
              <w:rPr>
                <w:sz w:val="19"/>
              </w:rPr>
              <w:t>Benchmarking</w:t>
            </w:r>
          </w:p>
        </w:tc>
        <w:tc>
          <w:tcPr>
            <w:tcW w:w="5184" w:type="dxa"/>
          </w:tcPr>
          <w:p w14:paraId="57345420" w14:textId="77777777" w:rsidR="00994056" w:rsidRDefault="00000000">
            <w:r>
              <w:rPr>
                <w:sz w:val="19"/>
              </w:rPr>
              <w:t xml:space="preserve">Evaluate a very small number of simple, credible benchmarks. Current examples are median household income, median </w:t>
            </w:r>
            <w:r>
              <w:rPr>
                <w:sz w:val="19"/>
              </w:rPr>
              <w:lastRenderedPageBreak/>
              <w:t>household net worth and median retirement savings by age, subject to source/methodology validation.</w:t>
            </w:r>
          </w:p>
        </w:tc>
      </w:tr>
    </w:tbl>
    <w:p w14:paraId="5568D8A4" w14:textId="77777777" w:rsidR="00121A9B" w:rsidRDefault="00000000" w:rsidP="00121A9B">
      <w:pPr>
        <w:pStyle w:val="Heading1"/>
      </w:pPr>
      <w:r>
        <w:lastRenderedPageBreak/>
        <w:t>16. Remaining Business / Product Clarifications</w:t>
      </w:r>
    </w:p>
    <w:tbl>
      <w:tblPr>
        <w:tblStyle w:val="TableGrid"/>
        <w:tblW w:w="10596" w:type="dxa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1984"/>
        <w:gridCol w:w="5387"/>
        <w:gridCol w:w="2685"/>
      </w:tblGrid>
      <w:tr w:rsidR="00511C53" w14:paraId="25CB0A43" w14:textId="77777777" w:rsidTr="00433B56">
        <w:trPr>
          <w:trHeight w:val="234"/>
          <w:tblHeader/>
          <w:jc w:val="center"/>
        </w:trPr>
        <w:tc>
          <w:tcPr>
            <w:tcW w:w="54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BF275" w14:textId="77777777" w:rsidR="00511C53" w:rsidRDefault="00511C53" w:rsidP="00082CA0">
            <w:pPr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98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1350B" w14:textId="77777777" w:rsidR="00511C53" w:rsidRDefault="00511C53" w:rsidP="00082CA0">
            <w:pPr>
              <w:spacing w:after="0"/>
            </w:pPr>
            <w:r>
              <w:rPr>
                <w:b/>
                <w:color w:val="FFFFFF"/>
                <w:sz w:val="19"/>
              </w:rPr>
              <w:t>Decision Area</w:t>
            </w:r>
          </w:p>
        </w:tc>
        <w:tc>
          <w:tcPr>
            <w:tcW w:w="5387" w:type="dxa"/>
            <w:shd w:val="clear" w:color="auto" w:fill="17324D"/>
          </w:tcPr>
          <w:p w14:paraId="117CA5DD" w14:textId="77777777" w:rsidR="00511C53" w:rsidRDefault="00511C53" w:rsidP="00082CA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2685" w:type="dxa"/>
            <w:shd w:val="clear" w:color="auto" w:fill="17324D"/>
          </w:tcPr>
          <w:p w14:paraId="75F3D1F8" w14:textId="77777777" w:rsidR="00511C53" w:rsidRDefault="00511C53" w:rsidP="00082CA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Why We Need It </w:t>
            </w:r>
          </w:p>
        </w:tc>
      </w:tr>
      <w:tr w:rsidR="00994056" w14:paraId="7243B402" w14:textId="77777777">
        <w:trPr>
          <w:jc w:val="center"/>
        </w:trPr>
        <w:tc>
          <w:tcPr>
            <w:tcW w:w="540" w:type="dxa"/>
          </w:tcPr>
          <w:p w14:paraId="795566DB" w14:textId="77777777" w:rsidR="00994056" w:rsidRDefault="00000000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14:paraId="5C57DA71" w14:textId="77777777" w:rsidR="00994056" w:rsidRDefault="00000000">
            <w:r>
              <w:rPr>
                <w:sz w:val="19"/>
              </w:rPr>
              <w:t>Role Combinations</w:t>
            </w:r>
          </w:p>
        </w:tc>
        <w:tc>
          <w:tcPr>
            <w:tcW w:w="5387" w:type="dxa"/>
          </w:tcPr>
          <w:p w14:paraId="3163F6B2" w14:textId="77777777" w:rsidR="00994056" w:rsidRDefault="00000000">
            <w:r>
              <w:rPr>
                <w:sz w:val="19"/>
              </w:rPr>
              <w:t>Can the same person hold more than one role within a firm? For example, can an Advisor also be a Firm Administrator, or should each user have one role only?</w:t>
            </w:r>
          </w:p>
        </w:tc>
        <w:tc>
          <w:tcPr>
            <w:tcW w:w="2685" w:type="dxa"/>
          </w:tcPr>
          <w:p w14:paraId="62FBD5BE" w14:textId="77777777" w:rsidR="00994056" w:rsidRDefault="00000000">
            <w:r>
              <w:rPr>
                <w:sz w:val="19"/>
              </w:rPr>
              <w:t>Determines permissions, navigation and role-based dashboards.</w:t>
            </w:r>
          </w:p>
        </w:tc>
      </w:tr>
      <w:tr w:rsidR="00994056" w14:paraId="4C224A6A" w14:textId="77777777">
        <w:trPr>
          <w:jc w:val="center"/>
        </w:trPr>
        <w:tc>
          <w:tcPr>
            <w:tcW w:w="540" w:type="dxa"/>
          </w:tcPr>
          <w:p w14:paraId="2A5DB6B3" w14:textId="77777777" w:rsidR="00994056" w:rsidRDefault="00000000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14:paraId="6836C22C" w14:textId="77777777" w:rsidR="00994056" w:rsidRDefault="00000000">
            <w:r>
              <w:rPr>
                <w:sz w:val="19"/>
              </w:rPr>
              <w:t>Multi-Firm Membership</w:t>
            </w:r>
          </w:p>
        </w:tc>
        <w:tc>
          <w:tcPr>
            <w:tcW w:w="5387" w:type="dxa"/>
          </w:tcPr>
          <w:p w14:paraId="17C40753" w14:textId="77777777" w:rsidR="00994056" w:rsidRDefault="00000000">
            <w:r>
              <w:rPr>
                <w:sz w:val="19"/>
              </w:rPr>
              <w:t>Should a user be able to belong to more than one firm in the initial MVP? This could apply to an advisor working with multiple firms or a client having relationships with multiple firms.</w:t>
            </w:r>
          </w:p>
        </w:tc>
        <w:tc>
          <w:tcPr>
            <w:tcW w:w="2685" w:type="dxa"/>
          </w:tcPr>
          <w:p w14:paraId="5659BFDC" w14:textId="77777777" w:rsidR="00994056" w:rsidRDefault="00000000">
            <w:r>
              <w:rPr>
                <w:sz w:val="19"/>
              </w:rPr>
              <w:t>Determines whether firm switching and multiple tenant memberships are needed in MVP workflows.</w:t>
            </w:r>
          </w:p>
        </w:tc>
      </w:tr>
      <w:tr w:rsidR="00994056" w14:paraId="12C1897F" w14:textId="77777777">
        <w:trPr>
          <w:jc w:val="center"/>
        </w:trPr>
        <w:tc>
          <w:tcPr>
            <w:tcW w:w="540" w:type="dxa"/>
          </w:tcPr>
          <w:p w14:paraId="5A8DA923" w14:textId="77777777" w:rsidR="00994056" w:rsidRDefault="00000000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14:paraId="079E7B62" w14:textId="77777777" w:rsidR="00994056" w:rsidRDefault="00000000">
            <w:r>
              <w:rPr>
                <w:sz w:val="19"/>
              </w:rPr>
              <w:t>Advisor Assignment</w:t>
            </w:r>
          </w:p>
        </w:tc>
        <w:tc>
          <w:tcPr>
            <w:tcW w:w="5387" w:type="dxa"/>
          </w:tcPr>
          <w:p w14:paraId="65F02602" w14:textId="77777777" w:rsidR="00994056" w:rsidRDefault="00000000">
            <w:r>
              <w:rPr>
                <w:sz w:val="19"/>
              </w:rPr>
              <w:t>Should each client have one primary advisor in the MVP, or can a client have multiple advisors? If multiple advisors are allowed, what should distinguish primary from supporting/secondary advisors?</w:t>
            </w:r>
          </w:p>
        </w:tc>
        <w:tc>
          <w:tcPr>
            <w:tcW w:w="2685" w:type="dxa"/>
          </w:tcPr>
          <w:p w14:paraId="48EEF889" w14:textId="77777777" w:rsidR="00994056" w:rsidRDefault="00000000">
            <w:r>
              <w:rPr>
                <w:sz w:val="19"/>
              </w:rPr>
              <w:t>Determines assignment model, visibility and client-facing advisor identity.</w:t>
            </w:r>
          </w:p>
        </w:tc>
      </w:tr>
      <w:tr w:rsidR="00994056" w14:paraId="087F90FB" w14:textId="77777777">
        <w:trPr>
          <w:jc w:val="center"/>
        </w:trPr>
        <w:tc>
          <w:tcPr>
            <w:tcW w:w="540" w:type="dxa"/>
          </w:tcPr>
          <w:p w14:paraId="25C48BEE" w14:textId="77777777" w:rsidR="00994056" w:rsidRDefault="00000000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14:paraId="0038E52F" w14:textId="77777777" w:rsidR="00994056" w:rsidRDefault="00000000">
            <w:r>
              <w:rPr>
                <w:sz w:val="19"/>
              </w:rPr>
              <w:t>Advisor Visibility</w:t>
            </w:r>
          </w:p>
        </w:tc>
        <w:tc>
          <w:tcPr>
            <w:tcW w:w="5387" w:type="dxa"/>
          </w:tcPr>
          <w:p w14:paraId="21BCE6A3" w14:textId="77777777" w:rsidR="00994056" w:rsidRDefault="00000000">
            <w:r>
              <w:rPr>
                <w:sz w:val="19"/>
              </w:rPr>
              <w:t>Should advisors see only clients specifically assigned to them, or are there circumstances where an advisor should be able to view other clients within the firm?</w:t>
            </w:r>
          </w:p>
        </w:tc>
        <w:tc>
          <w:tcPr>
            <w:tcW w:w="2685" w:type="dxa"/>
          </w:tcPr>
          <w:p w14:paraId="66E8B549" w14:textId="77777777" w:rsidR="00994056" w:rsidRDefault="00000000">
            <w:r>
              <w:rPr>
                <w:sz w:val="19"/>
              </w:rPr>
              <w:t>Required for authorization and advisor dashboard design.</w:t>
            </w:r>
          </w:p>
        </w:tc>
      </w:tr>
      <w:tr w:rsidR="00994056" w14:paraId="30452329" w14:textId="77777777">
        <w:trPr>
          <w:jc w:val="center"/>
        </w:trPr>
        <w:tc>
          <w:tcPr>
            <w:tcW w:w="540" w:type="dxa"/>
          </w:tcPr>
          <w:p w14:paraId="20E9B066" w14:textId="77777777" w:rsidR="00994056" w:rsidRDefault="00000000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14:paraId="4020E9E9" w14:textId="77777777" w:rsidR="00994056" w:rsidRDefault="00000000">
            <w:r>
              <w:rPr>
                <w:sz w:val="19"/>
              </w:rPr>
              <w:t>Advisor Reassignment</w:t>
            </w:r>
          </w:p>
        </w:tc>
        <w:tc>
          <w:tcPr>
            <w:tcW w:w="5387" w:type="dxa"/>
          </w:tcPr>
          <w:p w14:paraId="49BA539B" w14:textId="77777777" w:rsidR="00994056" w:rsidRDefault="00000000">
            <w:r>
              <w:rPr>
                <w:sz w:val="19"/>
              </w:rPr>
              <w:t>If a client is reassigned, should open follow-ups, approvals, reminders and other outstanding work transfer automatically? Should the former advisor retain historical/read-only visibility?</w:t>
            </w:r>
          </w:p>
        </w:tc>
        <w:tc>
          <w:tcPr>
            <w:tcW w:w="2685" w:type="dxa"/>
          </w:tcPr>
          <w:p w14:paraId="0C26317C" w14:textId="77777777" w:rsidR="00994056" w:rsidRDefault="00000000">
            <w:r>
              <w:rPr>
                <w:sz w:val="19"/>
              </w:rPr>
              <w:t>Determines ownership, workflow transfer and audit/history behavior.</w:t>
            </w:r>
          </w:p>
        </w:tc>
      </w:tr>
      <w:tr w:rsidR="00994056" w14:paraId="68E6DB08" w14:textId="77777777">
        <w:trPr>
          <w:jc w:val="center"/>
        </w:trPr>
        <w:tc>
          <w:tcPr>
            <w:tcW w:w="540" w:type="dxa"/>
          </w:tcPr>
          <w:p w14:paraId="6762AFD0" w14:textId="77777777" w:rsidR="00994056" w:rsidRDefault="00000000">
            <w:r>
              <w:rPr>
                <w:sz w:val="19"/>
              </w:rPr>
              <w:t>6</w:t>
            </w:r>
          </w:p>
        </w:tc>
        <w:tc>
          <w:tcPr>
            <w:tcW w:w="1984" w:type="dxa"/>
          </w:tcPr>
          <w:p w14:paraId="4FFFA92F" w14:textId="77777777" w:rsidR="00994056" w:rsidRDefault="00000000">
            <w:r>
              <w:rPr>
                <w:sz w:val="19"/>
              </w:rPr>
              <w:t>Client Profile</w:t>
            </w:r>
          </w:p>
        </w:tc>
        <w:tc>
          <w:tcPr>
            <w:tcW w:w="5387" w:type="dxa"/>
          </w:tcPr>
          <w:p w14:paraId="1E0A5C20" w14:textId="77777777" w:rsidR="00994056" w:rsidRDefault="00000000">
            <w:r>
              <w:rPr>
                <w:sz w:val="19"/>
              </w:rPr>
              <w:t xml:space="preserve">What is the minimum client information </w:t>
            </w:r>
            <w:proofErr w:type="spellStart"/>
            <w:r>
              <w:rPr>
                <w:sz w:val="19"/>
              </w:rPr>
              <w:t>RetirementTrack</w:t>
            </w:r>
            <w:proofErr w:type="spellEnd"/>
            <w:r>
              <w:rPr>
                <w:sz w:val="19"/>
              </w:rPr>
              <w:t xml:space="preserve"> should collect during onboarding and later profile completion for personalization, reminders and validated benchmarking?</w:t>
            </w:r>
          </w:p>
        </w:tc>
        <w:tc>
          <w:tcPr>
            <w:tcW w:w="2685" w:type="dxa"/>
          </w:tcPr>
          <w:p w14:paraId="0E7CE842" w14:textId="77777777" w:rsidR="00994056" w:rsidRDefault="00000000">
            <w:r>
              <w:rPr>
                <w:sz w:val="19"/>
              </w:rPr>
              <w:t>Defines data minimization and onboarding UX.</w:t>
            </w:r>
          </w:p>
        </w:tc>
      </w:tr>
      <w:tr w:rsidR="00994056" w14:paraId="09056BB3" w14:textId="77777777">
        <w:trPr>
          <w:jc w:val="center"/>
        </w:trPr>
        <w:tc>
          <w:tcPr>
            <w:tcW w:w="540" w:type="dxa"/>
          </w:tcPr>
          <w:p w14:paraId="7B6D9E70" w14:textId="77777777" w:rsidR="00994056" w:rsidRDefault="00000000">
            <w:r>
              <w:rPr>
                <w:sz w:val="19"/>
              </w:rPr>
              <w:t>7</w:t>
            </w:r>
          </w:p>
        </w:tc>
        <w:tc>
          <w:tcPr>
            <w:tcW w:w="1984" w:type="dxa"/>
          </w:tcPr>
          <w:p w14:paraId="37643B67" w14:textId="77777777" w:rsidR="00994056" w:rsidRDefault="00000000">
            <w:r>
              <w:rPr>
                <w:sz w:val="19"/>
              </w:rPr>
              <w:t>Profile Completion</w:t>
            </w:r>
          </w:p>
        </w:tc>
        <w:tc>
          <w:tcPr>
            <w:tcW w:w="5387" w:type="dxa"/>
          </w:tcPr>
          <w:p w14:paraId="1B47BD0E" w14:textId="77777777" w:rsidR="00994056" w:rsidRDefault="00000000">
            <w:r>
              <w:rPr>
                <w:sz w:val="19"/>
              </w:rPr>
              <w:t>Must minimum profile information be complete before first dashboard access, or may the client enter with a partial profile and complete it over time?</w:t>
            </w:r>
          </w:p>
        </w:tc>
        <w:tc>
          <w:tcPr>
            <w:tcW w:w="2685" w:type="dxa"/>
          </w:tcPr>
          <w:p w14:paraId="2A2C8560" w14:textId="77777777" w:rsidR="00994056" w:rsidRDefault="00000000">
            <w:r>
              <w:rPr>
                <w:sz w:val="19"/>
              </w:rPr>
              <w:t>Determines onboarding-to-dashboard flow and progress behavior.</w:t>
            </w:r>
          </w:p>
        </w:tc>
      </w:tr>
      <w:tr w:rsidR="00994056" w14:paraId="2F99E3E6" w14:textId="77777777">
        <w:trPr>
          <w:jc w:val="center"/>
        </w:trPr>
        <w:tc>
          <w:tcPr>
            <w:tcW w:w="540" w:type="dxa"/>
          </w:tcPr>
          <w:p w14:paraId="300171DE" w14:textId="77777777" w:rsidR="00994056" w:rsidRDefault="00000000">
            <w:r>
              <w:rPr>
                <w:sz w:val="19"/>
              </w:rPr>
              <w:t>8</w:t>
            </w:r>
          </w:p>
        </w:tc>
        <w:tc>
          <w:tcPr>
            <w:tcW w:w="1984" w:type="dxa"/>
          </w:tcPr>
          <w:p w14:paraId="427A2232" w14:textId="77777777" w:rsidR="00994056" w:rsidRDefault="00000000">
            <w:r>
              <w:rPr>
                <w:sz w:val="19"/>
              </w:rPr>
              <w:t>Assessment Assignment</w:t>
            </w:r>
          </w:p>
        </w:tc>
        <w:tc>
          <w:tcPr>
            <w:tcW w:w="5387" w:type="dxa"/>
          </w:tcPr>
          <w:p w14:paraId="627EBC1E" w14:textId="77777777" w:rsidR="00994056" w:rsidRDefault="00000000">
            <w:r>
              <w:rPr>
                <w:sz w:val="19"/>
              </w:rPr>
              <w:t xml:space="preserve">Should assessments only be assigned by an advisor/firm, or can </w:t>
            </w:r>
            <w:proofErr w:type="spellStart"/>
            <w:r>
              <w:rPr>
                <w:sz w:val="19"/>
              </w:rPr>
              <w:t>RetirementTrack</w:t>
            </w:r>
            <w:proofErr w:type="spellEnd"/>
            <w:r>
              <w:rPr>
                <w:sz w:val="19"/>
              </w:rPr>
              <w:t xml:space="preserve"> make selected fixed assessments available automatically based on client circumstances, milestones or prior activity?</w:t>
            </w:r>
          </w:p>
        </w:tc>
        <w:tc>
          <w:tcPr>
            <w:tcW w:w="2685" w:type="dxa"/>
          </w:tcPr>
          <w:p w14:paraId="3303B094" w14:textId="77777777" w:rsidR="00994056" w:rsidRDefault="00000000">
            <w:r>
              <w:rPr>
                <w:sz w:val="19"/>
              </w:rPr>
              <w:t>Affects personalization and dashboard behavior.</w:t>
            </w:r>
          </w:p>
        </w:tc>
      </w:tr>
      <w:tr w:rsidR="00994056" w14:paraId="4607471C" w14:textId="77777777">
        <w:trPr>
          <w:jc w:val="center"/>
        </w:trPr>
        <w:tc>
          <w:tcPr>
            <w:tcW w:w="540" w:type="dxa"/>
          </w:tcPr>
          <w:p w14:paraId="3DC8C8FE" w14:textId="77777777" w:rsidR="00994056" w:rsidRDefault="00000000">
            <w:r>
              <w:rPr>
                <w:sz w:val="19"/>
              </w:rPr>
              <w:t>9</w:t>
            </w:r>
          </w:p>
        </w:tc>
        <w:tc>
          <w:tcPr>
            <w:tcW w:w="1984" w:type="dxa"/>
          </w:tcPr>
          <w:p w14:paraId="5AD39B54" w14:textId="77777777" w:rsidR="00994056" w:rsidRDefault="00000000">
            <w:r>
              <w:rPr>
                <w:sz w:val="19"/>
              </w:rPr>
              <w:t>Planning Update Details</w:t>
            </w:r>
          </w:p>
        </w:tc>
        <w:tc>
          <w:tcPr>
            <w:tcW w:w="5387" w:type="dxa"/>
          </w:tcPr>
          <w:p w14:paraId="02FAC44E" w14:textId="77777777" w:rsidR="00994056" w:rsidRDefault="00000000">
            <w:r>
              <w:rPr>
                <w:sz w:val="19"/>
              </w:rPr>
              <w:t>What exact information should the initial Planning Update collect, what cadence should apply, and which changes should be classified as meaningful enough to require advisor attention?</w:t>
            </w:r>
          </w:p>
        </w:tc>
        <w:tc>
          <w:tcPr>
            <w:tcW w:w="2685" w:type="dxa"/>
          </w:tcPr>
          <w:p w14:paraId="69498F31" w14:textId="77777777" w:rsidR="00994056" w:rsidRDefault="00000000">
            <w:r>
              <w:rPr>
                <w:sz w:val="19"/>
              </w:rPr>
              <w:t>Finalizes the core recurring workflow and change-detection rules.</w:t>
            </w:r>
          </w:p>
        </w:tc>
      </w:tr>
      <w:tr w:rsidR="00994056" w14:paraId="06FBD015" w14:textId="77777777">
        <w:trPr>
          <w:jc w:val="center"/>
        </w:trPr>
        <w:tc>
          <w:tcPr>
            <w:tcW w:w="540" w:type="dxa"/>
          </w:tcPr>
          <w:p w14:paraId="203FD4C4" w14:textId="77777777" w:rsidR="00994056" w:rsidRDefault="00000000">
            <w:r>
              <w:rPr>
                <w:sz w:val="19"/>
              </w:rPr>
              <w:t>10</w:t>
            </w:r>
          </w:p>
        </w:tc>
        <w:tc>
          <w:tcPr>
            <w:tcW w:w="1984" w:type="dxa"/>
          </w:tcPr>
          <w:p w14:paraId="4BD223A4" w14:textId="77777777" w:rsidR="00994056" w:rsidRDefault="00000000">
            <w:r>
              <w:rPr>
                <w:sz w:val="19"/>
              </w:rPr>
              <w:t>Priority / Attention Precedence</w:t>
            </w:r>
          </w:p>
        </w:tc>
        <w:tc>
          <w:tcPr>
            <w:tcW w:w="5387" w:type="dxa"/>
          </w:tcPr>
          <w:p w14:paraId="57AE2C82" w14:textId="77777777" w:rsidR="00994056" w:rsidRDefault="00000000">
            <w:r>
              <w:rPr>
                <w:sz w:val="19"/>
              </w:rPr>
              <w:t>When several items are relevant, what types should normally rank highest in “What Deserves Your Attention”?</w:t>
            </w:r>
          </w:p>
        </w:tc>
        <w:tc>
          <w:tcPr>
            <w:tcW w:w="2685" w:type="dxa"/>
          </w:tcPr>
          <w:p w14:paraId="4FEE6093" w14:textId="77777777" w:rsidR="00994056" w:rsidRDefault="00000000">
            <w:r>
              <w:rPr>
                <w:sz w:val="19"/>
              </w:rPr>
              <w:t>Needed to keep the personalized dashboard focused and traceable.</w:t>
            </w:r>
          </w:p>
        </w:tc>
      </w:tr>
      <w:tr w:rsidR="00994056" w14:paraId="4B9322E1" w14:textId="77777777">
        <w:trPr>
          <w:jc w:val="center"/>
        </w:trPr>
        <w:tc>
          <w:tcPr>
            <w:tcW w:w="540" w:type="dxa"/>
          </w:tcPr>
          <w:p w14:paraId="056A5F98" w14:textId="77777777" w:rsidR="00994056" w:rsidRDefault="00000000">
            <w:r>
              <w:rPr>
                <w:sz w:val="19"/>
              </w:rPr>
              <w:t>11</w:t>
            </w:r>
          </w:p>
        </w:tc>
        <w:tc>
          <w:tcPr>
            <w:tcW w:w="1984" w:type="dxa"/>
          </w:tcPr>
          <w:p w14:paraId="5CE1F2E7" w14:textId="77777777" w:rsidR="00994056" w:rsidRDefault="00000000">
            <w:r>
              <w:rPr>
                <w:sz w:val="19"/>
              </w:rPr>
              <w:t>Advisor Contact</w:t>
            </w:r>
          </w:p>
        </w:tc>
        <w:tc>
          <w:tcPr>
            <w:tcW w:w="5387" w:type="dxa"/>
          </w:tcPr>
          <w:p w14:paraId="633079F5" w14:textId="77777777" w:rsidR="00994056" w:rsidRDefault="00000000">
            <w:r>
              <w:rPr>
                <w:sz w:val="19"/>
              </w:rPr>
              <w:t xml:space="preserve">Should clients contact their assigned advisor directly from </w:t>
            </w:r>
            <w:proofErr w:type="spellStart"/>
            <w:r>
              <w:rPr>
                <w:sz w:val="19"/>
              </w:rPr>
              <w:t>RetirementTrack</w:t>
            </w:r>
            <w:proofErr w:type="spellEnd"/>
            <w:r>
              <w:rPr>
                <w:sz w:val="19"/>
              </w:rPr>
              <w:t>? If yes, should MVP show phone/email links, support in-platform messaging, or both?</w:t>
            </w:r>
          </w:p>
        </w:tc>
        <w:tc>
          <w:tcPr>
            <w:tcW w:w="2685" w:type="dxa"/>
          </w:tcPr>
          <w:p w14:paraId="55C39760" w14:textId="77777777" w:rsidR="00994056" w:rsidRDefault="00000000">
            <w:r>
              <w:rPr>
                <w:sz w:val="19"/>
              </w:rPr>
              <w:t>Determines the advisor card, communication model and UI.</w:t>
            </w:r>
          </w:p>
        </w:tc>
      </w:tr>
      <w:tr w:rsidR="00994056" w14:paraId="12DA3E7C" w14:textId="77777777">
        <w:trPr>
          <w:jc w:val="center"/>
        </w:trPr>
        <w:tc>
          <w:tcPr>
            <w:tcW w:w="540" w:type="dxa"/>
          </w:tcPr>
          <w:p w14:paraId="66ADE5E1" w14:textId="77777777" w:rsidR="00994056" w:rsidRDefault="00000000">
            <w:r>
              <w:rPr>
                <w:sz w:val="19"/>
              </w:rPr>
              <w:t>12</w:t>
            </w:r>
          </w:p>
        </w:tc>
        <w:tc>
          <w:tcPr>
            <w:tcW w:w="1984" w:type="dxa"/>
          </w:tcPr>
          <w:p w14:paraId="3858E844" w14:textId="77777777" w:rsidR="00994056" w:rsidRDefault="00000000">
            <w:r>
              <w:rPr>
                <w:sz w:val="19"/>
              </w:rPr>
              <w:t>Meeting Scheduling</w:t>
            </w:r>
          </w:p>
        </w:tc>
        <w:tc>
          <w:tcPr>
            <w:tcW w:w="5387" w:type="dxa"/>
          </w:tcPr>
          <w:p w14:paraId="45D35863" w14:textId="77777777" w:rsidR="00994056" w:rsidRDefault="00000000">
            <w:r>
              <w:rPr>
                <w:sz w:val="19"/>
              </w:rPr>
              <w:t>Should MVP include meeting scheduling? If yes, should it link to an existing advisor scheduling page or integrate with a calendar/scheduling system?</w:t>
            </w:r>
          </w:p>
        </w:tc>
        <w:tc>
          <w:tcPr>
            <w:tcW w:w="2685" w:type="dxa"/>
          </w:tcPr>
          <w:p w14:paraId="57F2A614" w14:textId="77777777" w:rsidR="00994056" w:rsidRDefault="00000000">
            <w:r>
              <w:rPr>
                <w:sz w:val="19"/>
              </w:rPr>
              <w:t>Prevents introducing an unconfirmed scheduling domain/integration.</w:t>
            </w:r>
          </w:p>
        </w:tc>
      </w:tr>
      <w:tr w:rsidR="00994056" w14:paraId="320587D0" w14:textId="77777777">
        <w:trPr>
          <w:jc w:val="center"/>
        </w:trPr>
        <w:tc>
          <w:tcPr>
            <w:tcW w:w="540" w:type="dxa"/>
          </w:tcPr>
          <w:p w14:paraId="599BE021" w14:textId="77777777" w:rsidR="00994056" w:rsidRDefault="00000000">
            <w:r>
              <w:rPr>
                <w:sz w:val="19"/>
              </w:rPr>
              <w:t>13</w:t>
            </w:r>
          </w:p>
        </w:tc>
        <w:tc>
          <w:tcPr>
            <w:tcW w:w="1984" w:type="dxa"/>
          </w:tcPr>
          <w:p w14:paraId="4BF23DF6" w14:textId="77777777" w:rsidR="00994056" w:rsidRDefault="00000000">
            <w:r>
              <w:rPr>
                <w:sz w:val="19"/>
              </w:rPr>
              <w:t>Communication Channels</w:t>
            </w:r>
          </w:p>
        </w:tc>
        <w:tc>
          <w:tcPr>
            <w:tcW w:w="5387" w:type="dxa"/>
          </w:tcPr>
          <w:p w14:paraId="273FD664" w14:textId="77777777" w:rsidR="00994056" w:rsidRDefault="00000000">
            <w:r>
              <w:rPr>
                <w:sz w:val="19"/>
              </w:rPr>
              <w:t>Which channels should MVP support: email, in-platform notifications/messages, SMS, or a selected combination?</w:t>
            </w:r>
          </w:p>
        </w:tc>
        <w:tc>
          <w:tcPr>
            <w:tcW w:w="2685" w:type="dxa"/>
          </w:tcPr>
          <w:p w14:paraId="571093DE" w14:textId="77777777" w:rsidR="00994056" w:rsidRDefault="00000000">
            <w:r>
              <w:rPr>
                <w:sz w:val="19"/>
              </w:rPr>
              <w:t>Finalizes communication entities, preferences and delivery behavior.</w:t>
            </w:r>
          </w:p>
        </w:tc>
      </w:tr>
      <w:tr w:rsidR="00994056" w14:paraId="76D86FD3" w14:textId="77777777">
        <w:trPr>
          <w:jc w:val="center"/>
        </w:trPr>
        <w:tc>
          <w:tcPr>
            <w:tcW w:w="540" w:type="dxa"/>
          </w:tcPr>
          <w:p w14:paraId="1937FA13" w14:textId="77777777" w:rsidR="00994056" w:rsidRDefault="00000000">
            <w:r>
              <w:rPr>
                <w:sz w:val="19"/>
              </w:rPr>
              <w:t>14</w:t>
            </w:r>
          </w:p>
        </w:tc>
        <w:tc>
          <w:tcPr>
            <w:tcW w:w="1984" w:type="dxa"/>
          </w:tcPr>
          <w:p w14:paraId="138177A2" w14:textId="77777777" w:rsidR="00994056" w:rsidRDefault="00000000">
            <w:r>
              <w:rPr>
                <w:sz w:val="19"/>
              </w:rPr>
              <w:t>Communication Control</w:t>
            </w:r>
          </w:p>
        </w:tc>
        <w:tc>
          <w:tcPr>
            <w:tcW w:w="5387" w:type="dxa"/>
          </w:tcPr>
          <w:p w14:paraId="68D73553" w14:textId="77777777" w:rsidR="00994056" w:rsidRDefault="00000000">
            <w:r>
              <w:rPr>
                <w:sz w:val="19"/>
              </w:rPr>
              <w:t>Which scenarios should use Automatic, Advisor Approval or Off behavior?</w:t>
            </w:r>
          </w:p>
        </w:tc>
        <w:tc>
          <w:tcPr>
            <w:tcW w:w="2685" w:type="dxa"/>
          </w:tcPr>
          <w:p w14:paraId="2325A931" w14:textId="77777777" w:rsidR="00994056" w:rsidRDefault="00000000">
            <w:r>
              <w:rPr>
                <w:sz w:val="19"/>
              </w:rPr>
              <w:t>Defines communication workflow and tenant controls.</w:t>
            </w:r>
          </w:p>
        </w:tc>
      </w:tr>
      <w:tr w:rsidR="00994056" w14:paraId="7B0C9049" w14:textId="77777777">
        <w:trPr>
          <w:jc w:val="center"/>
        </w:trPr>
        <w:tc>
          <w:tcPr>
            <w:tcW w:w="540" w:type="dxa"/>
          </w:tcPr>
          <w:p w14:paraId="6846E63D" w14:textId="77777777" w:rsidR="00994056" w:rsidRDefault="00000000">
            <w:r>
              <w:rPr>
                <w:sz w:val="19"/>
              </w:rPr>
              <w:t>15</w:t>
            </w:r>
          </w:p>
        </w:tc>
        <w:tc>
          <w:tcPr>
            <w:tcW w:w="1984" w:type="dxa"/>
          </w:tcPr>
          <w:p w14:paraId="02FBA448" w14:textId="77777777" w:rsidR="00994056" w:rsidRDefault="00000000">
            <w:r>
              <w:rPr>
                <w:sz w:val="19"/>
              </w:rPr>
              <w:t>Sender Identity</w:t>
            </w:r>
          </w:p>
        </w:tc>
        <w:tc>
          <w:tcPr>
            <w:tcW w:w="5387" w:type="dxa"/>
          </w:tcPr>
          <w:p w14:paraId="0ADA03C6" w14:textId="77777777" w:rsidR="00994056" w:rsidRDefault="00000000">
            <w:r>
              <w:rPr>
                <w:sz w:val="19"/>
              </w:rPr>
              <w:t xml:space="preserve">Should communications appear from the firm, assigned advisor, </w:t>
            </w:r>
            <w:proofErr w:type="spellStart"/>
            <w:r>
              <w:rPr>
                <w:sz w:val="19"/>
              </w:rPr>
              <w:t>RetirementTrack</w:t>
            </w:r>
            <w:proofErr w:type="spellEnd"/>
            <w:r>
              <w:rPr>
                <w:sz w:val="19"/>
              </w:rPr>
              <w:t>, or vary by scenario? Are custom sender identities needed for pilot credibility?</w:t>
            </w:r>
          </w:p>
        </w:tc>
        <w:tc>
          <w:tcPr>
            <w:tcW w:w="2685" w:type="dxa"/>
          </w:tcPr>
          <w:p w14:paraId="68CF7D73" w14:textId="77777777" w:rsidR="00994056" w:rsidRDefault="00000000">
            <w:r>
              <w:rPr>
                <w:sz w:val="19"/>
              </w:rPr>
              <w:t>Important for white labeling, templates and delivery configuration.</w:t>
            </w:r>
          </w:p>
        </w:tc>
      </w:tr>
      <w:tr w:rsidR="00994056" w14:paraId="1BA26A7B" w14:textId="77777777">
        <w:trPr>
          <w:jc w:val="center"/>
        </w:trPr>
        <w:tc>
          <w:tcPr>
            <w:tcW w:w="540" w:type="dxa"/>
          </w:tcPr>
          <w:p w14:paraId="2C084A8A" w14:textId="77777777" w:rsidR="00994056" w:rsidRDefault="00000000">
            <w:r>
              <w:rPr>
                <w:sz w:val="19"/>
              </w:rPr>
              <w:t>16</w:t>
            </w:r>
          </w:p>
        </w:tc>
        <w:tc>
          <w:tcPr>
            <w:tcW w:w="1984" w:type="dxa"/>
          </w:tcPr>
          <w:p w14:paraId="55205A16" w14:textId="77777777" w:rsidR="00994056" w:rsidRDefault="00000000">
            <w:r>
              <w:rPr>
                <w:sz w:val="19"/>
              </w:rPr>
              <w:t>Communication History</w:t>
            </w:r>
          </w:p>
        </w:tc>
        <w:tc>
          <w:tcPr>
            <w:tcW w:w="5387" w:type="dxa"/>
          </w:tcPr>
          <w:p w14:paraId="552CE28C" w14:textId="77777777" w:rsidR="00994056" w:rsidRDefault="00000000">
            <w:r>
              <w:rPr>
                <w:sz w:val="19"/>
              </w:rPr>
              <w:t>Which communication history should clients and advisors see, including system-generated reminders and advisor-initiated communications?</w:t>
            </w:r>
          </w:p>
        </w:tc>
        <w:tc>
          <w:tcPr>
            <w:tcW w:w="2685" w:type="dxa"/>
          </w:tcPr>
          <w:p w14:paraId="35FBE58F" w14:textId="77777777" w:rsidR="00994056" w:rsidRDefault="00000000">
            <w:r>
              <w:rPr>
                <w:sz w:val="19"/>
              </w:rPr>
              <w:t>Determines visible history and retention requirements.</w:t>
            </w:r>
          </w:p>
        </w:tc>
      </w:tr>
      <w:tr w:rsidR="00994056" w14:paraId="227A34E2" w14:textId="77777777">
        <w:trPr>
          <w:jc w:val="center"/>
        </w:trPr>
        <w:tc>
          <w:tcPr>
            <w:tcW w:w="540" w:type="dxa"/>
          </w:tcPr>
          <w:p w14:paraId="40DBA7C2" w14:textId="77777777" w:rsidR="00994056" w:rsidRDefault="00000000">
            <w:r>
              <w:rPr>
                <w:sz w:val="19"/>
              </w:rPr>
              <w:lastRenderedPageBreak/>
              <w:t>17</w:t>
            </w:r>
          </w:p>
        </w:tc>
        <w:tc>
          <w:tcPr>
            <w:tcW w:w="1984" w:type="dxa"/>
          </w:tcPr>
          <w:p w14:paraId="45BF845C" w14:textId="77777777" w:rsidR="00994056" w:rsidRDefault="00000000">
            <w:r>
              <w:rPr>
                <w:sz w:val="19"/>
              </w:rPr>
              <w:t>Reminders</w:t>
            </w:r>
          </w:p>
        </w:tc>
        <w:tc>
          <w:tcPr>
            <w:tcW w:w="5387" w:type="dxa"/>
          </w:tcPr>
          <w:p w14:paraId="5F4590D1" w14:textId="77777777" w:rsidR="00994056" w:rsidRDefault="00000000">
            <w:r>
              <w:rPr>
                <w:sz w:val="19"/>
              </w:rPr>
              <w:t>Which reminder triggers, timing/repeat rules and channels are essential for MVP?</w:t>
            </w:r>
          </w:p>
        </w:tc>
        <w:tc>
          <w:tcPr>
            <w:tcW w:w="2685" w:type="dxa"/>
          </w:tcPr>
          <w:p w14:paraId="0AD18223" w14:textId="77777777" w:rsidR="00994056" w:rsidRDefault="00000000">
            <w:r>
              <w:rPr>
                <w:sz w:val="19"/>
              </w:rPr>
              <w:t>Defines a bounded reminder model without creating a campaign engine.</w:t>
            </w:r>
          </w:p>
        </w:tc>
      </w:tr>
      <w:tr w:rsidR="00994056" w14:paraId="498F2B84" w14:textId="77777777">
        <w:trPr>
          <w:jc w:val="center"/>
        </w:trPr>
        <w:tc>
          <w:tcPr>
            <w:tcW w:w="540" w:type="dxa"/>
          </w:tcPr>
          <w:p w14:paraId="454B9679" w14:textId="77777777" w:rsidR="00994056" w:rsidRDefault="00000000">
            <w:r>
              <w:rPr>
                <w:sz w:val="19"/>
              </w:rPr>
              <w:t>18</w:t>
            </w:r>
          </w:p>
        </w:tc>
        <w:tc>
          <w:tcPr>
            <w:tcW w:w="1984" w:type="dxa"/>
          </w:tcPr>
          <w:p w14:paraId="7FD867A9" w14:textId="77777777" w:rsidR="00994056" w:rsidRDefault="00000000">
            <w:r>
              <w:rPr>
                <w:sz w:val="19"/>
              </w:rPr>
              <w:t>Education / Content</w:t>
            </w:r>
          </w:p>
        </w:tc>
        <w:tc>
          <w:tcPr>
            <w:tcW w:w="5387" w:type="dxa"/>
          </w:tcPr>
          <w:p w14:paraId="2C0DB814" w14:textId="77777777" w:rsidR="00994056" w:rsidRDefault="00000000">
            <w:r>
              <w:rPr>
                <w:sz w:val="19"/>
              </w:rPr>
              <w:t>Should MVP content remain platform-provided only, or may firms/advisors add or specifically assign content to clients?</w:t>
            </w:r>
          </w:p>
        </w:tc>
        <w:tc>
          <w:tcPr>
            <w:tcW w:w="2685" w:type="dxa"/>
          </w:tcPr>
          <w:p w14:paraId="255BB082" w14:textId="77777777" w:rsidR="00994056" w:rsidRDefault="00000000">
            <w:r>
              <w:rPr>
                <w:sz w:val="19"/>
              </w:rPr>
              <w:t>Determines content administration and advisor assignment scope.</w:t>
            </w:r>
          </w:p>
        </w:tc>
      </w:tr>
      <w:tr w:rsidR="00994056" w14:paraId="000E42A7" w14:textId="77777777">
        <w:trPr>
          <w:jc w:val="center"/>
        </w:trPr>
        <w:tc>
          <w:tcPr>
            <w:tcW w:w="540" w:type="dxa"/>
          </w:tcPr>
          <w:p w14:paraId="14853AF3" w14:textId="77777777" w:rsidR="00994056" w:rsidRDefault="00000000">
            <w:r>
              <w:rPr>
                <w:sz w:val="19"/>
              </w:rPr>
              <w:t>19</w:t>
            </w:r>
          </w:p>
        </w:tc>
        <w:tc>
          <w:tcPr>
            <w:tcW w:w="1984" w:type="dxa"/>
          </w:tcPr>
          <w:p w14:paraId="56334781" w14:textId="77777777" w:rsidR="00994056" w:rsidRDefault="00000000">
            <w:r>
              <w:rPr>
                <w:sz w:val="19"/>
              </w:rPr>
              <w:t>Benchmark Presentation</w:t>
            </w:r>
          </w:p>
        </w:tc>
        <w:tc>
          <w:tcPr>
            <w:tcW w:w="5387" w:type="dxa"/>
          </w:tcPr>
          <w:p w14:paraId="084B07CB" w14:textId="77777777" w:rsidR="00994056" w:rsidRDefault="00000000">
            <w:r>
              <w:rPr>
                <w:sz w:val="19"/>
              </w:rPr>
              <w:t>How should benchmark results be shown to clients versus advisors, and which of the working example measures should be evaluated first for MVP inclusion?</w:t>
            </w:r>
          </w:p>
        </w:tc>
        <w:tc>
          <w:tcPr>
            <w:tcW w:w="2685" w:type="dxa"/>
          </w:tcPr>
          <w:p w14:paraId="4176A7C0" w14:textId="77777777" w:rsidR="00994056" w:rsidRDefault="00000000">
            <w:r>
              <w:rPr>
                <w:sz w:val="19"/>
              </w:rPr>
              <w:t>Determines benchmark UX and the minimum validated dataset needed.</w:t>
            </w:r>
          </w:p>
        </w:tc>
      </w:tr>
      <w:tr w:rsidR="00994056" w14:paraId="5EB77AD0" w14:textId="77777777">
        <w:trPr>
          <w:jc w:val="center"/>
        </w:trPr>
        <w:tc>
          <w:tcPr>
            <w:tcW w:w="540" w:type="dxa"/>
          </w:tcPr>
          <w:p w14:paraId="3E1FA23C" w14:textId="77777777" w:rsidR="00994056" w:rsidRDefault="00000000">
            <w:r>
              <w:rPr>
                <w:sz w:val="19"/>
              </w:rPr>
              <w:t>20</w:t>
            </w:r>
          </w:p>
        </w:tc>
        <w:tc>
          <w:tcPr>
            <w:tcW w:w="1984" w:type="dxa"/>
          </w:tcPr>
          <w:p w14:paraId="5E9FC006" w14:textId="77777777" w:rsidR="00994056" w:rsidRDefault="00000000">
            <w:r>
              <w:rPr>
                <w:sz w:val="19"/>
              </w:rPr>
              <w:t>Retention / Closure</w:t>
            </w:r>
          </w:p>
        </w:tc>
        <w:tc>
          <w:tcPr>
            <w:tcW w:w="5387" w:type="dxa"/>
          </w:tcPr>
          <w:p w14:paraId="319680B2" w14:textId="77777777" w:rsidR="00994056" w:rsidRDefault="00000000">
            <w:r>
              <w:rPr>
                <w:sz w:val="19"/>
              </w:rPr>
              <w:t xml:space="preserve">When a client relationship ends or a </w:t>
            </w:r>
            <w:proofErr w:type="gramStart"/>
            <w:r>
              <w:rPr>
                <w:sz w:val="19"/>
              </w:rPr>
              <w:t>firm leaves</w:t>
            </w:r>
            <w:proofErr w:type="gramEnd"/>
            <w:r>
              <w:rPr>
                <w:sz w:val="19"/>
              </w:rPr>
              <w:t>, what archive/export, retention and deletion behavior should apply to assessments, Planning Updates, communications and audit history?</w:t>
            </w:r>
          </w:p>
        </w:tc>
        <w:tc>
          <w:tcPr>
            <w:tcW w:w="2685" w:type="dxa"/>
          </w:tcPr>
          <w:p w14:paraId="75D3F052" w14:textId="77777777" w:rsidR="00994056" w:rsidRDefault="00000000">
            <w:r>
              <w:rPr>
                <w:sz w:val="19"/>
              </w:rPr>
              <w:t>Required for lifecycle and privacy design.</w:t>
            </w:r>
          </w:p>
        </w:tc>
      </w:tr>
      <w:tr w:rsidR="00994056" w14:paraId="5D18FBDC" w14:textId="77777777">
        <w:trPr>
          <w:jc w:val="center"/>
        </w:trPr>
        <w:tc>
          <w:tcPr>
            <w:tcW w:w="540" w:type="dxa"/>
          </w:tcPr>
          <w:p w14:paraId="3FEF75AC" w14:textId="77777777" w:rsidR="00994056" w:rsidRDefault="00000000">
            <w:r>
              <w:rPr>
                <w:sz w:val="19"/>
              </w:rPr>
              <w:t>21</w:t>
            </w:r>
          </w:p>
        </w:tc>
        <w:tc>
          <w:tcPr>
            <w:tcW w:w="1984" w:type="dxa"/>
          </w:tcPr>
          <w:p w14:paraId="608227D7" w14:textId="77777777" w:rsidR="00994056" w:rsidRDefault="00000000">
            <w:r>
              <w:rPr>
                <w:sz w:val="19"/>
              </w:rPr>
              <w:t>Support Access</w:t>
            </w:r>
          </w:p>
        </w:tc>
        <w:tc>
          <w:tcPr>
            <w:tcW w:w="5387" w:type="dxa"/>
          </w:tcPr>
          <w:p w14:paraId="7C3F5392" w14:textId="77777777" w:rsidR="00994056" w:rsidRDefault="00000000">
            <w:r>
              <w:rPr>
                <w:sz w:val="19"/>
              </w:rPr>
              <w:t>Should platform support ever be allowed to view client-specific information, and if so, under what controlled and audited circumstances?</w:t>
            </w:r>
          </w:p>
        </w:tc>
        <w:tc>
          <w:tcPr>
            <w:tcW w:w="2685" w:type="dxa"/>
          </w:tcPr>
          <w:p w14:paraId="2475FA88" w14:textId="77777777" w:rsidR="00994056" w:rsidRDefault="00000000">
            <w:r>
              <w:rPr>
                <w:sz w:val="19"/>
              </w:rPr>
              <w:t>Defines least-privilege support and privacy boundaries.</w:t>
            </w:r>
          </w:p>
        </w:tc>
      </w:tr>
    </w:tbl>
    <w:p w14:paraId="22831990" w14:textId="77777777" w:rsidR="001F7034" w:rsidRDefault="001F7034" w:rsidP="00121A9B">
      <w:pPr>
        <w:pStyle w:val="Heading1"/>
      </w:pPr>
    </w:p>
    <w:p w14:paraId="1A787FB5" w14:textId="77777777" w:rsidR="001F7034" w:rsidRDefault="00000000" w:rsidP="005B638D">
      <w:pPr>
        <w:pStyle w:val="Heading1"/>
        <w:pageBreakBefore/>
      </w:pPr>
      <w:r>
        <w:lastRenderedPageBreak/>
        <w:t>17. Final Recommended Domain Boundary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F7034" w14:paraId="63B94A86" w14:textId="77777777">
        <w:trPr>
          <w:jc w:val="center"/>
        </w:trPr>
        <w:tc>
          <w:tcPr>
            <w:tcW w:w="10166" w:type="dxa"/>
            <w:shd w:val="clear" w:color="auto" w:fill="EAF2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806CB" w14:textId="77777777" w:rsidR="001F7034" w:rsidRDefault="00000000">
            <w:pPr>
              <w:spacing w:after="0"/>
            </w:pPr>
            <w:r>
              <w:rPr>
                <w:b/>
              </w:rPr>
              <w:t>Recommended domain core: Firm/Tenant + membership/roles + clients/advisors + explicit advisor-client assignments + assessment/result history + recurring Planning Updates + explainable priority/opportunity state + relevant content + reminders/communications + advisor exceptions + tenant configuration + bounded benchmarking + audit/history.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320"/>
      </w:tblGrid>
      <w:tr w:rsidR="001F7034" w14:paraId="685FFE69" w14:textId="77777777">
        <w:trPr>
          <w:tblHeader/>
          <w:jc w:val="center"/>
        </w:trPr>
        <w:tc>
          <w:tcPr>
            <w:tcW w:w="46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CDA09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Include as First-Build Domain</w:t>
            </w:r>
          </w:p>
        </w:tc>
        <w:tc>
          <w:tcPr>
            <w:tcW w:w="43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55F91" w14:textId="77777777" w:rsidR="001F703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Keep Simple / Defer</w:t>
            </w:r>
          </w:p>
        </w:tc>
      </w:tr>
      <w:tr w:rsidR="001F7034" w14:paraId="335BDD41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FFFF3" w14:textId="77777777" w:rsidR="00994056" w:rsidRDefault="00000000">
            <w:proofErr w:type="spellStart"/>
            <w:r>
              <w:rPr>
                <w:sz w:val="19"/>
              </w:rPr>
              <w:t>FirmTenant</w:t>
            </w:r>
            <w:proofErr w:type="spellEnd"/>
            <w:r>
              <w:rPr>
                <w:sz w:val="19"/>
              </w:rPr>
              <w:t>, tenant configuration, user membership, built-in roles, Household/</w:t>
            </w:r>
            <w:proofErr w:type="spellStart"/>
            <w:r>
              <w:rPr>
                <w:sz w:val="19"/>
              </w:rPr>
              <w:t>HouseholdMember</w:t>
            </w:r>
            <w:proofErr w:type="spellEnd"/>
            <w:r>
              <w:rPr>
                <w:sz w:val="19"/>
              </w:rPr>
              <w:t xml:space="preserve"> and advisor-client assignments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AE625" w14:textId="77777777" w:rsidR="00994056" w:rsidRDefault="00000000">
            <w:r>
              <w:rPr>
                <w:sz w:val="19"/>
              </w:rPr>
              <w:t>No enterprise org hierarchy, complex household structures, brand tree or custom permission designer.</w:t>
            </w:r>
          </w:p>
        </w:tc>
      </w:tr>
      <w:tr w:rsidR="001F7034" w14:paraId="47BD2065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3C8D9" w14:textId="77777777" w:rsidR="001F7034" w:rsidRDefault="00000000">
            <w:pPr>
              <w:spacing w:after="0"/>
            </w:pPr>
            <w:r>
              <w:rPr>
                <w:sz w:val="19"/>
              </w:rPr>
              <w:t>Fixed assessment definitions/versions, assignments, responses and results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D1C8D" w14:textId="77777777" w:rsidR="001F7034" w:rsidRDefault="00000000">
            <w:pPr>
              <w:spacing w:after="0"/>
            </w:pPr>
            <w:r>
              <w:rPr>
                <w:sz w:val="19"/>
              </w:rPr>
              <w:t>No generalized assessment/form builder.</w:t>
            </w:r>
          </w:p>
        </w:tc>
      </w:tr>
      <w:tr w:rsidR="001F7034" w14:paraId="500B9CDE" w14:textId="77777777">
        <w:trPr>
          <w:cantSplit/>
          <w:jc w:val="center"/>
        </w:trPr>
        <w:tc>
          <w:tcPr>
            <w:tcW w:w="46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08DFF" w14:textId="77777777" w:rsidR="00994056" w:rsidRDefault="00000000">
            <w:r>
              <w:rPr>
                <w:sz w:val="19"/>
              </w:rPr>
              <w:t>Fixed Planning Update workflow with prior-state comparison, explicit detected changes and follow-up linkage</w:t>
            </w:r>
          </w:p>
        </w:tc>
        <w:tc>
          <w:tcPr>
            <w:tcW w:w="43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4382A" w14:textId="77777777" w:rsidR="001F7034" w:rsidRDefault="00000000">
            <w:pPr>
              <w:spacing w:after="0"/>
            </w:pPr>
            <w:r>
              <w:rPr>
                <w:sz w:val="19"/>
              </w:rPr>
              <w:t>No generalized workflow engine.</w:t>
            </w:r>
          </w:p>
        </w:tc>
      </w:tr>
      <w:tr w:rsidR="001F7034" w14:paraId="0C6874F5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DC2FE" w14:textId="77777777" w:rsidR="001F7034" w:rsidRDefault="00000000">
            <w:pPr>
              <w:spacing w:after="0"/>
            </w:pPr>
            <w:r>
              <w:rPr>
                <w:sz w:val="19"/>
              </w:rPr>
              <w:t>Rules-based priorities/opportunities, client state and content relevance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E7C04" w14:textId="77777777" w:rsidR="001F7034" w:rsidRDefault="00000000">
            <w:pPr>
              <w:spacing w:after="0"/>
            </w:pPr>
            <w:r>
              <w:rPr>
                <w:sz w:val="19"/>
              </w:rPr>
              <w:t>No AI/ML recommendation engine or firm-authored rule builder.</w:t>
            </w:r>
          </w:p>
        </w:tc>
      </w:tr>
      <w:tr w:rsidR="001F7034" w14:paraId="5F581415" w14:textId="77777777">
        <w:trPr>
          <w:cantSplit/>
          <w:jc w:val="center"/>
        </w:trPr>
        <w:tc>
          <w:tcPr>
            <w:tcW w:w="46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B83C4" w14:textId="77777777" w:rsidR="001F7034" w:rsidRDefault="00000000">
            <w:pPr>
              <w:spacing w:after="0"/>
            </w:pPr>
            <w:r>
              <w:rPr>
                <w:sz w:val="19"/>
              </w:rPr>
              <w:t>Reminder/communication records, approval state and history</w:t>
            </w:r>
          </w:p>
        </w:tc>
        <w:tc>
          <w:tcPr>
            <w:tcW w:w="43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AC8DA" w14:textId="77777777" w:rsidR="001F7034" w:rsidRDefault="00000000">
            <w:pPr>
              <w:spacing w:after="0"/>
            </w:pPr>
            <w:r>
              <w:rPr>
                <w:sz w:val="19"/>
              </w:rPr>
              <w:t>No marketing automation/campaign platform.</w:t>
            </w:r>
          </w:p>
        </w:tc>
      </w:tr>
      <w:tr w:rsidR="001F7034" w14:paraId="563BD141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74F02" w14:textId="77777777" w:rsidR="00994056" w:rsidRDefault="00000000">
            <w:r>
              <w:rPr>
                <w:sz w:val="19"/>
              </w:rPr>
              <w:t>Benchmark definition/source/version/reference-value entities sufficient for a small validated age/cohort comparison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ED05A" w14:textId="77777777" w:rsidR="00994056" w:rsidRDefault="00000000">
            <w:r>
              <w:rPr>
                <w:sz w:val="19"/>
              </w:rPr>
              <w:t>No sophisticated cohort analytics, dynamic peer benchmarking or broad readiness scoring.</w:t>
            </w:r>
          </w:p>
        </w:tc>
      </w:tr>
      <w:tr w:rsidR="001F7034" w14:paraId="17B5CAB1" w14:textId="77777777">
        <w:trPr>
          <w:cantSplit/>
          <w:jc w:val="center"/>
        </w:trPr>
        <w:tc>
          <w:tcPr>
            <w:tcW w:w="46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78C2B" w14:textId="77777777" w:rsidR="001F7034" w:rsidRDefault="00000000">
            <w:pPr>
              <w:spacing w:after="0"/>
            </w:pPr>
            <w:r>
              <w:rPr>
                <w:sz w:val="19"/>
              </w:rPr>
              <w:t>Audit/history and tenant-scoped authorization metadata</w:t>
            </w:r>
          </w:p>
        </w:tc>
        <w:tc>
          <w:tcPr>
            <w:tcW w:w="432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93A7F" w14:textId="77777777" w:rsidR="001F7034" w:rsidRDefault="00000000">
            <w:pPr>
              <w:spacing w:after="0"/>
            </w:pPr>
            <w:r>
              <w:rPr>
                <w:sz w:val="19"/>
              </w:rPr>
              <w:t>No unnecessary duplication of every business event into a large event-sourcing platform.</w:t>
            </w:r>
          </w:p>
        </w:tc>
      </w:tr>
    </w:tbl>
    <w:p w14:paraId="342DB6C0" w14:textId="77777777" w:rsidR="001F7034" w:rsidRDefault="001F7034">
      <w:pPr>
        <w:spacing w:after="20"/>
      </w:pPr>
    </w:p>
    <w:p w14:paraId="58C8C468" w14:textId="77777777" w:rsidR="001F7034" w:rsidRDefault="001F7034"/>
    <w:sectPr w:rsidR="001F7034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D57C" w14:textId="77777777" w:rsidR="007E2EBF" w:rsidRDefault="007E2EBF">
      <w:pPr>
        <w:spacing w:after="0"/>
      </w:pPr>
      <w:r>
        <w:separator/>
      </w:r>
    </w:p>
  </w:endnote>
  <w:endnote w:type="continuationSeparator" w:id="0">
    <w:p w14:paraId="61E2932C" w14:textId="77777777" w:rsidR="007E2EBF" w:rsidRDefault="007E2E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9957E" w14:textId="77777777" w:rsidR="00264834" w:rsidRDefault="00264834">
    <w:pPr>
      <w:pStyle w:val="Footer"/>
      <w:jc w:val="center"/>
    </w:pPr>
    <w:proofErr w:type="spellStart"/>
    <w:r>
      <w:rPr>
        <w:color w:val="5A5A5A"/>
        <w:sz w:val="16"/>
      </w:rPr>
      <w:t>RetirementTrack</w:t>
    </w:r>
    <w:proofErr w:type="spellEnd"/>
    <w:r>
      <w:rPr>
        <w:color w:val="5A5A5A"/>
        <w:sz w:val="16"/>
      </w:rPr>
      <w:t xml:space="preserve"> | Domain &amp; Data Model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3B3EE" w14:textId="77777777" w:rsidR="007E2EBF" w:rsidRDefault="007E2EBF">
      <w:pPr>
        <w:spacing w:after="0"/>
      </w:pPr>
      <w:r>
        <w:separator/>
      </w:r>
    </w:p>
  </w:footnote>
  <w:footnote w:type="continuationSeparator" w:id="0">
    <w:p w14:paraId="72CD464C" w14:textId="77777777" w:rsidR="007E2EBF" w:rsidRDefault="007E2E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80667" w14:textId="77777777" w:rsidR="00264834" w:rsidRDefault="0026483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86BFB"/>
    <w:multiLevelType w:val="hybridMultilevel"/>
    <w:tmpl w:val="746E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33B5D"/>
    <w:multiLevelType w:val="hybridMultilevel"/>
    <w:tmpl w:val="3384D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47E5B"/>
    <w:multiLevelType w:val="hybridMultilevel"/>
    <w:tmpl w:val="91722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845E0"/>
    <w:multiLevelType w:val="hybridMultilevel"/>
    <w:tmpl w:val="AAB43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A0344"/>
    <w:multiLevelType w:val="hybridMultilevel"/>
    <w:tmpl w:val="F84865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A3A9E"/>
    <w:multiLevelType w:val="hybridMultilevel"/>
    <w:tmpl w:val="EC9A775C"/>
    <w:lvl w:ilvl="0" w:tplc="23F601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AF6E7C"/>
    <w:multiLevelType w:val="hybridMultilevel"/>
    <w:tmpl w:val="770C9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151439">
    <w:abstractNumId w:val="8"/>
  </w:num>
  <w:num w:numId="2" w16cid:durableId="274530635">
    <w:abstractNumId w:val="6"/>
  </w:num>
  <w:num w:numId="3" w16cid:durableId="1631983628">
    <w:abstractNumId w:val="5"/>
  </w:num>
  <w:num w:numId="4" w16cid:durableId="185875355">
    <w:abstractNumId w:val="4"/>
  </w:num>
  <w:num w:numId="5" w16cid:durableId="2103841685">
    <w:abstractNumId w:val="7"/>
  </w:num>
  <w:num w:numId="6" w16cid:durableId="1189105345">
    <w:abstractNumId w:val="3"/>
  </w:num>
  <w:num w:numId="7" w16cid:durableId="1903246472">
    <w:abstractNumId w:val="2"/>
  </w:num>
  <w:num w:numId="8" w16cid:durableId="1561398470">
    <w:abstractNumId w:val="1"/>
  </w:num>
  <w:num w:numId="9" w16cid:durableId="231627690">
    <w:abstractNumId w:val="0"/>
  </w:num>
  <w:num w:numId="10" w16cid:durableId="1270312026">
    <w:abstractNumId w:val="9"/>
  </w:num>
  <w:num w:numId="11" w16cid:durableId="1546871304">
    <w:abstractNumId w:val="14"/>
  </w:num>
  <w:num w:numId="12" w16cid:durableId="460542849">
    <w:abstractNumId w:val="12"/>
  </w:num>
  <w:num w:numId="13" w16cid:durableId="1197548340">
    <w:abstractNumId w:val="15"/>
  </w:num>
  <w:num w:numId="14" w16cid:durableId="1690135976">
    <w:abstractNumId w:val="10"/>
  </w:num>
  <w:num w:numId="15" w16cid:durableId="1278103622">
    <w:abstractNumId w:val="13"/>
  </w:num>
  <w:num w:numId="16" w16cid:durableId="794832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D5"/>
    <w:rsid w:val="00032F76"/>
    <w:rsid w:val="00034616"/>
    <w:rsid w:val="0006063C"/>
    <w:rsid w:val="000713FE"/>
    <w:rsid w:val="00082BC3"/>
    <w:rsid w:val="00087A6B"/>
    <w:rsid w:val="000A66F8"/>
    <w:rsid w:val="000F7EAD"/>
    <w:rsid w:val="0010687D"/>
    <w:rsid w:val="00121A9B"/>
    <w:rsid w:val="0013112B"/>
    <w:rsid w:val="0015074B"/>
    <w:rsid w:val="00154DA8"/>
    <w:rsid w:val="00156525"/>
    <w:rsid w:val="001F7034"/>
    <w:rsid w:val="002510D2"/>
    <w:rsid w:val="00264834"/>
    <w:rsid w:val="00282D1F"/>
    <w:rsid w:val="0029639D"/>
    <w:rsid w:val="002C52DB"/>
    <w:rsid w:val="002E3642"/>
    <w:rsid w:val="00326F90"/>
    <w:rsid w:val="00330DC2"/>
    <w:rsid w:val="00332C13"/>
    <w:rsid w:val="0036685D"/>
    <w:rsid w:val="0038206F"/>
    <w:rsid w:val="00395DAE"/>
    <w:rsid w:val="003A1110"/>
    <w:rsid w:val="003A3697"/>
    <w:rsid w:val="003A5076"/>
    <w:rsid w:val="003A58DD"/>
    <w:rsid w:val="003F3EAB"/>
    <w:rsid w:val="004116C2"/>
    <w:rsid w:val="00423CEE"/>
    <w:rsid w:val="004330DB"/>
    <w:rsid w:val="00433B56"/>
    <w:rsid w:val="0047697D"/>
    <w:rsid w:val="0048500B"/>
    <w:rsid w:val="00493CE9"/>
    <w:rsid w:val="004D3B23"/>
    <w:rsid w:val="00511C53"/>
    <w:rsid w:val="00551CD1"/>
    <w:rsid w:val="005538D5"/>
    <w:rsid w:val="00571020"/>
    <w:rsid w:val="005B04C0"/>
    <w:rsid w:val="005B638D"/>
    <w:rsid w:val="005E16DB"/>
    <w:rsid w:val="0060627B"/>
    <w:rsid w:val="00614844"/>
    <w:rsid w:val="00623A24"/>
    <w:rsid w:val="00630572"/>
    <w:rsid w:val="00661240"/>
    <w:rsid w:val="006A604A"/>
    <w:rsid w:val="006A7392"/>
    <w:rsid w:val="006F4D74"/>
    <w:rsid w:val="00724FBE"/>
    <w:rsid w:val="007E2EBF"/>
    <w:rsid w:val="007F3326"/>
    <w:rsid w:val="008243E5"/>
    <w:rsid w:val="008254E1"/>
    <w:rsid w:val="0083277A"/>
    <w:rsid w:val="00835766"/>
    <w:rsid w:val="00875636"/>
    <w:rsid w:val="008B0492"/>
    <w:rsid w:val="008C187B"/>
    <w:rsid w:val="008E064E"/>
    <w:rsid w:val="00903FA1"/>
    <w:rsid w:val="00932D9C"/>
    <w:rsid w:val="00935577"/>
    <w:rsid w:val="009422B7"/>
    <w:rsid w:val="009525AC"/>
    <w:rsid w:val="009650C4"/>
    <w:rsid w:val="0097243F"/>
    <w:rsid w:val="00981B88"/>
    <w:rsid w:val="009841AE"/>
    <w:rsid w:val="00994056"/>
    <w:rsid w:val="00994592"/>
    <w:rsid w:val="009A0140"/>
    <w:rsid w:val="009F5E75"/>
    <w:rsid w:val="00A260F1"/>
    <w:rsid w:val="00A34E69"/>
    <w:rsid w:val="00A40A8F"/>
    <w:rsid w:val="00A46CC7"/>
    <w:rsid w:val="00A52B0D"/>
    <w:rsid w:val="00AA1D8D"/>
    <w:rsid w:val="00AE72F8"/>
    <w:rsid w:val="00B00C2E"/>
    <w:rsid w:val="00B42745"/>
    <w:rsid w:val="00B47730"/>
    <w:rsid w:val="00B57F58"/>
    <w:rsid w:val="00C02CE4"/>
    <w:rsid w:val="00C339C4"/>
    <w:rsid w:val="00C5524E"/>
    <w:rsid w:val="00C74459"/>
    <w:rsid w:val="00CB0664"/>
    <w:rsid w:val="00D37637"/>
    <w:rsid w:val="00D716A3"/>
    <w:rsid w:val="00DC4846"/>
    <w:rsid w:val="00DD60AE"/>
    <w:rsid w:val="00E0533A"/>
    <w:rsid w:val="00E22ACA"/>
    <w:rsid w:val="00E314FA"/>
    <w:rsid w:val="00E71D59"/>
    <w:rsid w:val="00E979B9"/>
    <w:rsid w:val="00F0037D"/>
    <w:rsid w:val="00F015C4"/>
    <w:rsid w:val="00F23A54"/>
    <w:rsid w:val="00F40720"/>
    <w:rsid w:val="00F76659"/>
    <w:rsid w:val="00F93D83"/>
    <w:rsid w:val="00FC2D1D"/>
    <w:rsid w:val="00FC693F"/>
    <w:rsid w:val="00FF2D6C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DD994"/>
  <w14:defaultImageDpi w14:val="300"/>
  <w15:docId w15:val="{E7AE14AA-87C5-46B5-8980-4838B831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53"/>
    <w:pPr>
      <w:spacing w:after="80" w:line="240" w:lineRule="auto"/>
    </w:pPr>
    <w:rPr>
      <w:rFonts w:ascii="Times New Roman" w:eastAsia="Times New Roman" w:hAnsi="Times New Roman" w:cs="Times New Roman"/>
      <w:color w:val="1F29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C7A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59" w:lineRule="auto"/>
    </w:pPr>
    <w:rPr>
      <w:rFonts w:ascii="Aptos" w:hAnsi="Aptos"/>
      <w:color w:val="5A65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13</Pages>
  <Words>4589</Words>
  <Characters>26162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RetirementTrack - MVP Boundary &amp; Prioritization</vt:lpstr>
    </vt:vector>
  </TitlesOfParts>
  <Manager/>
  <Company/>
  <LinksUpToDate>false</LinksUpToDate>
  <CharactersWithSpaces>30690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RetirementTrack - MVP Boundary &amp; Prioritization</dc:title>
  <dc:subject>Discovery Task 3</dc:subject>
  <dc:creator>Mayur Kasidariya / Discovery Team</dc:creator>
  <cp:keywords/>
  <dc:description/>
  <cp:lastModifiedBy>Potenza</cp:lastModifiedBy>
  <cp:revision>93</cp:revision>
  <dcterms:created xsi:type="dcterms:W3CDTF">2013-12-23T23:15:00Z</dcterms:created>
  <dcterms:modified xsi:type="dcterms:W3CDTF">2026-09-11T13:42:00Z</dcterms:modified>
  <cp:category/>
</cp:coreProperties>
</file>