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1E5" w:rsidRDefault="00B979B4">
      <w:r>
        <w:t>Editor’s Quote of the Month</w:t>
      </w:r>
    </w:p>
    <w:p w:rsidR="00B979B4" w:rsidRPr="00B979B4" w:rsidRDefault="00B979B4" w:rsidP="00B979B4"/>
    <w:p w:rsidR="00B979B4" w:rsidRDefault="00B979B4" w:rsidP="00B979B4">
      <w:r w:rsidRPr="00B979B4">
        <w:t>“Probably for every man there is at least one city that sooner or later turns into a girl. How well or how badly the man actually knew the girl doesn't necessarily affect the transformation. She was there, and she was the whole city, and that's that.</w:t>
      </w:r>
      <w:r>
        <w:t>”</w:t>
      </w:r>
    </w:p>
    <w:p w:rsidR="00B979B4" w:rsidRPr="00B979B4" w:rsidRDefault="00B979B4" w:rsidP="00B979B4">
      <w:bookmarkStart w:id="0" w:name="_GoBack"/>
      <w:bookmarkEnd w:id="0"/>
    </w:p>
    <w:p w:rsidR="00B979B4" w:rsidRPr="00B979B4" w:rsidRDefault="00B979B4" w:rsidP="00B979B4">
      <w:hyperlink r:id="rId4" w:tooltip="J.D. Salinger" w:history="1">
        <w:r w:rsidRPr="00B979B4">
          <w:rPr>
            <w:rStyle w:val="Hyperlink"/>
            <w:color w:val="auto"/>
            <w:u w:val="none"/>
          </w:rPr>
          <w:t>J.D. Salinger</w:t>
        </w:r>
      </w:hyperlink>
      <w:r>
        <w:t>, “A Girl I Knew”</w:t>
      </w:r>
    </w:p>
    <w:sectPr w:rsidR="00B979B4" w:rsidRPr="00B9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B4"/>
    <w:rsid w:val="00B979B4"/>
    <w:rsid w:val="00C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D8774-59BA-438B-A22F-A9865A2D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9B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97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J.D._Salin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Kevin Miller</cp:lastModifiedBy>
  <cp:revision>1</cp:revision>
  <dcterms:created xsi:type="dcterms:W3CDTF">2016-01-20T19:53:00Z</dcterms:created>
  <dcterms:modified xsi:type="dcterms:W3CDTF">2016-01-20T19:58:00Z</dcterms:modified>
</cp:coreProperties>
</file>