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799" w:rsidRPr="002F1041" w:rsidRDefault="00F47799">
      <w:pPr>
        <w:rPr>
          <w:color w:val="FF0000"/>
        </w:rPr>
      </w:pPr>
    </w:p>
    <w:sdt>
      <w:sdtPr>
        <w:rPr>
          <w:rFonts w:asciiTheme="majorHAnsi" w:eastAsiaTheme="majorEastAsia" w:hAnsiTheme="majorHAnsi" w:cstheme="majorBidi"/>
          <w:caps/>
          <w:color w:val="000080"/>
          <w:szCs w:val="20"/>
          <w:lang w:eastAsia="en-US"/>
        </w:rPr>
        <w:id w:val="-881786196"/>
        <w:docPartObj>
          <w:docPartGallery w:val="Cover Pages"/>
          <w:docPartUnique/>
        </w:docPartObj>
      </w:sdtPr>
      <w:sdtEndPr>
        <w:rPr>
          <w:rFonts w:ascii="Times New Roman" w:eastAsia="Times New Roman" w:hAnsi="Times New Roman" w:cs="Times New Roman"/>
          <w:caps w:val="0"/>
          <w:color w:val="000000"/>
          <w:szCs w:val="24"/>
        </w:rPr>
      </w:sdtEndPr>
      <w:sdtContent>
        <w:tbl>
          <w:tblPr>
            <w:tblW w:w="5000" w:type="pct"/>
            <w:jc w:val="center"/>
            <w:tblLook w:val="04A0"/>
          </w:tblPr>
          <w:tblGrid>
            <w:gridCol w:w="8669"/>
          </w:tblGrid>
          <w:tr w:rsidR="00E303D2">
            <w:trPr>
              <w:trHeight w:val="2880"/>
              <w:jc w:val="center"/>
            </w:trPr>
            <w:tc>
              <w:tcPr>
                <w:tcW w:w="5000" w:type="pct"/>
              </w:tcPr>
              <w:p w:rsidR="00F47799" w:rsidRPr="00CF2ABB" w:rsidRDefault="00F47799" w:rsidP="007D73B6">
                <w:pPr>
                  <w:pStyle w:val="NoSpacing"/>
                  <w:jc w:val="center"/>
                  <w:rPr>
                    <w:rFonts w:asciiTheme="majorHAnsi" w:eastAsiaTheme="majorEastAsia" w:hAnsiTheme="majorHAnsi" w:cstheme="majorBidi"/>
                    <w:caps/>
                  </w:rPr>
                </w:pPr>
                <w:r w:rsidRPr="00CF2ABB">
                  <w:rPr>
                    <w:rFonts w:ascii="Times New Roman" w:eastAsia="Times New Roman" w:hAnsi="Times New Roman" w:cs="Times New Roman"/>
                    <w:caps/>
                    <w:sz w:val="36"/>
                    <w:szCs w:val="36"/>
                    <w:lang w:val="es-ES"/>
                  </w:rPr>
                  <w:t xml:space="preserve">DOCUMENTOS </w:t>
                </w:r>
                <w:r w:rsidR="007D73B6" w:rsidRPr="00CF2ABB">
                  <w:rPr>
                    <w:rFonts w:ascii="Times New Roman" w:eastAsia="Times New Roman" w:hAnsi="Times New Roman" w:cs="Times New Roman"/>
                    <w:caps/>
                    <w:sz w:val="36"/>
                    <w:szCs w:val="36"/>
                    <w:lang w:val="es-ES"/>
                  </w:rPr>
                  <w:t>ESTANDAR</w:t>
                </w:r>
                <w:r w:rsidRPr="00CF2ABB">
                  <w:rPr>
                    <w:rFonts w:ascii="Times New Roman" w:eastAsia="Times New Roman" w:hAnsi="Times New Roman" w:cs="Times New Roman"/>
                    <w:caps/>
                    <w:sz w:val="36"/>
                    <w:szCs w:val="36"/>
                    <w:lang w:val="es-ES"/>
                  </w:rPr>
                  <w:t xml:space="preserve"> DE ADQUISICIÓN</w:t>
                </w:r>
              </w:p>
            </w:tc>
          </w:tr>
          <w:tr w:rsidR="00E303D2" w:rsidRPr="00832A52" w:rsidTr="00F47799">
            <w:trPr>
              <w:trHeight w:val="2882"/>
              <w:jc w:val="center"/>
            </w:trPr>
            <w:sdt>
              <w:sdtPr>
                <w:rPr>
                  <w:rFonts w:asciiTheme="majorHAnsi" w:hAnsiTheme="majorHAnsi" w:cs="Verdana"/>
                  <w:b/>
                  <w:sz w:val="48"/>
                  <w:szCs w:val="48"/>
                  <w:lang w:val="es-ES_tradnl"/>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7799" w:rsidRPr="00CF2ABB" w:rsidRDefault="006A26DA" w:rsidP="00F47799">
                    <w:pPr>
                      <w:pStyle w:val="NoSpacing"/>
                      <w:jc w:val="center"/>
                      <w:rPr>
                        <w:rFonts w:asciiTheme="majorHAnsi" w:eastAsiaTheme="majorEastAsia" w:hAnsiTheme="majorHAnsi" w:cstheme="majorBidi"/>
                        <w:b/>
                        <w:sz w:val="72"/>
                        <w:szCs w:val="72"/>
                      </w:rPr>
                    </w:pPr>
                    <w:r w:rsidRPr="00CF2ABB">
                      <w:rPr>
                        <w:rFonts w:asciiTheme="majorHAnsi" w:hAnsiTheme="majorHAnsi" w:cs="Verdana"/>
                        <w:b/>
                        <w:sz w:val="48"/>
                        <w:szCs w:val="48"/>
                        <w:lang w:val="es-ES_tradnl"/>
                      </w:rPr>
                      <w:t>MODELO DE CONTRATO para los prestatarios del Banco Mundial</w:t>
                    </w:r>
                  </w:p>
                </w:tc>
              </w:sdtContent>
            </w:sdt>
          </w:tr>
          <w:tr w:rsidR="00E303D2" w:rsidRPr="00832A52">
            <w:trPr>
              <w:trHeight w:val="720"/>
              <w:jc w:val="center"/>
            </w:trPr>
            <w:sdt>
              <w:sdtPr>
                <w:rPr>
                  <w:rFonts w:asciiTheme="majorHAnsi" w:hAnsiTheme="majorHAnsi" w:cs="Verdana"/>
                  <w:sz w:val="44"/>
                  <w:szCs w:val="44"/>
                  <w:lang w:val="es-ES_tradnl"/>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47799" w:rsidRPr="00CF2ABB" w:rsidRDefault="00155479" w:rsidP="0031069D">
                    <w:pPr>
                      <w:pStyle w:val="NoSpacing"/>
                      <w:jc w:val="center"/>
                      <w:rPr>
                        <w:rFonts w:asciiTheme="majorHAnsi" w:eastAsiaTheme="majorEastAsia" w:hAnsiTheme="majorHAnsi" w:cstheme="majorBidi"/>
                        <w:sz w:val="44"/>
                        <w:szCs w:val="44"/>
                      </w:rPr>
                    </w:pPr>
                    <w:proofErr w:type="spellStart"/>
                    <w:r>
                      <w:rPr>
                        <w:rFonts w:asciiTheme="majorHAnsi" w:hAnsiTheme="majorHAnsi" w:cs="Verdana"/>
                        <w:sz w:val="44"/>
                        <w:szCs w:val="44"/>
                      </w:rPr>
                      <w:t>Adquisición</w:t>
                    </w:r>
                    <w:proofErr w:type="spellEnd"/>
                    <w:r>
                      <w:rPr>
                        <w:rFonts w:asciiTheme="majorHAnsi" w:hAnsiTheme="majorHAnsi" w:cs="Verdana"/>
                        <w:sz w:val="44"/>
                        <w:szCs w:val="44"/>
                      </w:rPr>
                      <w:t xml:space="preserve"> de </w:t>
                    </w:r>
                    <w:proofErr w:type="spellStart"/>
                    <w:r>
                      <w:rPr>
                        <w:rFonts w:asciiTheme="majorHAnsi" w:hAnsiTheme="majorHAnsi" w:cs="Verdana"/>
                        <w:sz w:val="44"/>
                        <w:szCs w:val="44"/>
                      </w:rPr>
                      <w:t>suministros</w:t>
                    </w:r>
                    <w:proofErr w:type="spellEnd"/>
                    <w:r>
                      <w:rPr>
                        <w:rFonts w:asciiTheme="majorHAnsi" w:hAnsiTheme="majorHAnsi" w:cs="Verdana"/>
                        <w:sz w:val="44"/>
                        <w:szCs w:val="44"/>
                      </w:rPr>
                      <w:t xml:space="preserve"> </w:t>
                    </w:r>
                    <w:proofErr w:type="spellStart"/>
                    <w:r>
                      <w:rPr>
                        <w:rFonts w:asciiTheme="majorHAnsi" w:hAnsiTheme="majorHAnsi" w:cs="Verdana"/>
                        <w:sz w:val="44"/>
                        <w:szCs w:val="44"/>
                      </w:rPr>
                      <w:t>para</w:t>
                    </w:r>
                    <w:proofErr w:type="spellEnd"/>
                    <w:r>
                      <w:rPr>
                        <w:rFonts w:asciiTheme="majorHAnsi" w:hAnsiTheme="majorHAnsi" w:cs="Verdana"/>
                        <w:sz w:val="44"/>
                        <w:szCs w:val="44"/>
                      </w:rPr>
                      <w:t xml:space="preserve"> la </w:t>
                    </w:r>
                    <w:proofErr w:type="spellStart"/>
                    <w:r>
                      <w:rPr>
                        <w:rFonts w:asciiTheme="majorHAnsi" w:hAnsiTheme="majorHAnsi" w:cs="Verdana"/>
                        <w:sz w:val="44"/>
                        <w:szCs w:val="44"/>
                      </w:rPr>
                      <w:t>salud</w:t>
                    </w:r>
                    <w:proofErr w:type="spellEnd"/>
                    <w:r>
                      <w:rPr>
                        <w:rFonts w:asciiTheme="majorHAnsi" w:hAnsiTheme="majorHAnsi" w:cs="Verdana"/>
                        <w:sz w:val="44"/>
                        <w:szCs w:val="44"/>
                      </w:rPr>
                      <w:t xml:space="preserve"> </w:t>
                    </w:r>
                    <w:proofErr w:type="spellStart"/>
                    <w:r>
                      <w:rPr>
                        <w:rFonts w:asciiTheme="majorHAnsi" w:hAnsiTheme="majorHAnsi" w:cs="Verdana"/>
                        <w:sz w:val="44"/>
                        <w:szCs w:val="44"/>
                      </w:rPr>
                      <w:t>reproductiva</w:t>
                    </w:r>
                    <w:proofErr w:type="spellEnd"/>
                    <w:r>
                      <w:rPr>
                        <w:rFonts w:asciiTheme="majorHAnsi" w:hAnsiTheme="majorHAnsi" w:cs="Verdana"/>
                        <w:sz w:val="44"/>
                        <w:szCs w:val="44"/>
                      </w:rPr>
                      <w:t xml:space="preserve"> </w:t>
                    </w:r>
                    <w:proofErr w:type="spellStart"/>
                    <w:r>
                      <w:rPr>
                        <w:rFonts w:asciiTheme="majorHAnsi" w:hAnsiTheme="majorHAnsi" w:cs="Verdana"/>
                        <w:sz w:val="44"/>
                        <w:szCs w:val="44"/>
                      </w:rPr>
                      <w:t>por</w:t>
                    </w:r>
                    <w:proofErr w:type="spellEnd"/>
                    <w:r>
                      <w:rPr>
                        <w:rFonts w:asciiTheme="majorHAnsi" w:hAnsiTheme="majorHAnsi" w:cs="Verdana"/>
                        <w:sz w:val="44"/>
                        <w:szCs w:val="44"/>
                      </w:rPr>
                      <w:t xml:space="preserve"> el </w:t>
                    </w:r>
                    <w:proofErr w:type="spellStart"/>
                    <w:r>
                      <w:rPr>
                        <w:rFonts w:asciiTheme="majorHAnsi" w:hAnsiTheme="majorHAnsi" w:cs="Verdana"/>
                        <w:sz w:val="44"/>
                        <w:szCs w:val="44"/>
                      </w:rPr>
                      <w:t>Fondo</w:t>
                    </w:r>
                    <w:proofErr w:type="spellEnd"/>
                    <w:r>
                      <w:rPr>
                        <w:rFonts w:asciiTheme="majorHAnsi" w:hAnsiTheme="majorHAnsi" w:cs="Verdana"/>
                        <w:sz w:val="44"/>
                        <w:szCs w:val="44"/>
                      </w:rPr>
                      <w:t xml:space="preserve"> de </w:t>
                    </w:r>
                    <w:proofErr w:type="spellStart"/>
                    <w:r>
                      <w:rPr>
                        <w:rFonts w:asciiTheme="majorHAnsi" w:hAnsiTheme="majorHAnsi" w:cs="Verdana"/>
                        <w:sz w:val="44"/>
                        <w:szCs w:val="44"/>
                      </w:rPr>
                      <w:t>Población</w:t>
                    </w:r>
                    <w:proofErr w:type="spellEnd"/>
                    <w:r>
                      <w:rPr>
                        <w:rFonts w:asciiTheme="majorHAnsi" w:hAnsiTheme="majorHAnsi" w:cs="Verdana"/>
                        <w:sz w:val="44"/>
                        <w:szCs w:val="44"/>
                      </w:rPr>
                      <w:t xml:space="preserve"> de </w:t>
                    </w:r>
                    <w:proofErr w:type="spellStart"/>
                    <w:r>
                      <w:rPr>
                        <w:rFonts w:asciiTheme="majorHAnsi" w:hAnsiTheme="majorHAnsi" w:cs="Verdana"/>
                        <w:sz w:val="44"/>
                        <w:szCs w:val="44"/>
                      </w:rPr>
                      <w:t>las</w:t>
                    </w:r>
                    <w:proofErr w:type="spellEnd"/>
                    <w:r>
                      <w:rPr>
                        <w:rFonts w:asciiTheme="majorHAnsi" w:hAnsiTheme="majorHAnsi" w:cs="Verdana"/>
                        <w:sz w:val="44"/>
                        <w:szCs w:val="44"/>
                      </w:rPr>
                      <w:t xml:space="preserve"> </w:t>
                    </w:r>
                    <w:proofErr w:type="spellStart"/>
                    <w:r>
                      <w:rPr>
                        <w:rFonts w:asciiTheme="majorHAnsi" w:hAnsiTheme="majorHAnsi" w:cs="Verdana"/>
                        <w:sz w:val="44"/>
                        <w:szCs w:val="44"/>
                      </w:rPr>
                      <w:t>Naciones</w:t>
                    </w:r>
                    <w:proofErr w:type="spellEnd"/>
                    <w:r>
                      <w:rPr>
                        <w:rFonts w:asciiTheme="majorHAnsi" w:hAnsiTheme="majorHAnsi" w:cs="Verdana"/>
                        <w:sz w:val="44"/>
                        <w:szCs w:val="44"/>
                      </w:rPr>
                      <w:t xml:space="preserve"> </w:t>
                    </w:r>
                    <w:proofErr w:type="spellStart"/>
                    <w:r>
                      <w:rPr>
                        <w:rFonts w:asciiTheme="majorHAnsi" w:hAnsiTheme="majorHAnsi" w:cs="Verdana"/>
                        <w:sz w:val="44"/>
                        <w:szCs w:val="44"/>
                      </w:rPr>
                      <w:t>Unidas</w:t>
                    </w:r>
                    <w:proofErr w:type="spellEnd"/>
                    <w:r>
                      <w:rPr>
                        <w:rFonts w:asciiTheme="majorHAnsi" w:hAnsiTheme="majorHAnsi" w:cs="Verdana"/>
                        <w:sz w:val="44"/>
                        <w:szCs w:val="44"/>
                      </w:rPr>
                      <w:t xml:space="preserve"> (UNFPA)  en </w:t>
                    </w:r>
                    <w:proofErr w:type="spellStart"/>
                    <w:r>
                      <w:rPr>
                        <w:rFonts w:asciiTheme="majorHAnsi" w:hAnsiTheme="majorHAnsi" w:cs="Verdana"/>
                        <w:sz w:val="44"/>
                        <w:szCs w:val="44"/>
                      </w:rPr>
                      <w:t>proyectos</w:t>
                    </w:r>
                    <w:proofErr w:type="spellEnd"/>
                    <w:r>
                      <w:rPr>
                        <w:rFonts w:asciiTheme="majorHAnsi" w:hAnsiTheme="majorHAnsi" w:cs="Verdana"/>
                        <w:sz w:val="44"/>
                        <w:szCs w:val="44"/>
                      </w:rPr>
                      <w:t xml:space="preserve"> con </w:t>
                    </w:r>
                    <w:proofErr w:type="spellStart"/>
                    <w:r>
                      <w:rPr>
                        <w:rFonts w:asciiTheme="majorHAnsi" w:hAnsiTheme="majorHAnsi" w:cs="Verdana"/>
                        <w:sz w:val="44"/>
                        <w:szCs w:val="44"/>
                      </w:rPr>
                      <w:t>financiación</w:t>
                    </w:r>
                    <w:proofErr w:type="spellEnd"/>
                    <w:r>
                      <w:rPr>
                        <w:rFonts w:asciiTheme="majorHAnsi" w:hAnsiTheme="majorHAnsi" w:cs="Verdana"/>
                        <w:sz w:val="44"/>
                        <w:szCs w:val="44"/>
                      </w:rPr>
                      <w:t xml:space="preserve"> del </w:t>
                    </w:r>
                    <w:proofErr w:type="spellStart"/>
                    <w:r>
                      <w:rPr>
                        <w:rFonts w:asciiTheme="majorHAnsi" w:hAnsiTheme="majorHAnsi" w:cs="Verdana"/>
                        <w:sz w:val="44"/>
                        <w:szCs w:val="44"/>
                      </w:rPr>
                      <w:t>Grupo</w:t>
                    </w:r>
                    <w:proofErr w:type="spellEnd"/>
                    <w:r>
                      <w:rPr>
                        <w:rFonts w:asciiTheme="majorHAnsi" w:hAnsiTheme="majorHAnsi" w:cs="Verdana"/>
                        <w:sz w:val="44"/>
                        <w:szCs w:val="44"/>
                      </w:rPr>
                      <w:t xml:space="preserve"> </w:t>
                    </w:r>
                    <w:proofErr w:type="spellStart"/>
                    <w:r>
                      <w:rPr>
                        <w:rFonts w:asciiTheme="majorHAnsi" w:hAnsiTheme="majorHAnsi" w:cs="Verdana"/>
                        <w:sz w:val="44"/>
                        <w:szCs w:val="44"/>
                      </w:rPr>
                      <w:t>Banco</w:t>
                    </w:r>
                    <w:proofErr w:type="spellEnd"/>
                    <w:r>
                      <w:rPr>
                        <w:rFonts w:asciiTheme="majorHAnsi" w:hAnsiTheme="majorHAnsi" w:cs="Verdana"/>
                        <w:sz w:val="44"/>
                        <w:szCs w:val="44"/>
                      </w:rPr>
                      <w:t xml:space="preserve"> Mundial</w:t>
                    </w:r>
                  </w:p>
                </w:tc>
              </w:sdtContent>
            </w:sdt>
          </w:tr>
          <w:tr w:rsidR="00E303D2">
            <w:trPr>
              <w:trHeight w:val="360"/>
              <w:jc w:val="center"/>
            </w:trPr>
            <w:tc>
              <w:tcPr>
                <w:tcW w:w="5000" w:type="pct"/>
                <w:vAlign w:val="center"/>
              </w:tcPr>
              <w:p w:rsidR="00F47799" w:rsidRPr="00832A52" w:rsidRDefault="00F47799" w:rsidP="00F47799">
                <w:pPr>
                  <w:pStyle w:val="NoSpacing"/>
                </w:pPr>
              </w:p>
              <w:p w:rsidR="00F47799" w:rsidRPr="00832A52" w:rsidRDefault="00F47799" w:rsidP="00F47799">
                <w:pPr>
                  <w:pStyle w:val="NoSpacing"/>
                </w:pPr>
              </w:p>
              <w:p w:rsidR="00F47799" w:rsidRPr="00832A52" w:rsidRDefault="00F47799" w:rsidP="00F47799">
                <w:pPr>
                  <w:pStyle w:val="NoSpacing"/>
                </w:pPr>
              </w:p>
              <w:p w:rsidR="00F47799" w:rsidRPr="00832A52" w:rsidRDefault="00F47799" w:rsidP="00F47799">
                <w:pPr>
                  <w:pStyle w:val="NoSpacing"/>
                </w:pPr>
              </w:p>
              <w:p w:rsidR="00F47799" w:rsidRPr="00832A52" w:rsidRDefault="00F47799" w:rsidP="00F47799">
                <w:pPr>
                  <w:pStyle w:val="NoSpacing"/>
                </w:pPr>
              </w:p>
              <w:p w:rsidR="00F47799" w:rsidRPr="00832A52" w:rsidRDefault="00F47799" w:rsidP="00F47799">
                <w:pPr>
                  <w:pStyle w:val="NoSpacing"/>
                </w:pPr>
              </w:p>
              <w:p w:rsidR="00F47799" w:rsidRPr="00832A52" w:rsidRDefault="00F47799" w:rsidP="00F47799">
                <w:pPr>
                  <w:pStyle w:val="NoSpacing"/>
                </w:pPr>
              </w:p>
              <w:p w:rsidR="00CF2ABB" w:rsidRDefault="00301C89" w:rsidP="00CF2ABB">
                <w:pPr>
                  <w:pStyle w:val="NoSpacing"/>
                  <w:rPr>
                    <w:sz w:val="20"/>
                    <w:szCs w:val="24"/>
                  </w:rPr>
                </w:pPr>
                <w:r w:rsidRPr="00A77285">
                  <w:rPr>
                    <w:noProof/>
                    <w:lang w:eastAsia="zh-CN"/>
                  </w:rPr>
                  <w:drawing>
                    <wp:anchor distT="0" distB="0" distL="114300" distR="114300" simplePos="0" relativeHeight="251658240" behindDoc="1" locked="0" layoutInCell="1" allowOverlap="1">
                      <wp:simplePos x="0" y="0"/>
                      <wp:positionH relativeFrom="column">
                        <wp:posOffset>3667125</wp:posOffset>
                      </wp:positionH>
                      <wp:positionV relativeFrom="paragraph">
                        <wp:posOffset>272415</wp:posOffset>
                      </wp:positionV>
                      <wp:extent cx="1545590" cy="685800"/>
                      <wp:effectExtent l="0" t="0" r="0" b="0"/>
                      <wp:wrapTight wrapText="bothSides">
                        <wp:wrapPolygon edited="0">
                          <wp:start x="0" y="0"/>
                          <wp:lineTo x="0" y="21000"/>
                          <wp:lineTo x="21298" y="21000"/>
                          <wp:lineTo x="21298" y="0"/>
                          <wp:lineTo x="0" y="0"/>
                        </wp:wrapPolygon>
                      </wp:wrapTight>
                      <wp:docPr id="8" name="Picture 1" descr="clouored%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ored%20logo"/>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5590" cy="685800"/>
                              </a:xfrm>
                              <a:prstGeom prst="rect">
                                <a:avLst/>
                              </a:prstGeom>
                              <a:noFill/>
                              <a:ln w="9525">
                                <a:noFill/>
                                <a:miter lim="800000"/>
                                <a:headEnd/>
                                <a:tailEnd/>
                              </a:ln>
                            </pic:spPr>
                          </pic:pic>
                        </a:graphicData>
                      </a:graphic>
                    </wp:anchor>
                  </w:drawing>
                </w:r>
              </w:p>
              <w:p w:rsidR="00F47799" w:rsidRPr="00A77285" w:rsidRDefault="00F47799" w:rsidP="00301C89">
                <w:pPr>
                  <w:pStyle w:val="NoSpacing"/>
                </w:pPr>
                <w:r w:rsidRPr="00CF047A">
                  <w:rPr>
                    <w:sz w:val="20"/>
                    <w:szCs w:val="24"/>
                  </w:rPr>
                  <w:object w:dxaOrig="132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25pt;height:64.3pt" o:ole="" fillcolor="window">
                      <v:imagedata r:id="rId10" o:title=""/>
                    </v:shape>
                    <o:OLEObject Type="Embed" ProgID="MS_ClipArt_Gallery" ShapeID="_x0000_i1025" DrawAspect="Content" ObjectID="_1547992170" r:id="rId11"/>
                  </w:object>
                </w:r>
              </w:p>
            </w:tc>
          </w:tr>
          <w:tr w:rsidR="00E303D2">
            <w:trPr>
              <w:trHeight w:val="360"/>
              <w:jc w:val="center"/>
            </w:trPr>
            <w:tc>
              <w:tcPr>
                <w:tcW w:w="5000" w:type="pct"/>
                <w:vAlign w:val="center"/>
              </w:tcPr>
              <w:p w:rsidR="00F47799" w:rsidRPr="00A77285" w:rsidRDefault="00F47799" w:rsidP="00F47799">
                <w:pPr>
                  <w:pStyle w:val="NoSpacing"/>
                  <w:jc w:val="center"/>
                  <w:rPr>
                    <w:b/>
                    <w:bCs/>
                  </w:rPr>
                </w:pPr>
              </w:p>
            </w:tc>
          </w:tr>
          <w:tr w:rsidR="00E303D2" w:rsidRPr="00832A52">
            <w:trPr>
              <w:trHeight w:val="360"/>
              <w:jc w:val="center"/>
            </w:trPr>
            <w:tc>
              <w:tcPr>
                <w:tcW w:w="5000" w:type="pct"/>
                <w:vAlign w:val="center"/>
              </w:tcPr>
              <w:p w:rsidR="00F47799" w:rsidRPr="00A77285" w:rsidRDefault="00F47799">
                <w:pPr>
                  <w:pStyle w:val="NoSpacing"/>
                  <w:jc w:val="center"/>
                  <w:rPr>
                    <w:b/>
                    <w:bCs/>
                  </w:rPr>
                </w:pPr>
              </w:p>
              <w:p w:rsidR="00F47799" w:rsidRPr="00A77285" w:rsidRDefault="00F47799">
                <w:pPr>
                  <w:pStyle w:val="NoSpacing"/>
                  <w:jc w:val="center"/>
                  <w:rPr>
                    <w:b/>
                    <w:bCs/>
                  </w:rPr>
                </w:pPr>
              </w:p>
              <w:p w:rsidR="00F47799" w:rsidRPr="00832A52" w:rsidRDefault="006A26DA">
                <w:pPr>
                  <w:pStyle w:val="NoSpacing"/>
                  <w:jc w:val="center"/>
                  <w:rPr>
                    <w:b/>
                    <w:bCs/>
                  </w:rPr>
                </w:pPr>
                <w:r>
                  <w:rPr>
                    <w:rFonts w:ascii="Times New Roman" w:eastAsia="Times New Roman" w:hAnsi="Times New Roman" w:cs="Times New Roman"/>
                    <w:b/>
                    <w:bCs/>
                    <w:lang w:val="es-ES"/>
                  </w:rPr>
                  <w:t>El Banco Mundial</w:t>
                </w:r>
              </w:p>
              <w:p w:rsidR="00F47799" w:rsidRPr="00832A52" w:rsidRDefault="00F47799">
                <w:pPr>
                  <w:pStyle w:val="NoSpacing"/>
                  <w:jc w:val="center"/>
                  <w:rPr>
                    <w:b/>
                    <w:bCs/>
                  </w:rPr>
                </w:pPr>
                <w:r>
                  <w:rPr>
                    <w:rFonts w:ascii="Times New Roman" w:eastAsia="Times New Roman" w:hAnsi="Times New Roman" w:cs="Times New Roman"/>
                    <w:b/>
                    <w:bCs/>
                    <w:lang w:val="es-ES"/>
                  </w:rPr>
                  <w:t>v.2</w:t>
                </w:r>
              </w:p>
              <w:p w:rsidR="00CF2ABB" w:rsidRDefault="00CF2ABB" w:rsidP="00F47799">
                <w:pPr>
                  <w:pStyle w:val="NoSpacing"/>
                  <w:jc w:val="center"/>
                  <w:rPr>
                    <w:rFonts w:ascii="Times New Roman" w:eastAsia="Times New Roman" w:hAnsi="Times New Roman" w:cs="Times New Roman"/>
                    <w:b/>
                    <w:bCs/>
                    <w:lang w:val="es-ES"/>
                  </w:rPr>
                </w:pPr>
              </w:p>
              <w:p w:rsidR="00F47799" w:rsidRPr="00832A52" w:rsidRDefault="00F47799" w:rsidP="00F47799">
                <w:pPr>
                  <w:pStyle w:val="NoSpacing"/>
                  <w:jc w:val="center"/>
                  <w:rPr>
                    <w:b/>
                    <w:bCs/>
                  </w:rPr>
                </w:pPr>
                <w:r>
                  <w:rPr>
                    <w:rFonts w:ascii="Times New Roman" w:eastAsia="Times New Roman" w:hAnsi="Times New Roman" w:cs="Times New Roman"/>
                    <w:b/>
                    <w:bCs/>
                    <w:lang w:val="es-ES"/>
                  </w:rPr>
                  <w:t>Mayo de 2013</w:t>
                </w:r>
              </w:p>
            </w:tc>
          </w:tr>
        </w:tbl>
        <w:p w:rsidR="00F47799" w:rsidRPr="00832A52" w:rsidRDefault="00F47799"/>
        <w:p w:rsidR="00F47799" w:rsidRPr="00832A52" w:rsidRDefault="00F47799"/>
        <w:p w:rsidR="00F47799" w:rsidRPr="00A77285" w:rsidRDefault="009940F6">
          <w:pPr>
            <w:rPr>
              <w:rFonts w:ascii="Times New Roman" w:hAnsi="Times New Roman"/>
              <w:b/>
              <w:color w:val="000000"/>
              <w:sz w:val="24"/>
              <w:szCs w:val="24"/>
            </w:rPr>
          </w:pPr>
        </w:p>
      </w:sdtContent>
    </w:sdt>
    <w:p w:rsidR="00F47799" w:rsidRPr="00832A52" w:rsidRDefault="00F47799" w:rsidP="00F47799">
      <w:pPr>
        <w:pStyle w:val="Title"/>
        <w:jc w:val="left"/>
        <w:rPr>
          <w:rFonts w:ascii="Times New Roman" w:hAnsi="Times New Roman"/>
          <w:b w:val="0"/>
          <w:color w:val="auto"/>
          <w:szCs w:val="24"/>
        </w:rPr>
      </w:pPr>
      <w:r>
        <w:rPr>
          <w:rFonts w:ascii="Times New Roman" w:hAnsi="Times New Roman"/>
          <w:color w:val="auto"/>
          <w:szCs w:val="24"/>
          <w:lang w:val="es-ES"/>
        </w:rPr>
        <w:t xml:space="preserve">Este documento está protegido por los derechos de autor. </w:t>
      </w:r>
    </w:p>
    <w:p w:rsidR="00F47799" w:rsidRPr="00832A52" w:rsidRDefault="00F47799" w:rsidP="00F47799">
      <w:pPr>
        <w:pStyle w:val="Title"/>
        <w:jc w:val="left"/>
        <w:rPr>
          <w:rFonts w:ascii="Times New Roman" w:hAnsi="Times New Roman"/>
          <w:b w:val="0"/>
          <w:color w:val="auto"/>
          <w:szCs w:val="24"/>
        </w:rPr>
      </w:pPr>
    </w:p>
    <w:p w:rsidR="00F47799" w:rsidRPr="00832A52" w:rsidRDefault="00F47799" w:rsidP="00F47799">
      <w:pPr>
        <w:pStyle w:val="Title"/>
        <w:jc w:val="both"/>
        <w:rPr>
          <w:rFonts w:ascii="Times New Roman" w:hAnsi="Times New Roman"/>
          <w:b w:val="0"/>
          <w:color w:val="auto"/>
          <w:szCs w:val="24"/>
        </w:rPr>
      </w:pPr>
      <w:r>
        <w:rPr>
          <w:rFonts w:ascii="Times New Roman" w:hAnsi="Times New Roman"/>
          <w:color w:val="auto"/>
          <w:szCs w:val="24"/>
          <w:lang w:val="es-ES"/>
        </w:rPr>
        <w:t xml:space="preserve">Este documento puede consultarse y reproducirse únicamente con fines no comerciales. Queda prohibido todo uso comercial del documento, incluida su reventa, el cobro por su consulta, su redistribución o las obras derivadas de estos documentos, entre ellas las traducciones no oficiales. </w:t>
      </w:r>
    </w:p>
    <w:p w:rsidR="00F47799" w:rsidRPr="00832A52" w:rsidRDefault="00F47799">
      <w:pPr>
        <w:rPr>
          <w:rFonts w:ascii="Times New Roman" w:hAnsi="Times New Roman"/>
          <w:color w:val="auto"/>
          <w:sz w:val="24"/>
          <w:szCs w:val="24"/>
        </w:rPr>
      </w:pPr>
      <w:r w:rsidRPr="00832A52">
        <w:rPr>
          <w:rFonts w:ascii="Times New Roman" w:hAnsi="Times New Roman"/>
          <w:b/>
          <w:color w:val="auto"/>
          <w:szCs w:val="24"/>
        </w:rPr>
        <w:br w:type="page"/>
      </w:r>
    </w:p>
    <w:p w:rsidR="00F47799" w:rsidRPr="00832A52" w:rsidRDefault="00F47799" w:rsidP="00F47799">
      <w:pPr>
        <w:pStyle w:val="Title"/>
        <w:jc w:val="left"/>
        <w:rPr>
          <w:rFonts w:ascii="Times New Roman" w:hAnsi="Times New Roman"/>
          <w:b w:val="0"/>
          <w:color w:val="auto"/>
          <w:szCs w:val="24"/>
        </w:rPr>
      </w:pPr>
    </w:p>
    <w:p w:rsidR="00F47799" w:rsidRPr="00A77285" w:rsidRDefault="00F47799" w:rsidP="00F47799">
      <w:pPr>
        <w:pStyle w:val="Title"/>
        <w:rPr>
          <w:rFonts w:ascii="Times New Roman" w:hAnsi="Times New Roman"/>
          <w:color w:val="000000"/>
          <w:sz w:val="28"/>
          <w:szCs w:val="28"/>
        </w:rPr>
      </w:pPr>
      <w:r>
        <w:rPr>
          <w:rFonts w:ascii="Times New Roman" w:hAnsi="Times New Roman"/>
          <w:bCs/>
          <w:color w:val="000000"/>
          <w:sz w:val="28"/>
          <w:szCs w:val="28"/>
          <w:lang w:val="es-ES"/>
        </w:rPr>
        <w:t>Preámbulo</w:t>
      </w:r>
    </w:p>
    <w:p w:rsidR="00F47799" w:rsidRPr="00A77285" w:rsidRDefault="00F47799" w:rsidP="00F47799">
      <w:pPr>
        <w:pStyle w:val="Title"/>
        <w:rPr>
          <w:rFonts w:ascii="Times New Roman" w:hAnsi="Times New Roman"/>
          <w:color w:val="000000"/>
          <w:sz w:val="28"/>
          <w:szCs w:val="28"/>
        </w:rPr>
      </w:pPr>
    </w:p>
    <w:p w:rsidR="00F47799" w:rsidRPr="00A77285" w:rsidRDefault="00F47799" w:rsidP="00F47799">
      <w:pPr>
        <w:pStyle w:val="Title"/>
        <w:rPr>
          <w:rFonts w:ascii="Times New Roman" w:hAnsi="Times New Roman"/>
          <w:color w:val="000000"/>
          <w:sz w:val="28"/>
          <w:szCs w:val="28"/>
        </w:rPr>
      </w:pPr>
    </w:p>
    <w:p w:rsidR="00F47799" w:rsidRPr="00CF2ABB" w:rsidRDefault="00F47799" w:rsidP="00F47799">
      <w:pPr>
        <w:pStyle w:val="Title"/>
        <w:numPr>
          <w:ilvl w:val="0"/>
          <w:numId w:val="7"/>
        </w:numPr>
        <w:ind w:left="360"/>
        <w:jc w:val="both"/>
        <w:rPr>
          <w:rFonts w:ascii="Times New Roman" w:hAnsi="Times New Roman"/>
          <w:b w:val="0"/>
          <w:color w:val="auto"/>
          <w:szCs w:val="24"/>
        </w:rPr>
      </w:pPr>
      <w:r w:rsidRPr="00CF2ABB">
        <w:rPr>
          <w:rFonts w:ascii="Times New Roman" w:hAnsi="Times New Roman"/>
          <w:color w:val="auto"/>
          <w:szCs w:val="24"/>
          <w:lang w:val="es-ES"/>
        </w:rPr>
        <w:t xml:space="preserve">Este </w:t>
      </w:r>
      <w:proofErr w:type="spellStart"/>
      <w:r w:rsidRPr="00CF2ABB">
        <w:rPr>
          <w:rFonts w:ascii="Times New Roman" w:hAnsi="Times New Roman"/>
          <w:color w:val="auto"/>
          <w:szCs w:val="24"/>
          <w:lang w:val="es-ES"/>
        </w:rPr>
        <w:t>Modelo</w:t>
      </w:r>
      <w:r w:rsidR="00F97129" w:rsidRPr="00CF2ABB">
        <w:rPr>
          <w:rFonts w:ascii="Times New Roman" w:hAnsi="Times New Roman"/>
          <w:color w:val="auto"/>
          <w:szCs w:val="24"/>
          <w:lang w:val="es-ES"/>
        </w:rPr>
        <w:t>estandar</w:t>
      </w:r>
      <w:proofErr w:type="spellEnd"/>
      <w:r w:rsidRPr="00CF2ABB">
        <w:rPr>
          <w:rFonts w:ascii="Times New Roman" w:hAnsi="Times New Roman"/>
          <w:color w:val="auto"/>
          <w:szCs w:val="24"/>
          <w:lang w:val="es-ES"/>
        </w:rPr>
        <w:t xml:space="preserve"> de Contrato es el resultado de la colaboración entre el Banco Mundial (en lo sucesivo, «el Banco»)</w:t>
      </w:r>
      <w:r w:rsidRPr="00CF2ABB">
        <w:rPr>
          <w:rStyle w:val="FootnoteReference"/>
          <w:rFonts w:ascii="Times New Roman" w:hAnsi="Times New Roman"/>
          <w:b w:val="0"/>
          <w:color w:val="auto"/>
          <w:szCs w:val="24"/>
        </w:rPr>
        <w:footnoteReference w:id="2"/>
      </w:r>
      <w:r w:rsidRPr="00CF2ABB">
        <w:rPr>
          <w:rFonts w:ascii="Times New Roman" w:hAnsi="Times New Roman"/>
          <w:color w:val="auto"/>
          <w:szCs w:val="24"/>
          <w:lang w:val="es-ES"/>
        </w:rPr>
        <w:t xml:space="preserve"> y el Fondo de Población de las Naciones Unidas (el «UNFPA»).</w:t>
      </w:r>
    </w:p>
    <w:p w:rsidR="00F47799" w:rsidRPr="00CF2ABB" w:rsidRDefault="00F47799" w:rsidP="00F47799">
      <w:pPr>
        <w:pStyle w:val="Title"/>
        <w:ind w:left="360"/>
        <w:jc w:val="both"/>
        <w:rPr>
          <w:rFonts w:ascii="Times New Roman" w:hAnsi="Times New Roman"/>
          <w:b w:val="0"/>
          <w:color w:val="auto"/>
          <w:szCs w:val="24"/>
        </w:rPr>
      </w:pPr>
    </w:p>
    <w:p w:rsidR="00F47799" w:rsidRPr="00CF2ABB" w:rsidRDefault="00F47799" w:rsidP="00F47799">
      <w:pPr>
        <w:pStyle w:val="Title"/>
        <w:numPr>
          <w:ilvl w:val="0"/>
          <w:numId w:val="7"/>
        </w:numPr>
        <w:ind w:left="360"/>
        <w:jc w:val="both"/>
        <w:rPr>
          <w:rFonts w:ascii="Times New Roman" w:hAnsi="Times New Roman"/>
          <w:b w:val="0"/>
          <w:color w:val="auto"/>
          <w:szCs w:val="24"/>
        </w:rPr>
      </w:pPr>
      <w:r w:rsidRPr="00CF2ABB">
        <w:rPr>
          <w:rFonts w:ascii="Times New Roman" w:hAnsi="Times New Roman"/>
          <w:color w:val="auto"/>
          <w:szCs w:val="24"/>
          <w:lang w:val="es-ES"/>
        </w:rPr>
        <w:t xml:space="preserve">Los </w:t>
      </w:r>
      <w:r w:rsidR="00797B2C" w:rsidRPr="00CF2ABB">
        <w:rPr>
          <w:rFonts w:ascii="Times New Roman" w:hAnsi="Times New Roman"/>
          <w:color w:val="auto"/>
          <w:szCs w:val="24"/>
          <w:lang w:val="es-ES"/>
        </w:rPr>
        <w:t>p</w:t>
      </w:r>
      <w:r w:rsidRPr="00CF2ABB">
        <w:rPr>
          <w:rFonts w:ascii="Times New Roman" w:hAnsi="Times New Roman"/>
          <w:color w:val="auto"/>
          <w:szCs w:val="24"/>
          <w:lang w:val="es-ES"/>
        </w:rPr>
        <w:t xml:space="preserve">restatarios del Banco Mundial </w:t>
      </w:r>
      <w:proofErr w:type="spellStart"/>
      <w:r w:rsidR="00F97129" w:rsidRPr="00CF2ABB">
        <w:rPr>
          <w:rFonts w:ascii="Times New Roman" w:hAnsi="Times New Roman"/>
          <w:color w:val="auto"/>
          <w:szCs w:val="24"/>
          <w:lang w:val="es-ES"/>
        </w:rPr>
        <w:t>deberan</w:t>
      </w:r>
      <w:proofErr w:type="spellEnd"/>
      <w:r w:rsidRPr="00CF2ABB">
        <w:rPr>
          <w:rFonts w:ascii="Times New Roman" w:hAnsi="Times New Roman"/>
          <w:color w:val="auto"/>
          <w:szCs w:val="24"/>
          <w:lang w:val="es-ES"/>
        </w:rPr>
        <w:t xml:space="preserve"> usar este Modelo </w:t>
      </w:r>
      <w:proofErr w:type="spellStart"/>
      <w:r w:rsidR="00F97129" w:rsidRPr="00CF2ABB">
        <w:rPr>
          <w:rFonts w:ascii="Times New Roman" w:hAnsi="Times New Roman"/>
          <w:color w:val="auto"/>
          <w:szCs w:val="24"/>
          <w:lang w:val="es-ES"/>
        </w:rPr>
        <w:t>esta</w:t>
      </w:r>
      <w:r w:rsidR="000C2BFD" w:rsidRPr="00CF2ABB">
        <w:rPr>
          <w:rFonts w:ascii="Times New Roman" w:hAnsi="Times New Roman"/>
          <w:color w:val="auto"/>
          <w:szCs w:val="24"/>
          <w:lang w:val="es-ES"/>
        </w:rPr>
        <w:t>n</w:t>
      </w:r>
      <w:r w:rsidR="00F97129" w:rsidRPr="00CF2ABB">
        <w:rPr>
          <w:rFonts w:ascii="Times New Roman" w:hAnsi="Times New Roman"/>
          <w:color w:val="auto"/>
          <w:szCs w:val="24"/>
          <w:lang w:val="es-ES"/>
        </w:rPr>
        <w:t>dar</w:t>
      </w:r>
      <w:r w:rsidRPr="00CF2ABB">
        <w:rPr>
          <w:rFonts w:ascii="Times New Roman" w:hAnsi="Times New Roman"/>
          <w:color w:val="auto"/>
          <w:szCs w:val="24"/>
          <w:lang w:val="es-ES"/>
        </w:rPr>
        <w:t>de</w:t>
      </w:r>
      <w:proofErr w:type="spellEnd"/>
      <w:r w:rsidRPr="00CF2ABB">
        <w:rPr>
          <w:rFonts w:ascii="Times New Roman" w:hAnsi="Times New Roman"/>
          <w:color w:val="auto"/>
          <w:szCs w:val="24"/>
          <w:lang w:val="es-ES"/>
        </w:rPr>
        <w:t xml:space="preserve"> Contrato cuando cumplan los requisitos que se establecen en las directrices de adquisición</w:t>
      </w:r>
      <w:r w:rsidRPr="00CF2ABB">
        <w:rPr>
          <w:rStyle w:val="FootnoteReference"/>
          <w:rFonts w:ascii="Times New Roman" w:hAnsi="Times New Roman"/>
          <w:b w:val="0"/>
          <w:color w:val="auto"/>
          <w:szCs w:val="24"/>
        </w:rPr>
        <w:footnoteReference w:id="3"/>
      </w:r>
      <w:r w:rsidRPr="00CF2ABB">
        <w:rPr>
          <w:rFonts w:ascii="Times New Roman" w:hAnsi="Times New Roman"/>
          <w:color w:val="auto"/>
          <w:szCs w:val="24"/>
          <w:lang w:val="es-ES"/>
        </w:rPr>
        <w:t xml:space="preserve"> para los organismos de las Naciones Unidas, o cuando el </w:t>
      </w:r>
      <w:r w:rsidR="00797B2C" w:rsidRPr="00CF2ABB">
        <w:rPr>
          <w:rFonts w:ascii="Times New Roman" w:hAnsi="Times New Roman"/>
          <w:color w:val="auto"/>
          <w:szCs w:val="24"/>
          <w:lang w:val="es-ES"/>
        </w:rPr>
        <w:t>p</w:t>
      </w:r>
      <w:r w:rsidRPr="00CF2ABB">
        <w:rPr>
          <w:rFonts w:ascii="Times New Roman" w:hAnsi="Times New Roman"/>
          <w:color w:val="auto"/>
          <w:szCs w:val="24"/>
          <w:lang w:val="es-ES"/>
        </w:rPr>
        <w:t>restatario haya obtenido previamente una autorización del Banco.</w:t>
      </w:r>
    </w:p>
    <w:p w:rsidR="00F47799" w:rsidRPr="00CF2ABB" w:rsidRDefault="00F47799" w:rsidP="00F47799">
      <w:pPr>
        <w:pStyle w:val="ListParagraph"/>
        <w:ind w:left="360"/>
        <w:rPr>
          <w:rFonts w:ascii="Times New Roman" w:hAnsi="Times New Roman"/>
          <w:b/>
          <w:color w:val="auto"/>
          <w:spacing w:val="-3"/>
          <w:szCs w:val="24"/>
        </w:rPr>
      </w:pPr>
    </w:p>
    <w:p w:rsidR="00F47799" w:rsidRPr="00CF2ABB" w:rsidRDefault="00F47799" w:rsidP="00F47799">
      <w:pPr>
        <w:pStyle w:val="Title"/>
        <w:numPr>
          <w:ilvl w:val="0"/>
          <w:numId w:val="7"/>
        </w:numPr>
        <w:ind w:left="360"/>
        <w:jc w:val="both"/>
        <w:rPr>
          <w:rFonts w:ascii="Times New Roman" w:hAnsi="Times New Roman"/>
          <w:b w:val="0"/>
          <w:color w:val="auto"/>
          <w:szCs w:val="24"/>
        </w:rPr>
      </w:pPr>
      <w:r w:rsidRPr="00CF2ABB">
        <w:rPr>
          <w:rFonts w:ascii="Times New Roman" w:hAnsi="Times New Roman"/>
          <w:color w:val="auto"/>
          <w:szCs w:val="24"/>
          <w:lang w:val="es-ES"/>
        </w:rPr>
        <w:t xml:space="preserve">Este </w:t>
      </w:r>
      <w:proofErr w:type="spellStart"/>
      <w:r w:rsidRPr="00CF2ABB">
        <w:rPr>
          <w:rFonts w:ascii="Times New Roman" w:hAnsi="Times New Roman"/>
          <w:color w:val="auto"/>
          <w:szCs w:val="24"/>
          <w:lang w:val="es-ES"/>
        </w:rPr>
        <w:t>Modelo</w:t>
      </w:r>
      <w:r w:rsidR="000C2BFD" w:rsidRPr="00CF2ABB">
        <w:rPr>
          <w:rFonts w:ascii="Times New Roman" w:hAnsi="Times New Roman"/>
          <w:color w:val="auto"/>
          <w:szCs w:val="24"/>
          <w:lang w:val="es-ES"/>
        </w:rPr>
        <w:t>estandar</w:t>
      </w:r>
      <w:proofErr w:type="spellEnd"/>
      <w:r w:rsidRPr="00CF2ABB">
        <w:rPr>
          <w:rFonts w:ascii="Times New Roman" w:hAnsi="Times New Roman"/>
          <w:color w:val="auto"/>
          <w:szCs w:val="24"/>
          <w:lang w:val="es-ES"/>
        </w:rPr>
        <w:t xml:space="preserve"> de Contrato es un acuerdo marco que tendrá vigencia mientras esté en marcha el programa o proyecto correspondiente. El </w:t>
      </w:r>
      <w:r w:rsidR="00797B2C" w:rsidRPr="00CF2ABB">
        <w:rPr>
          <w:rFonts w:ascii="Times New Roman" w:hAnsi="Times New Roman"/>
          <w:color w:val="auto"/>
          <w:szCs w:val="24"/>
          <w:lang w:val="es-ES"/>
        </w:rPr>
        <w:t>p</w:t>
      </w:r>
      <w:r w:rsidRPr="00CF2ABB">
        <w:rPr>
          <w:rFonts w:ascii="Times New Roman" w:hAnsi="Times New Roman"/>
          <w:color w:val="auto"/>
          <w:szCs w:val="24"/>
          <w:lang w:val="es-ES"/>
        </w:rPr>
        <w:t xml:space="preserve">restatario efectúa los pedidos de compra en función de la planificación de </w:t>
      </w:r>
      <w:proofErr w:type="spellStart"/>
      <w:r w:rsidRPr="00CF2ABB">
        <w:rPr>
          <w:rFonts w:ascii="Times New Roman" w:hAnsi="Times New Roman"/>
          <w:color w:val="auto"/>
          <w:szCs w:val="24"/>
          <w:lang w:val="es-ES"/>
        </w:rPr>
        <w:t>resuministro</w:t>
      </w:r>
      <w:proofErr w:type="spellEnd"/>
      <w:r w:rsidRPr="00CF2ABB">
        <w:rPr>
          <w:rFonts w:ascii="Times New Roman" w:hAnsi="Times New Roman"/>
          <w:color w:val="auto"/>
          <w:szCs w:val="24"/>
          <w:lang w:val="es-ES"/>
        </w:rPr>
        <w:t xml:space="preserve"> durante el periodo que cubre el Contrato, hasta alcanzar el precio máximo (la «Financiación Total Máxima») que se establece en el Contrato. La fecha de finalización del Contrato y la entrega del último pedido no pueden ser posteriores a la fecha de c</w:t>
      </w:r>
      <w:r w:rsidR="000C2BFD" w:rsidRPr="00CF2ABB">
        <w:rPr>
          <w:rFonts w:ascii="Times New Roman" w:hAnsi="Times New Roman"/>
          <w:color w:val="auto"/>
          <w:szCs w:val="24"/>
          <w:lang w:val="es-ES"/>
        </w:rPr>
        <w:t xml:space="preserve">ierre </w:t>
      </w:r>
      <w:r w:rsidRPr="00CF2ABB">
        <w:rPr>
          <w:rFonts w:ascii="Times New Roman" w:hAnsi="Times New Roman"/>
          <w:color w:val="auto"/>
          <w:szCs w:val="24"/>
          <w:lang w:val="es-ES"/>
        </w:rPr>
        <w:t xml:space="preserve">del Proyecto. </w:t>
      </w:r>
    </w:p>
    <w:p w:rsidR="00F47799" w:rsidRPr="00CF2ABB" w:rsidRDefault="00F47799" w:rsidP="00F47799">
      <w:pPr>
        <w:pStyle w:val="ListParagraph"/>
        <w:ind w:left="360"/>
        <w:rPr>
          <w:rFonts w:ascii="Times New Roman" w:hAnsi="Times New Roman"/>
          <w:b/>
          <w:color w:val="auto"/>
          <w:szCs w:val="24"/>
        </w:rPr>
      </w:pPr>
    </w:p>
    <w:p w:rsidR="00F47799" w:rsidRPr="00CF2ABB" w:rsidRDefault="00F47799" w:rsidP="00F47799">
      <w:pPr>
        <w:pStyle w:val="Title"/>
        <w:numPr>
          <w:ilvl w:val="0"/>
          <w:numId w:val="7"/>
        </w:numPr>
        <w:ind w:left="360"/>
        <w:jc w:val="both"/>
        <w:rPr>
          <w:rFonts w:ascii="Times New Roman" w:hAnsi="Times New Roman"/>
          <w:b w:val="0"/>
          <w:color w:val="auto"/>
          <w:szCs w:val="24"/>
        </w:rPr>
      </w:pPr>
      <w:r w:rsidRPr="00CF2ABB">
        <w:rPr>
          <w:rFonts w:ascii="Times New Roman" w:hAnsi="Times New Roman"/>
          <w:color w:val="auto"/>
          <w:szCs w:val="24"/>
          <w:lang w:val="es-ES"/>
        </w:rPr>
        <w:t xml:space="preserve">El texto que aparece en </w:t>
      </w:r>
      <w:r w:rsidRPr="00CF2ABB">
        <w:rPr>
          <w:rFonts w:ascii="Times New Roman" w:hAnsi="Times New Roman"/>
          <w:i/>
          <w:iCs/>
          <w:color w:val="auto"/>
          <w:szCs w:val="24"/>
          <w:lang w:val="es-ES"/>
        </w:rPr>
        <w:t>cursiva</w:t>
      </w:r>
      <w:r w:rsidR="007D3DDA" w:rsidRPr="00CF2ABB">
        <w:rPr>
          <w:rFonts w:ascii="Times New Roman" w:hAnsi="Times New Roman"/>
          <w:color w:val="auto"/>
          <w:szCs w:val="24"/>
          <w:lang w:val="es-ES"/>
        </w:rPr>
        <w:t>corresponde a</w:t>
      </w:r>
      <w:r w:rsidRPr="00CF2ABB">
        <w:rPr>
          <w:rFonts w:ascii="Times New Roman" w:hAnsi="Times New Roman"/>
          <w:color w:val="auto"/>
          <w:szCs w:val="24"/>
          <w:lang w:val="es-ES"/>
        </w:rPr>
        <w:t xml:space="preserve"> «</w:t>
      </w:r>
      <w:r w:rsidRPr="00CF2ABB">
        <w:rPr>
          <w:rFonts w:ascii="Times New Roman" w:hAnsi="Times New Roman"/>
          <w:i/>
          <w:iCs/>
          <w:color w:val="auto"/>
          <w:szCs w:val="24"/>
          <w:lang w:val="es-ES"/>
        </w:rPr>
        <w:t>Notas para el Prestatario</w:t>
      </w:r>
      <w:r w:rsidRPr="00CF2ABB">
        <w:rPr>
          <w:rFonts w:ascii="Times New Roman" w:hAnsi="Times New Roman"/>
          <w:color w:val="auto"/>
          <w:szCs w:val="24"/>
          <w:lang w:val="es-ES"/>
        </w:rPr>
        <w:t xml:space="preserve">». Estas </w:t>
      </w:r>
      <w:r w:rsidRPr="00CF2ABB">
        <w:rPr>
          <w:rFonts w:ascii="Times New Roman" w:hAnsi="Times New Roman"/>
          <w:i/>
          <w:iCs/>
          <w:color w:val="auto"/>
          <w:szCs w:val="24"/>
          <w:lang w:val="es-ES"/>
        </w:rPr>
        <w:t>Notas</w:t>
      </w:r>
      <w:r w:rsidR="000C2BFD" w:rsidRPr="00CF2ABB">
        <w:rPr>
          <w:rFonts w:ascii="Times New Roman" w:hAnsi="Times New Roman"/>
          <w:color w:val="auto"/>
          <w:szCs w:val="24"/>
          <w:lang w:val="es-ES"/>
        </w:rPr>
        <w:t>sirven de guía a la entidad ejecutora para preparar un contrato especifico</w:t>
      </w:r>
      <w:r w:rsidRPr="00CF2ABB">
        <w:rPr>
          <w:rFonts w:ascii="Times New Roman" w:hAnsi="Times New Roman"/>
          <w:color w:val="auto"/>
          <w:szCs w:val="24"/>
          <w:lang w:val="es-ES"/>
        </w:rPr>
        <w:t xml:space="preserve">. Estas </w:t>
      </w:r>
      <w:r w:rsidRPr="00CF2ABB">
        <w:rPr>
          <w:rFonts w:ascii="Times New Roman" w:hAnsi="Times New Roman"/>
          <w:i/>
          <w:iCs/>
          <w:color w:val="auto"/>
          <w:szCs w:val="24"/>
          <w:lang w:val="es-ES"/>
        </w:rPr>
        <w:t>Notas</w:t>
      </w:r>
      <w:r w:rsidRPr="00CF2ABB">
        <w:rPr>
          <w:rFonts w:ascii="Times New Roman" w:hAnsi="Times New Roman"/>
          <w:color w:val="auto"/>
          <w:szCs w:val="24"/>
          <w:lang w:val="es-ES"/>
        </w:rPr>
        <w:t xml:space="preserve"> deben eliminarse </w:t>
      </w:r>
      <w:r w:rsidR="000C2BFD" w:rsidRPr="00CF2ABB">
        <w:rPr>
          <w:rFonts w:ascii="Times New Roman" w:hAnsi="Times New Roman"/>
          <w:color w:val="auto"/>
          <w:szCs w:val="24"/>
          <w:lang w:val="es-ES"/>
        </w:rPr>
        <w:t>en</w:t>
      </w:r>
      <w:r w:rsidRPr="00CF2ABB">
        <w:rPr>
          <w:rFonts w:ascii="Times New Roman" w:hAnsi="Times New Roman"/>
          <w:color w:val="auto"/>
          <w:szCs w:val="24"/>
          <w:lang w:val="es-ES"/>
        </w:rPr>
        <w:t xml:space="preserve"> la versión definitiva antes de la firma del Contrato.</w:t>
      </w:r>
    </w:p>
    <w:p w:rsidR="00F47799" w:rsidRPr="00CF2ABB" w:rsidRDefault="00F47799" w:rsidP="00F47799">
      <w:pPr>
        <w:pStyle w:val="ListParagraph"/>
        <w:ind w:left="360"/>
        <w:rPr>
          <w:rFonts w:ascii="Times New Roman" w:hAnsi="Times New Roman"/>
          <w:b/>
          <w:color w:val="auto"/>
          <w:spacing w:val="-3"/>
          <w:szCs w:val="24"/>
        </w:rPr>
      </w:pPr>
    </w:p>
    <w:p w:rsidR="00F47799" w:rsidRPr="00CF2ABB" w:rsidRDefault="00F47799" w:rsidP="00F47799">
      <w:pPr>
        <w:pStyle w:val="Title"/>
        <w:numPr>
          <w:ilvl w:val="0"/>
          <w:numId w:val="7"/>
        </w:numPr>
        <w:ind w:left="360"/>
        <w:jc w:val="both"/>
        <w:rPr>
          <w:rFonts w:ascii="Times New Roman" w:hAnsi="Times New Roman"/>
          <w:b w:val="0"/>
          <w:color w:val="auto"/>
          <w:szCs w:val="24"/>
        </w:rPr>
      </w:pPr>
      <w:r w:rsidRPr="00CF2ABB">
        <w:rPr>
          <w:rFonts w:ascii="Times New Roman" w:hAnsi="Times New Roman"/>
          <w:color w:val="auto"/>
          <w:szCs w:val="24"/>
          <w:lang w:val="es-ES"/>
        </w:rPr>
        <w:t xml:space="preserve">Las personas que tengan algún comentario o pregunta relativoa este documento, o que deseen obtener más información sobre las adquisiciones en proyectos financiados por el Banco, pueden dirigirse a: </w:t>
      </w:r>
    </w:p>
    <w:p w:rsidR="00F47799" w:rsidRPr="00CF2ABB" w:rsidRDefault="00F47799" w:rsidP="00F47799">
      <w:pPr>
        <w:pStyle w:val="ListParagraph"/>
        <w:ind w:left="360"/>
        <w:rPr>
          <w:rFonts w:ascii="Times New Roman" w:hAnsi="Times New Roman"/>
          <w:color w:val="auto"/>
          <w:sz w:val="24"/>
          <w:szCs w:val="24"/>
          <w:lang w:eastAsia="it-IT"/>
        </w:rPr>
      </w:pPr>
    </w:p>
    <w:p w:rsidR="00F47799" w:rsidRPr="00CF2ABB" w:rsidRDefault="00F47799" w:rsidP="00F47799">
      <w:pPr>
        <w:jc w:val="center"/>
        <w:rPr>
          <w:rFonts w:ascii="Times New Roman" w:hAnsi="Times New Roman"/>
          <w:color w:val="auto"/>
          <w:sz w:val="24"/>
          <w:szCs w:val="24"/>
          <w:lang w:eastAsia="it-IT"/>
        </w:rPr>
      </w:pPr>
      <w:r w:rsidRPr="00CF2ABB">
        <w:rPr>
          <w:rFonts w:ascii="Times New Roman" w:hAnsi="Times New Roman"/>
          <w:color w:val="auto"/>
          <w:sz w:val="24"/>
          <w:szCs w:val="24"/>
        </w:rPr>
        <w:t>Procurement Policy and Services Group</w:t>
      </w:r>
    </w:p>
    <w:p w:rsidR="00F47799" w:rsidRPr="00797B2C" w:rsidRDefault="00F47799" w:rsidP="00F47799">
      <w:pPr>
        <w:jc w:val="center"/>
        <w:rPr>
          <w:rFonts w:ascii="Times New Roman" w:hAnsi="Times New Roman"/>
          <w:color w:val="auto"/>
          <w:sz w:val="24"/>
          <w:szCs w:val="24"/>
          <w:lang w:eastAsia="it-IT"/>
        </w:rPr>
      </w:pPr>
      <w:r w:rsidRPr="00F90D5A">
        <w:rPr>
          <w:rFonts w:ascii="Times New Roman" w:hAnsi="Times New Roman"/>
          <w:color w:val="auto"/>
          <w:sz w:val="24"/>
          <w:szCs w:val="24"/>
        </w:rPr>
        <w:t>Operations Policy and Country Services Vice</w:t>
      </w:r>
      <w:r w:rsidR="00CF2ABB">
        <w:rPr>
          <w:rFonts w:ascii="Times New Roman" w:hAnsi="Times New Roman"/>
          <w:color w:val="auto"/>
          <w:sz w:val="24"/>
          <w:szCs w:val="24"/>
        </w:rPr>
        <w:t>-</w:t>
      </w:r>
      <w:r w:rsidRPr="00F90D5A">
        <w:rPr>
          <w:rFonts w:ascii="Times New Roman" w:hAnsi="Times New Roman"/>
          <w:color w:val="auto"/>
          <w:sz w:val="24"/>
          <w:szCs w:val="24"/>
        </w:rPr>
        <w:t xml:space="preserve"> Presidency</w:t>
      </w:r>
    </w:p>
    <w:p w:rsidR="00F47799" w:rsidRPr="00797B2C" w:rsidRDefault="00F47799" w:rsidP="00F47799">
      <w:pPr>
        <w:jc w:val="center"/>
        <w:rPr>
          <w:rFonts w:ascii="Times New Roman" w:hAnsi="Times New Roman"/>
          <w:color w:val="auto"/>
          <w:sz w:val="24"/>
          <w:szCs w:val="24"/>
          <w:lang w:eastAsia="it-IT"/>
        </w:rPr>
      </w:pPr>
      <w:r w:rsidRPr="00F90D5A">
        <w:rPr>
          <w:rFonts w:ascii="Times New Roman" w:hAnsi="Times New Roman"/>
          <w:color w:val="auto"/>
          <w:sz w:val="24"/>
          <w:szCs w:val="24"/>
        </w:rPr>
        <w:t xml:space="preserve">The World Bank </w:t>
      </w:r>
    </w:p>
    <w:p w:rsidR="00F47799" w:rsidRPr="00797B2C" w:rsidRDefault="00F47799" w:rsidP="00F47799">
      <w:pPr>
        <w:jc w:val="center"/>
        <w:rPr>
          <w:rFonts w:ascii="Times New Roman" w:hAnsi="Times New Roman"/>
          <w:color w:val="auto"/>
          <w:sz w:val="24"/>
          <w:szCs w:val="24"/>
          <w:lang w:eastAsia="it-IT"/>
        </w:rPr>
      </w:pPr>
      <w:r w:rsidRPr="00F90D5A">
        <w:rPr>
          <w:rFonts w:ascii="Times New Roman" w:hAnsi="Times New Roman"/>
          <w:color w:val="auto"/>
          <w:sz w:val="24"/>
          <w:szCs w:val="24"/>
        </w:rPr>
        <w:t>1818 H Street, NW</w:t>
      </w:r>
    </w:p>
    <w:p w:rsidR="00F47799" w:rsidRPr="00832A52" w:rsidRDefault="00F47799" w:rsidP="00F47799">
      <w:pPr>
        <w:jc w:val="center"/>
        <w:rPr>
          <w:rFonts w:ascii="Times New Roman" w:hAnsi="Times New Roman"/>
          <w:color w:val="auto"/>
          <w:sz w:val="24"/>
          <w:szCs w:val="24"/>
          <w:lang w:eastAsia="it-IT"/>
        </w:rPr>
      </w:pPr>
      <w:r>
        <w:rPr>
          <w:rFonts w:ascii="Times New Roman" w:hAnsi="Times New Roman"/>
          <w:color w:val="auto"/>
          <w:sz w:val="24"/>
          <w:szCs w:val="24"/>
          <w:lang w:val="es-ES"/>
        </w:rPr>
        <w:t>Washington, D.C. 20433 Estados Unidos</w:t>
      </w:r>
    </w:p>
    <w:p w:rsidR="00F47799" w:rsidRPr="00832A52" w:rsidRDefault="00F47799" w:rsidP="00F47799">
      <w:pPr>
        <w:jc w:val="center"/>
        <w:rPr>
          <w:rFonts w:ascii="Times New Roman" w:hAnsi="Times New Roman"/>
          <w:color w:val="auto"/>
          <w:sz w:val="24"/>
          <w:szCs w:val="24"/>
          <w:lang w:eastAsia="it-IT"/>
        </w:rPr>
      </w:pPr>
      <w:r>
        <w:rPr>
          <w:rFonts w:ascii="Times New Roman" w:hAnsi="Times New Roman"/>
          <w:color w:val="auto"/>
          <w:sz w:val="24"/>
          <w:szCs w:val="24"/>
          <w:lang w:val="es-ES"/>
        </w:rPr>
        <w:t xml:space="preserve">Correo electrónico: </w:t>
      </w:r>
      <w:hyperlink r:id="rId12" w:history="1">
        <w:r>
          <w:rPr>
            <w:rFonts w:ascii="Times New Roman" w:hAnsi="Times New Roman"/>
            <w:color w:val="0000FF"/>
            <w:sz w:val="24"/>
            <w:szCs w:val="24"/>
            <w:u w:val="single"/>
            <w:lang w:val="es-ES"/>
          </w:rPr>
          <w:t>pdocuments@worldbank.org</w:t>
        </w:r>
      </w:hyperlink>
    </w:p>
    <w:p w:rsidR="00F47799" w:rsidRPr="00832A52" w:rsidRDefault="00F47799" w:rsidP="00F47799">
      <w:pPr>
        <w:jc w:val="center"/>
        <w:rPr>
          <w:rFonts w:ascii="Times New Roman" w:hAnsi="Times New Roman"/>
          <w:color w:val="auto"/>
          <w:sz w:val="24"/>
          <w:szCs w:val="24"/>
          <w:lang w:eastAsia="it-IT"/>
        </w:rPr>
      </w:pPr>
      <w:r>
        <w:rPr>
          <w:rFonts w:ascii="Times New Roman" w:hAnsi="Times New Roman"/>
          <w:color w:val="auto"/>
          <w:sz w:val="24"/>
          <w:szCs w:val="24"/>
          <w:lang w:val="es-ES"/>
        </w:rPr>
        <w:t>http://worldbank.org/procure</w:t>
      </w:r>
    </w:p>
    <w:p w:rsidR="00F47799" w:rsidRPr="00832A52" w:rsidRDefault="00F47799" w:rsidP="00F47799">
      <w:pPr>
        <w:pStyle w:val="Title"/>
        <w:jc w:val="both"/>
        <w:rPr>
          <w:rFonts w:ascii="Times New Roman" w:hAnsi="Times New Roman"/>
          <w:color w:val="000000"/>
          <w:sz w:val="28"/>
          <w:szCs w:val="28"/>
        </w:rPr>
        <w:sectPr w:rsidR="00F47799" w:rsidRPr="00832A52" w:rsidSect="00F47799">
          <w:headerReference w:type="even" r:id="rId13"/>
          <w:headerReference w:type="default" r:id="rId14"/>
          <w:footerReference w:type="even" r:id="rId15"/>
          <w:footerReference w:type="default" r:id="rId16"/>
          <w:footerReference w:type="first" r:id="rId17"/>
          <w:footnotePr>
            <w:numRestart w:val="eachPage"/>
          </w:footnotePr>
          <w:pgSz w:w="11909" w:h="16834" w:code="9"/>
          <w:pgMar w:top="1078" w:right="1728" w:bottom="1526" w:left="1728" w:header="0" w:footer="720" w:gutter="0"/>
          <w:paperSrc w:first="15" w:other="15"/>
          <w:pgNumType w:fmt="lowerRoman"/>
          <w:cols w:space="720"/>
          <w:noEndnote/>
          <w:titlePg/>
          <w:rtlGutter/>
          <w:docGrid w:linePitch="299"/>
        </w:sectPr>
      </w:pPr>
    </w:p>
    <w:p w:rsidR="00F47799" w:rsidRPr="00832A52" w:rsidRDefault="00F47799" w:rsidP="00F47799">
      <w:pPr>
        <w:pStyle w:val="Title"/>
        <w:jc w:val="both"/>
        <w:rPr>
          <w:rFonts w:ascii="Times New Roman" w:hAnsi="Times New Roman"/>
          <w:color w:val="000000"/>
          <w:sz w:val="28"/>
          <w:szCs w:val="28"/>
        </w:rPr>
      </w:pPr>
    </w:p>
    <w:p w:rsidR="00F47799" w:rsidRPr="00832A52" w:rsidRDefault="00F47799" w:rsidP="00F47799">
      <w:pPr>
        <w:pStyle w:val="Title"/>
        <w:rPr>
          <w:rFonts w:ascii="Times New Roman" w:hAnsi="Times New Roman"/>
          <w:color w:val="000000"/>
          <w:szCs w:val="24"/>
        </w:rPr>
      </w:pPr>
    </w:p>
    <w:p w:rsidR="00F47799" w:rsidRPr="00832A52" w:rsidRDefault="00F47799" w:rsidP="00F47799">
      <w:pPr>
        <w:pStyle w:val="Title"/>
        <w:rPr>
          <w:rFonts w:ascii="Times New Roman" w:hAnsi="Times New Roman"/>
          <w:color w:val="000000"/>
          <w:szCs w:val="24"/>
        </w:rPr>
      </w:pPr>
      <w:r>
        <w:rPr>
          <w:rFonts w:ascii="Times New Roman" w:hAnsi="Times New Roman"/>
          <w:bCs/>
          <w:color w:val="000000"/>
          <w:szCs w:val="24"/>
          <w:lang w:val="es-ES"/>
        </w:rPr>
        <w:t xml:space="preserve">CONTRATO </w:t>
      </w:r>
    </w:p>
    <w:p w:rsidR="00F47799" w:rsidRPr="00832A52" w:rsidRDefault="00F47799" w:rsidP="00F47799">
      <w:pPr>
        <w:jc w:val="center"/>
        <w:rPr>
          <w:rFonts w:ascii="Times New Roman" w:hAnsi="Times New Roman"/>
          <w:b/>
          <w:color w:val="000000"/>
          <w:sz w:val="24"/>
          <w:szCs w:val="24"/>
        </w:rPr>
      </w:pPr>
      <w:r>
        <w:rPr>
          <w:rFonts w:ascii="Times New Roman" w:hAnsi="Times New Roman"/>
          <w:b/>
          <w:bCs/>
          <w:color w:val="000000"/>
          <w:sz w:val="24"/>
          <w:szCs w:val="24"/>
          <w:lang w:val="es-ES"/>
        </w:rPr>
        <w:t xml:space="preserve">PARA LA ADQUISICIÓN DE SUMINISTROS </w:t>
      </w:r>
    </w:p>
    <w:p w:rsidR="00F47799" w:rsidRPr="00832A52" w:rsidRDefault="00F47799" w:rsidP="00F47799">
      <w:pPr>
        <w:jc w:val="center"/>
        <w:rPr>
          <w:rFonts w:ascii="Times New Roman" w:hAnsi="Times New Roman"/>
          <w:b/>
          <w:strike/>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CF2ABB" w:rsidRDefault="00F47799" w:rsidP="00F47799">
      <w:pPr>
        <w:jc w:val="center"/>
        <w:rPr>
          <w:rFonts w:ascii="Times New Roman" w:hAnsi="Times New Roman"/>
          <w:b/>
          <w:color w:val="auto"/>
          <w:sz w:val="24"/>
          <w:szCs w:val="24"/>
        </w:rPr>
      </w:pPr>
      <w:r w:rsidRPr="00CF2ABB">
        <w:rPr>
          <w:rFonts w:ascii="Times New Roman" w:hAnsi="Times New Roman"/>
          <w:b/>
          <w:bCs/>
          <w:color w:val="auto"/>
          <w:sz w:val="24"/>
          <w:szCs w:val="24"/>
          <w:lang w:val="es-ES"/>
        </w:rPr>
        <w:t>Proyecto________</w:t>
      </w:r>
      <w:r w:rsidRPr="00CF2ABB">
        <w:rPr>
          <w:rFonts w:ascii="Times New Roman" w:hAnsi="Times New Roman"/>
          <w:b/>
          <w:bCs/>
          <w:color w:val="auto"/>
          <w:sz w:val="24"/>
          <w:szCs w:val="24"/>
          <w:highlight w:val="lightGray"/>
          <w:lang w:val="es-ES"/>
        </w:rPr>
        <w:t>__________________________________</w:t>
      </w:r>
    </w:p>
    <w:p w:rsidR="00F47799" w:rsidRPr="00CF2ABB" w:rsidRDefault="00F47799" w:rsidP="00F47799">
      <w:pPr>
        <w:jc w:val="center"/>
        <w:rPr>
          <w:rFonts w:ascii="Times New Roman" w:hAnsi="Times New Roman"/>
          <w:b/>
          <w:color w:val="auto"/>
          <w:sz w:val="24"/>
          <w:szCs w:val="24"/>
        </w:rPr>
      </w:pPr>
      <w:r w:rsidRPr="00CF2ABB">
        <w:rPr>
          <w:rFonts w:ascii="Times New Roman" w:hAnsi="Times New Roman"/>
          <w:b/>
          <w:bCs/>
          <w:color w:val="auto"/>
          <w:sz w:val="24"/>
          <w:szCs w:val="24"/>
          <w:lang w:val="es-ES"/>
        </w:rPr>
        <w:t>Préstamo/Crédito/</w:t>
      </w:r>
      <w:proofErr w:type="spellStart"/>
      <w:r w:rsidR="00D755B0" w:rsidRPr="00CF2ABB">
        <w:rPr>
          <w:rFonts w:ascii="Times New Roman" w:hAnsi="Times New Roman"/>
          <w:b/>
          <w:bCs/>
          <w:color w:val="auto"/>
          <w:sz w:val="24"/>
          <w:szCs w:val="24"/>
          <w:lang w:val="es-ES"/>
        </w:rPr>
        <w:t>Donacion</w:t>
      </w:r>
      <w:proofErr w:type="spellEnd"/>
      <w:r w:rsidRPr="00CF2ABB">
        <w:rPr>
          <w:rFonts w:ascii="Times New Roman" w:hAnsi="Times New Roman"/>
          <w:b/>
          <w:bCs/>
          <w:color w:val="auto"/>
          <w:sz w:val="24"/>
          <w:szCs w:val="24"/>
          <w:lang w:val="es-ES"/>
        </w:rPr>
        <w:t xml:space="preserve"> n.º</w:t>
      </w:r>
      <w:r w:rsidRPr="00CF2ABB">
        <w:rPr>
          <w:rFonts w:ascii="Times New Roman" w:hAnsi="Times New Roman"/>
          <w:b/>
          <w:bCs/>
          <w:color w:val="auto"/>
          <w:sz w:val="24"/>
          <w:szCs w:val="24"/>
          <w:highlight w:val="lightGray"/>
          <w:lang w:val="es-ES"/>
        </w:rPr>
        <w:t>__________________________________</w:t>
      </w:r>
    </w:p>
    <w:p w:rsidR="00F47799" w:rsidRPr="00CF2ABB" w:rsidRDefault="00F47799" w:rsidP="00F47799">
      <w:pPr>
        <w:jc w:val="center"/>
        <w:rPr>
          <w:rFonts w:ascii="Times New Roman" w:hAnsi="Times New Roman"/>
          <w:b/>
          <w:color w:val="auto"/>
          <w:sz w:val="24"/>
          <w:szCs w:val="24"/>
        </w:rPr>
      </w:pPr>
      <w:r w:rsidRPr="00CF2ABB">
        <w:rPr>
          <w:rFonts w:ascii="Times New Roman" w:hAnsi="Times New Roman"/>
          <w:b/>
          <w:bCs/>
          <w:color w:val="auto"/>
          <w:sz w:val="24"/>
          <w:szCs w:val="24"/>
          <w:lang w:val="es-ES"/>
        </w:rPr>
        <w:t>Fecha de conclusión del proyecto __</w:t>
      </w:r>
      <w:r w:rsidRPr="00CF2ABB">
        <w:rPr>
          <w:rFonts w:ascii="Times New Roman" w:hAnsi="Times New Roman"/>
          <w:b/>
          <w:bCs/>
          <w:color w:val="auto"/>
          <w:sz w:val="24"/>
          <w:szCs w:val="24"/>
          <w:highlight w:val="lightGray"/>
          <w:lang w:val="es-ES"/>
        </w:rPr>
        <w:t>__________________________________</w:t>
      </w:r>
    </w:p>
    <w:p w:rsidR="00F47799" w:rsidRPr="00832A52" w:rsidRDefault="00F47799" w:rsidP="00F47799">
      <w:pPr>
        <w:jc w:val="center"/>
        <w:rPr>
          <w:rFonts w:ascii="Times New Roman" w:hAnsi="Times New Roman"/>
          <w:b/>
          <w:i/>
          <w:color w:val="000000"/>
          <w:sz w:val="24"/>
          <w:szCs w:val="24"/>
        </w:rPr>
      </w:pPr>
      <w:r w:rsidRPr="00CF2ABB">
        <w:rPr>
          <w:rFonts w:ascii="Times New Roman" w:hAnsi="Times New Roman"/>
          <w:b/>
          <w:bCs/>
          <w:color w:val="auto"/>
          <w:sz w:val="24"/>
          <w:szCs w:val="24"/>
          <w:lang w:val="es-ES"/>
        </w:rPr>
        <w:t xml:space="preserve">N.º de referencia </w:t>
      </w:r>
      <w:r w:rsidRPr="00CF2ABB">
        <w:rPr>
          <w:rFonts w:ascii="Times New Roman" w:hAnsi="Times New Roman"/>
          <w:b/>
          <w:bCs/>
          <w:i/>
          <w:iCs/>
          <w:color w:val="auto"/>
          <w:sz w:val="24"/>
          <w:szCs w:val="24"/>
          <w:highlight w:val="lightGray"/>
          <w:lang w:val="es-ES"/>
        </w:rPr>
        <w:t xml:space="preserve">___________ [según el plan </w:t>
      </w:r>
      <w:r>
        <w:rPr>
          <w:rFonts w:ascii="Times New Roman" w:hAnsi="Times New Roman"/>
          <w:b/>
          <w:bCs/>
          <w:i/>
          <w:iCs/>
          <w:color w:val="000000"/>
          <w:sz w:val="24"/>
          <w:szCs w:val="24"/>
          <w:highlight w:val="lightGray"/>
          <w:lang w:val="es-ES"/>
        </w:rPr>
        <w:t>de adquisición del proyecto</w:t>
      </w:r>
      <w:r>
        <w:rPr>
          <w:rFonts w:ascii="Times New Roman" w:hAnsi="Times New Roman"/>
          <w:b/>
          <w:bCs/>
          <w:i/>
          <w:iCs/>
          <w:color w:val="000000"/>
          <w:sz w:val="24"/>
          <w:szCs w:val="24"/>
          <w:lang w:val="es-ES"/>
        </w:rPr>
        <w:t>]</w:t>
      </w: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r>
        <w:rPr>
          <w:rFonts w:ascii="Times New Roman" w:hAnsi="Times New Roman"/>
          <w:b/>
          <w:bCs/>
          <w:color w:val="000000"/>
          <w:sz w:val="24"/>
          <w:szCs w:val="24"/>
          <w:lang w:val="es-ES"/>
        </w:rPr>
        <w:t>entre</w:t>
      </w: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r>
        <w:rPr>
          <w:rFonts w:ascii="Times New Roman" w:hAnsi="Times New Roman"/>
          <w:b/>
          <w:bCs/>
          <w:color w:val="000000"/>
          <w:sz w:val="24"/>
          <w:szCs w:val="24"/>
          <w:lang w:val="es-ES"/>
        </w:rPr>
        <w:t xml:space="preserve">EL GOBIERNO DE </w:t>
      </w:r>
      <w:r>
        <w:rPr>
          <w:rFonts w:ascii="Times New Roman" w:hAnsi="Times New Roman"/>
          <w:b/>
          <w:bCs/>
          <w:i/>
          <w:iCs/>
          <w:color w:val="000000"/>
          <w:sz w:val="24"/>
          <w:szCs w:val="24"/>
          <w:highlight w:val="lightGray"/>
          <w:lang w:val="es-ES"/>
        </w:rPr>
        <w:t>[nombre del país]</w:t>
      </w: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r>
        <w:rPr>
          <w:rFonts w:ascii="Times New Roman" w:hAnsi="Times New Roman"/>
          <w:b/>
          <w:bCs/>
          <w:color w:val="000000"/>
          <w:sz w:val="24"/>
          <w:szCs w:val="24"/>
          <w:lang w:val="es-ES"/>
        </w:rPr>
        <w:t>y el</w:t>
      </w: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r>
        <w:rPr>
          <w:rFonts w:ascii="Times New Roman" w:hAnsi="Times New Roman"/>
          <w:b/>
          <w:bCs/>
          <w:color w:val="000000"/>
          <w:sz w:val="24"/>
          <w:szCs w:val="24"/>
          <w:lang w:val="es-ES"/>
        </w:rPr>
        <w:t>FONDO DE POBLACIÓN DE LAS NACIONES UNIDAS</w:t>
      </w: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p>
    <w:p w:rsidR="00F47799" w:rsidRPr="00832A52" w:rsidRDefault="00F47799" w:rsidP="00F47799">
      <w:pPr>
        <w:jc w:val="center"/>
        <w:rPr>
          <w:rFonts w:ascii="Times New Roman" w:hAnsi="Times New Roman"/>
          <w:b/>
          <w:color w:val="000000"/>
          <w:sz w:val="24"/>
          <w:szCs w:val="24"/>
        </w:rPr>
      </w:pPr>
      <w:r>
        <w:rPr>
          <w:rFonts w:ascii="Times New Roman" w:hAnsi="Times New Roman"/>
          <w:b/>
          <w:bCs/>
          <w:color w:val="000000"/>
          <w:sz w:val="24"/>
          <w:szCs w:val="24"/>
          <w:lang w:val="es-ES"/>
        </w:rPr>
        <w:t>Fecha:_</w:t>
      </w:r>
      <w:r>
        <w:rPr>
          <w:rFonts w:ascii="Times New Roman" w:hAnsi="Times New Roman"/>
          <w:b/>
          <w:bCs/>
          <w:color w:val="000000"/>
          <w:sz w:val="24"/>
          <w:szCs w:val="24"/>
          <w:highlight w:val="lightGray"/>
          <w:lang w:val="es-ES"/>
        </w:rPr>
        <w:t>_______________________</w:t>
      </w:r>
    </w:p>
    <w:p w:rsidR="00F47799" w:rsidRPr="00832A52" w:rsidRDefault="00F47799" w:rsidP="00F47799">
      <w:pPr>
        <w:jc w:val="both"/>
        <w:rPr>
          <w:rFonts w:ascii="Times New Roman" w:hAnsi="Times New Roman"/>
          <w:color w:val="000000"/>
          <w:sz w:val="24"/>
          <w:szCs w:val="24"/>
        </w:rPr>
        <w:sectPr w:rsidR="00F47799" w:rsidRPr="00832A52" w:rsidSect="00F47799">
          <w:footnotePr>
            <w:numRestart w:val="eachPage"/>
          </w:footnotePr>
          <w:pgSz w:w="11909" w:h="16834" w:code="9"/>
          <w:pgMar w:top="1078" w:right="1728" w:bottom="1526" w:left="1728" w:header="0" w:footer="720" w:gutter="0"/>
          <w:paperSrc w:first="15" w:other="15"/>
          <w:pgNumType w:start="0"/>
          <w:cols w:space="720"/>
          <w:noEndnote/>
          <w:titlePg/>
          <w:rtlGutter/>
          <w:docGrid w:linePitch="299"/>
        </w:sectPr>
      </w:pPr>
    </w:p>
    <w:p w:rsidR="00F47799" w:rsidRPr="00832A52" w:rsidRDefault="00F47799" w:rsidP="00F47799">
      <w:pPr>
        <w:jc w:val="center"/>
        <w:rPr>
          <w:rFonts w:ascii="Times New Roman" w:hAnsi="Times New Roman"/>
          <w:b/>
          <w:color w:val="000000"/>
          <w:sz w:val="28"/>
          <w:szCs w:val="28"/>
        </w:rPr>
      </w:pPr>
      <w:r>
        <w:rPr>
          <w:rFonts w:ascii="Times New Roman" w:hAnsi="Times New Roman"/>
          <w:b/>
          <w:bCs/>
          <w:color w:val="000000"/>
          <w:sz w:val="28"/>
          <w:szCs w:val="28"/>
          <w:lang w:val="es-ES"/>
        </w:rPr>
        <w:lastRenderedPageBreak/>
        <w:t>Modelo de contrato</w:t>
      </w:r>
    </w:p>
    <w:p w:rsidR="00F47799" w:rsidRPr="00832A52" w:rsidRDefault="00F47799" w:rsidP="00F47799">
      <w:pPr>
        <w:jc w:val="center"/>
        <w:rPr>
          <w:rFonts w:ascii="Times New Roman" w:hAnsi="Times New Roman"/>
          <w:b/>
          <w:color w:val="000000"/>
          <w:sz w:val="28"/>
          <w:szCs w:val="28"/>
        </w:rPr>
      </w:pPr>
    </w:p>
    <w:p w:rsidR="00F47799" w:rsidRPr="00CF2ABB" w:rsidRDefault="00B753D4" w:rsidP="00F47799">
      <w:pPr>
        <w:jc w:val="both"/>
        <w:rPr>
          <w:rFonts w:ascii="Times New Roman" w:hAnsi="Times New Roman"/>
          <w:color w:val="auto"/>
          <w:sz w:val="24"/>
          <w:szCs w:val="24"/>
        </w:rPr>
      </w:pPr>
      <w:r w:rsidRPr="00CF2ABB">
        <w:rPr>
          <w:rFonts w:ascii="Times New Roman" w:hAnsi="Times New Roman"/>
          <w:color w:val="auto"/>
          <w:sz w:val="24"/>
          <w:szCs w:val="24"/>
          <w:lang w:val="es-ES"/>
        </w:rPr>
        <w:t xml:space="preserve">Se </w:t>
      </w:r>
      <w:r w:rsidR="008509E6" w:rsidRPr="00CF2ABB">
        <w:rPr>
          <w:rFonts w:ascii="Times New Roman" w:hAnsi="Times New Roman"/>
          <w:color w:val="auto"/>
          <w:sz w:val="24"/>
          <w:szCs w:val="24"/>
          <w:lang w:val="es-ES"/>
        </w:rPr>
        <w:t>celebra</w:t>
      </w:r>
      <w:r w:rsidR="00F47799" w:rsidRPr="00CF2ABB">
        <w:rPr>
          <w:rFonts w:ascii="Times New Roman" w:hAnsi="Times New Roman"/>
          <w:color w:val="auto"/>
          <w:sz w:val="24"/>
          <w:szCs w:val="24"/>
          <w:lang w:val="es-ES"/>
        </w:rPr>
        <w:t xml:space="preserve">el presente Contrato (en lo sucesivo, conjuntamente con todos sus Anexos, </w:t>
      </w:r>
      <w:r w:rsidR="00F47799" w:rsidRPr="00CF2ABB">
        <w:rPr>
          <w:rFonts w:ascii="Times New Roman" w:hAnsi="Times New Roman"/>
          <w:color w:val="auto"/>
          <w:sz w:val="24"/>
          <w:szCs w:val="24"/>
          <w:u w:val="single"/>
          <w:lang w:val="es-ES"/>
        </w:rPr>
        <w:t xml:space="preserve">el </w:t>
      </w:r>
      <w:r w:rsidR="007D3DDA" w:rsidRPr="00CF2ABB">
        <w:rPr>
          <w:rFonts w:ascii="Times New Roman" w:hAnsi="Times New Roman"/>
          <w:color w:val="auto"/>
          <w:sz w:val="24"/>
          <w:szCs w:val="24"/>
          <w:lang w:val="es-ES"/>
        </w:rPr>
        <w:t>«</w:t>
      </w:r>
      <w:r w:rsidR="00F47799" w:rsidRPr="00CF2ABB">
        <w:rPr>
          <w:rFonts w:ascii="Times New Roman" w:hAnsi="Times New Roman"/>
          <w:color w:val="auto"/>
          <w:sz w:val="24"/>
          <w:szCs w:val="24"/>
          <w:u w:val="single"/>
          <w:lang w:val="es-ES"/>
        </w:rPr>
        <w:t>Contrato</w:t>
      </w:r>
      <w:r w:rsidR="00F47799" w:rsidRPr="00CF2ABB">
        <w:rPr>
          <w:rFonts w:ascii="Times New Roman" w:hAnsi="Times New Roman"/>
          <w:color w:val="auto"/>
          <w:sz w:val="24"/>
          <w:szCs w:val="24"/>
          <w:lang w:val="es-ES"/>
        </w:rPr>
        <w:t xml:space="preserve">») </w:t>
      </w:r>
      <w:r w:rsidRPr="00CF2ABB">
        <w:rPr>
          <w:rFonts w:ascii="Times New Roman" w:hAnsi="Times New Roman"/>
          <w:color w:val="auto"/>
          <w:sz w:val="24"/>
          <w:szCs w:val="24"/>
          <w:lang w:val="es-ES"/>
        </w:rPr>
        <w:t xml:space="preserve">entre </w:t>
      </w:r>
      <w:r w:rsidR="00F47799" w:rsidRPr="00CF2ABB">
        <w:rPr>
          <w:rFonts w:ascii="Times New Roman" w:hAnsi="Times New Roman"/>
          <w:color w:val="auto"/>
          <w:sz w:val="24"/>
          <w:szCs w:val="24"/>
          <w:lang w:val="es-ES"/>
        </w:rPr>
        <w:t xml:space="preserve">el Gobierno de </w:t>
      </w:r>
      <w:r w:rsidR="00F47799" w:rsidRPr="00CF2ABB">
        <w:rPr>
          <w:rFonts w:ascii="Times New Roman" w:hAnsi="Times New Roman"/>
          <w:i/>
          <w:iCs/>
          <w:color w:val="auto"/>
          <w:sz w:val="24"/>
          <w:szCs w:val="24"/>
          <w:highlight w:val="lightGray"/>
          <w:lang w:val="es-ES"/>
        </w:rPr>
        <w:t>[nombre del país]</w:t>
      </w:r>
      <w:r w:rsidR="00F47799" w:rsidRPr="00CF2ABB">
        <w:rPr>
          <w:rFonts w:ascii="Times New Roman" w:hAnsi="Times New Roman"/>
          <w:color w:val="auto"/>
          <w:sz w:val="24"/>
          <w:szCs w:val="24"/>
          <w:lang w:val="es-ES"/>
        </w:rPr>
        <w:t>, representado por su Ministerio de</w:t>
      </w:r>
      <w:r w:rsidR="00F47799" w:rsidRPr="00CF2ABB">
        <w:rPr>
          <w:rFonts w:ascii="Times New Roman" w:hAnsi="Times New Roman"/>
          <w:i/>
          <w:iCs/>
          <w:color w:val="auto"/>
          <w:sz w:val="24"/>
          <w:szCs w:val="24"/>
          <w:highlight w:val="lightGray"/>
          <w:lang w:val="es-ES"/>
        </w:rPr>
        <w:t>[</w:t>
      </w:r>
      <w:r w:rsidR="000E7A32" w:rsidRPr="00CF2ABB">
        <w:rPr>
          <w:rFonts w:ascii="Times New Roman" w:hAnsi="Times New Roman"/>
          <w:i/>
          <w:iCs/>
          <w:color w:val="auto"/>
          <w:sz w:val="24"/>
          <w:szCs w:val="24"/>
          <w:highlight w:val="lightGray"/>
          <w:lang w:val="es-ES"/>
        </w:rPr>
        <w:t>       </w:t>
      </w:r>
      <w:r w:rsidR="00F47799" w:rsidRPr="00CF2ABB">
        <w:rPr>
          <w:rFonts w:ascii="Times New Roman" w:hAnsi="Times New Roman"/>
          <w:i/>
          <w:iCs/>
          <w:color w:val="auto"/>
          <w:sz w:val="24"/>
          <w:szCs w:val="24"/>
          <w:highlight w:val="lightGray"/>
          <w:lang w:val="es-ES"/>
        </w:rPr>
        <w:t>]</w:t>
      </w:r>
      <w:r w:rsidR="007D3DDA" w:rsidRPr="00CF2ABB">
        <w:rPr>
          <w:rFonts w:ascii="Times New Roman" w:hAnsi="Times New Roman"/>
          <w:color w:val="auto"/>
          <w:sz w:val="24"/>
          <w:szCs w:val="24"/>
          <w:lang w:val="es-ES"/>
        </w:rPr>
        <w:t xml:space="preserve"> (</w:t>
      </w:r>
      <w:r w:rsidR="00F47799" w:rsidRPr="00CF2ABB">
        <w:rPr>
          <w:rFonts w:ascii="Times New Roman" w:hAnsi="Times New Roman"/>
          <w:color w:val="auto"/>
          <w:sz w:val="24"/>
          <w:szCs w:val="24"/>
          <w:lang w:val="es-ES"/>
        </w:rPr>
        <w:t xml:space="preserve">el </w:t>
      </w:r>
      <w:r w:rsidR="007D3DDA" w:rsidRPr="00CF2ABB">
        <w:rPr>
          <w:rFonts w:ascii="Times New Roman" w:hAnsi="Times New Roman"/>
          <w:color w:val="auto"/>
          <w:sz w:val="24"/>
          <w:szCs w:val="24"/>
          <w:lang w:val="es-ES"/>
        </w:rPr>
        <w:t>«</w:t>
      </w:r>
      <w:r w:rsidR="00F47799" w:rsidRPr="00CF2ABB">
        <w:rPr>
          <w:rFonts w:ascii="Times New Roman" w:hAnsi="Times New Roman"/>
          <w:color w:val="auto"/>
          <w:sz w:val="24"/>
          <w:szCs w:val="24"/>
          <w:u w:val="single"/>
          <w:lang w:val="es-ES"/>
        </w:rPr>
        <w:t>Gobierno</w:t>
      </w:r>
      <w:r w:rsidR="00F47799" w:rsidRPr="00CF2ABB">
        <w:rPr>
          <w:rFonts w:ascii="Times New Roman" w:hAnsi="Times New Roman"/>
          <w:color w:val="auto"/>
          <w:sz w:val="24"/>
          <w:szCs w:val="24"/>
          <w:lang w:val="es-ES"/>
        </w:rPr>
        <w:t>»), y el Fondo de Población de las Naciones Unidas (</w:t>
      </w:r>
      <w:r w:rsidR="00F47799" w:rsidRPr="00CF2ABB">
        <w:rPr>
          <w:rFonts w:ascii="Times New Roman" w:hAnsi="Times New Roman"/>
          <w:color w:val="auto"/>
          <w:sz w:val="24"/>
          <w:szCs w:val="24"/>
          <w:u w:val="single"/>
          <w:lang w:val="es-ES"/>
        </w:rPr>
        <w:t>el</w:t>
      </w:r>
      <w:r w:rsidR="007D3DDA" w:rsidRPr="00CF2ABB">
        <w:rPr>
          <w:rFonts w:ascii="Times New Roman" w:hAnsi="Times New Roman"/>
          <w:color w:val="auto"/>
          <w:sz w:val="24"/>
          <w:szCs w:val="24"/>
          <w:u w:val="single"/>
          <w:lang w:val="es-ES"/>
        </w:rPr>
        <w:t xml:space="preserve"> «</w:t>
      </w:r>
      <w:r w:rsidR="00F47799" w:rsidRPr="00CF2ABB">
        <w:rPr>
          <w:rFonts w:ascii="Times New Roman" w:hAnsi="Times New Roman"/>
          <w:color w:val="auto"/>
          <w:sz w:val="24"/>
          <w:szCs w:val="24"/>
          <w:u w:val="single"/>
          <w:lang w:val="es-ES"/>
        </w:rPr>
        <w:t>UNFPA</w:t>
      </w:r>
      <w:r w:rsidR="00F47799" w:rsidRPr="00CF2ABB">
        <w:rPr>
          <w:rFonts w:ascii="Times New Roman" w:hAnsi="Times New Roman"/>
          <w:color w:val="auto"/>
          <w:sz w:val="24"/>
          <w:szCs w:val="24"/>
          <w:lang w:val="es-ES"/>
        </w:rPr>
        <w:t>»), los cuales se denominarán colectivamente como «</w:t>
      </w:r>
      <w:r w:rsidR="00F47799" w:rsidRPr="00CF2ABB">
        <w:rPr>
          <w:rFonts w:ascii="Times New Roman" w:hAnsi="Times New Roman"/>
          <w:color w:val="auto"/>
          <w:sz w:val="24"/>
          <w:szCs w:val="24"/>
          <w:u w:val="single"/>
          <w:lang w:val="es-ES"/>
        </w:rPr>
        <w:t>Partes</w:t>
      </w:r>
      <w:r w:rsidR="00F47799" w:rsidRPr="00CF2ABB">
        <w:rPr>
          <w:rFonts w:ascii="Times New Roman" w:hAnsi="Times New Roman"/>
          <w:color w:val="auto"/>
          <w:sz w:val="24"/>
          <w:szCs w:val="24"/>
          <w:lang w:val="es-ES"/>
        </w:rPr>
        <w:t>» e individualmente, cada uno de ellos, como «</w:t>
      </w:r>
      <w:r w:rsidR="00F47799" w:rsidRPr="00CF2ABB">
        <w:rPr>
          <w:rFonts w:ascii="Times New Roman" w:hAnsi="Times New Roman"/>
          <w:color w:val="auto"/>
          <w:sz w:val="24"/>
          <w:szCs w:val="24"/>
          <w:u w:val="single"/>
          <w:lang w:val="es-ES"/>
        </w:rPr>
        <w:t>Parte</w:t>
      </w:r>
      <w:r w:rsidR="00F47799" w:rsidRPr="00CF2ABB">
        <w:rPr>
          <w:rFonts w:ascii="Times New Roman" w:hAnsi="Times New Roman"/>
          <w:color w:val="auto"/>
          <w:sz w:val="24"/>
          <w:szCs w:val="24"/>
          <w:lang w:val="es-ES"/>
        </w:rPr>
        <w:t xml:space="preserve">».El Fondo fue creado por la Asamblea General de las Naciones Unidas en virtud de la Resolución 3019 (XXVII) del 18 de diciembre de 1972 como órgano subsidiario de las Naciones Unidas. </w:t>
      </w:r>
      <w:r w:rsidR="00DF6493" w:rsidRPr="00CF2ABB">
        <w:rPr>
          <w:rFonts w:ascii="Times New Roman" w:hAnsi="Times New Roman"/>
          <w:color w:val="auto"/>
          <w:sz w:val="24"/>
          <w:szCs w:val="24"/>
          <w:lang w:val="es-ES"/>
        </w:rPr>
        <w:t xml:space="preserve">Es </w:t>
      </w:r>
      <w:r w:rsidR="00F47799" w:rsidRPr="00CF2ABB">
        <w:rPr>
          <w:rFonts w:ascii="Times New Roman" w:hAnsi="Times New Roman"/>
          <w:color w:val="auto"/>
          <w:sz w:val="24"/>
          <w:szCs w:val="24"/>
          <w:lang w:val="es-ES"/>
        </w:rPr>
        <w:t>un organismo intergubernamentalcuya oficina de adquisiciones se encuentra en Copenhague (Dinamarca).</w:t>
      </w:r>
    </w:p>
    <w:p w:rsidR="00F47799" w:rsidRPr="00CF2ABB" w:rsidRDefault="00F47799" w:rsidP="00F47799">
      <w:pPr>
        <w:jc w:val="center"/>
        <w:rPr>
          <w:rFonts w:ascii="Times New Roman" w:hAnsi="Times New Roman"/>
          <w:b/>
          <w:color w:val="auto"/>
          <w:sz w:val="24"/>
          <w:szCs w:val="24"/>
        </w:rPr>
      </w:pPr>
    </w:p>
    <w:p w:rsidR="00F47799" w:rsidRPr="00CF2ABB" w:rsidRDefault="00F47799" w:rsidP="00F47799">
      <w:pPr>
        <w:jc w:val="center"/>
        <w:rPr>
          <w:rFonts w:ascii="Times New Roman" w:hAnsi="Times New Roman"/>
          <w:b/>
          <w:color w:val="auto"/>
          <w:sz w:val="24"/>
          <w:szCs w:val="24"/>
        </w:rPr>
      </w:pPr>
      <w:r w:rsidRPr="00CF2ABB">
        <w:rPr>
          <w:rFonts w:ascii="Times New Roman" w:hAnsi="Times New Roman"/>
          <w:b/>
          <w:bCs/>
          <w:color w:val="auto"/>
          <w:sz w:val="24"/>
          <w:szCs w:val="24"/>
          <w:lang w:val="es-ES"/>
        </w:rPr>
        <w:t>CONSIDERANDO</w:t>
      </w:r>
    </w:p>
    <w:p w:rsidR="00C753D1" w:rsidRPr="00CF2ABB" w:rsidRDefault="00F47799" w:rsidP="00C753D1">
      <w:pPr>
        <w:pStyle w:val="introtext"/>
        <w:spacing w:after="0" w:afterAutospacing="0" w:line="240" w:lineRule="auto"/>
        <w:jc w:val="both"/>
        <w:rPr>
          <w:rFonts w:ascii="Times New Roman" w:hAnsi="Times New Roman"/>
          <w:b w:val="0"/>
          <w:color w:val="auto"/>
          <w:sz w:val="24"/>
          <w:szCs w:val="24"/>
          <w:lang w:val="es-ES"/>
        </w:rPr>
      </w:pPr>
      <w:r w:rsidRPr="00CF2ABB">
        <w:rPr>
          <w:rFonts w:ascii="Times New Roman" w:hAnsi="Times New Roman"/>
          <w:b w:val="0"/>
          <w:color w:val="auto"/>
          <w:sz w:val="24"/>
          <w:szCs w:val="24"/>
          <w:lang w:val="es-ES"/>
        </w:rPr>
        <w:t>A.</w:t>
      </w:r>
      <w:r w:rsidRPr="00CF2ABB">
        <w:rPr>
          <w:rFonts w:ascii="Times New Roman" w:hAnsi="Times New Roman"/>
          <w:b w:val="0"/>
          <w:color w:val="auto"/>
          <w:sz w:val="24"/>
          <w:szCs w:val="24"/>
          <w:lang w:val="es-ES"/>
        </w:rPr>
        <w:tab/>
        <w:t xml:space="preserve">Que el UNFPA es un organismo de cooperación internacional para el desarrollo que promueve el derecho de cada mujer, hombre y niño a disfrutar de una vida sana, con igualdad de oportunidades para todos.El UNFPA y el Gobierno </w:t>
      </w:r>
      <w:r w:rsidR="00643094" w:rsidRPr="00CF2ABB">
        <w:rPr>
          <w:rFonts w:ascii="Times New Roman" w:hAnsi="Times New Roman"/>
          <w:b w:val="0"/>
          <w:color w:val="auto"/>
          <w:sz w:val="24"/>
          <w:szCs w:val="24"/>
          <w:lang w:val="es-ES"/>
        </w:rPr>
        <w:t>colaboran</w:t>
      </w:r>
      <w:r w:rsidRPr="00CF2ABB">
        <w:rPr>
          <w:rFonts w:ascii="Times New Roman" w:hAnsi="Times New Roman"/>
          <w:b w:val="0"/>
          <w:color w:val="auto"/>
          <w:sz w:val="24"/>
          <w:szCs w:val="24"/>
          <w:lang w:val="es-ES"/>
        </w:rPr>
        <w:t xml:space="preserve"> para mejorar la vida de las mujeres, los hombres y los niños de </w:t>
      </w:r>
      <w:r w:rsidRPr="00CF2ABB">
        <w:rPr>
          <w:rFonts w:ascii="Times New Roman" w:hAnsi="Times New Roman"/>
          <w:b w:val="0"/>
          <w:i/>
          <w:iCs/>
          <w:color w:val="auto"/>
          <w:sz w:val="24"/>
          <w:szCs w:val="24"/>
          <w:highlight w:val="lightGray"/>
          <w:lang w:val="es-ES"/>
        </w:rPr>
        <w:t>[nombre del país</w:t>
      </w:r>
      <w:r w:rsidRPr="00CF2ABB">
        <w:rPr>
          <w:rFonts w:ascii="Times New Roman" w:hAnsi="Times New Roman"/>
          <w:b w:val="0"/>
          <w:i/>
          <w:iCs/>
          <w:color w:val="auto"/>
          <w:sz w:val="24"/>
          <w:szCs w:val="24"/>
          <w:lang w:val="es-ES"/>
        </w:rPr>
        <w:t xml:space="preserve">], </w:t>
      </w:r>
      <w:r w:rsidRPr="00CF2ABB">
        <w:rPr>
          <w:rFonts w:ascii="Times New Roman" w:hAnsi="Times New Roman"/>
          <w:b w:val="0"/>
          <w:color w:val="auto"/>
          <w:sz w:val="24"/>
          <w:szCs w:val="24"/>
          <w:lang w:val="es-ES"/>
        </w:rPr>
        <w:t xml:space="preserve">de conformidad con </w:t>
      </w:r>
      <w:r w:rsidRPr="00CF2ABB">
        <w:rPr>
          <w:rFonts w:ascii="Times New Roman" w:hAnsi="Times New Roman"/>
          <w:b w:val="0"/>
          <w:i/>
          <w:iCs/>
          <w:color w:val="auto"/>
          <w:sz w:val="24"/>
          <w:szCs w:val="24"/>
          <w:highlight w:val="lightGray"/>
          <w:lang w:val="es-ES"/>
        </w:rPr>
        <w:t xml:space="preserve">[indique el fundamento jurídico de la relación] </w:t>
      </w:r>
      <w:r w:rsidRPr="00CF2ABB">
        <w:rPr>
          <w:rStyle w:val="FootnoteReference"/>
          <w:rFonts w:ascii="Times New Roman" w:hAnsi="Times New Roman"/>
          <w:b w:val="0"/>
          <w:bCs w:val="0"/>
          <w:i/>
          <w:color w:val="auto"/>
          <w:sz w:val="24"/>
          <w:szCs w:val="24"/>
          <w:lang w:val="en-AU"/>
        </w:rPr>
        <w:footnoteReference w:id="4"/>
      </w:r>
      <w:r w:rsidRPr="00CF2ABB">
        <w:rPr>
          <w:rFonts w:ascii="Times New Roman" w:hAnsi="Times New Roman"/>
          <w:b w:val="0"/>
          <w:color w:val="auto"/>
          <w:sz w:val="24"/>
          <w:szCs w:val="24"/>
          <w:lang w:val="es-ES"/>
        </w:rPr>
        <w:t>(el «</w:t>
      </w:r>
      <w:r w:rsidRPr="00CF2ABB">
        <w:rPr>
          <w:rFonts w:ascii="Times New Roman" w:hAnsi="Times New Roman"/>
          <w:b w:val="0"/>
          <w:color w:val="auto"/>
          <w:sz w:val="24"/>
          <w:szCs w:val="24"/>
          <w:u w:val="single"/>
          <w:lang w:val="es-ES"/>
        </w:rPr>
        <w:t>Acuerdo Básico</w:t>
      </w:r>
      <w:r w:rsidRPr="00CF2ABB">
        <w:rPr>
          <w:rFonts w:ascii="Times New Roman" w:hAnsi="Times New Roman"/>
          <w:b w:val="0"/>
          <w:color w:val="auto"/>
          <w:sz w:val="24"/>
          <w:szCs w:val="24"/>
          <w:lang w:val="es-ES"/>
        </w:rPr>
        <w:t>»).</w:t>
      </w:r>
    </w:p>
    <w:p w:rsidR="00C753D1" w:rsidRPr="00CF2ABB" w:rsidRDefault="00F47799" w:rsidP="00C753D1">
      <w:pPr>
        <w:pStyle w:val="introtext"/>
        <w:spacing w:after="0" w:afterAutospacing="0" w:line="240" w:lineRule="auto"/>
        <w:jc w:val="both"/>
        <w:rPr>
          <w:rFonts w:ascii="Times New Roman" w:hAnsi="Times New Roman"/>
          <w:b w:val="0"/>
          <w:color w:val="auto"/>
          <w:sz w:val="24"/>
          <w:szCs w:val="24"/>
          <w:lang w:val="es-ES"/>
        </w:rPr>
      </w:pPr>
      <w:r w:rsidRPr="00CF2ABB">
        <w:rPr>
          <w:rFonts w:ascii="Times New Roman" w:hAnsi="Times New Roman"/>
          <w:b w:val="0"/>
          <w:color w:val="auto"/>
          <w:sz w:val="24"/>
          <w:szCs w:val="24"/>
          <w:lang w:val="es-ES"/>
        </w:rPr>
        <w:t>B.</w:t>
      </w:r>
      <w:r w:rsidRPr="00CF2ABB">
        <w:rPr>
          <w:rFonts w:ascii="Times New Roman" w:hAnsi="Times New Roman"/>
          <w:b w:val="0"/>
          <w:color w:val="auto"/>
          <w:sz w:val="24"/>
          <w:szCs w:val="24"/>
          <w:lang w:val="es-ES"/>
        </w:rPr>
        <w:tab/>
        <w:t xml:space="preserve">Que la Subdivisión de Servicios de </w:t>
      </w:r>
      <w:proofErr w:type="spellStart"/>
      <w:r w:rsidRPr="00CF2ABB">
        <w:rPr>
          <w:rFonts w:ascii="Times New Roman" w:hAnsi="Times New Roman"/>
          <w:b w:val="0"/>
          <w:color w:val="auto"/>
          <w:sz w:val="24"/>
          <w:szCs w:val="24"/>
          <w:lang w:val="es-ES"/>
        </w:rPr>
        <w:t>Adquisición</w:t>
      </w:r>
      <w:r w:rsidR="00643094" w:rsidRPr="00CF2ABB">
        <w:rPr>
          <w:rFonts w:ascii="Times New Roman" w:hAnsi="Times New Roman"/>
          <w:b w:val="0"/>
          <w:color w:val="auto"/>
          <w:sz w:val="24"/>
          <w:szCs w:val="24"/>
          <w:lang w:val="es-ES"/>
        </w:rPr>
        <w:t>es</w:t>
      </w:r>
      <w:proofErr w:type="spellEnd"/>
      <w:r w:rsidRPr="00CF2ABB">
        <w:rPr>
          <w:rFonts w:ascii="Times New Roman" w:hAnsi="Times New Roman"/>
          <w:b w:val="0"/>
          <w:color w:val="auto"/>
          <w:sz w:val="24"/>
          <w:szCs w:val="24"/>
          <w:lang w:val="es-ES"/>
        </w:rPr>
        <w:t xml:space="preserve"> del UNFPA contribuye al mandato del UNFPA, entre otros </w:t>
      </w:r>
      <w:r w:rsidR="00EE4FDC" w:rsidRPr="00CF2ABB">
        <w:rPr>
          <w:rFonts w:ascii="Times New Roman" w:hAnsi="Times New Roman"/>
          <w:b w:val="0"/>
          <w:color w:val="auto"/>
          <w:sz w:val="24"/>
          <w:szCs w:val="24"/>
          <w:lang w:val="es-ES"/>
        </w:rPr>
        <w:t>medios</w:t>
      </w:r>
      <w:r w:rsidRPr="00CF2ABB">
        <w:rPr>
          <w:rFonts w:ascii="Times New Roman" w:hAnsi="Times New Roman"/>
          <w:b w:val="0"/>
          <w:color w:val="auto"/>
          <w:sz w:val="24"/>
          <w:szCs w:val="24"/>
          <w:lang w:val="es-ES"/>
        </w:rPr>
        <w:t>, facilitando servicios de compra o abastecimiento y enviando suministros, equipos y otros materiales útiles para las actividades programáticas del UNFPA.</w:t>
      </w:r>
    </w:p>
    <w:p w:rsidR="00C753D1" w:rsidRDefault="00F47799" w:rsidP="00C753D1">
      <w:pPr>
        <w:pStyle w:val="introtext"/>
        <w:spacing w:after="0" w:afterAutospacing="0" w:line="240" w:lineRule="auto"/>
        <w:jc w:val="both"/>
        <w:rPr>
          <w:rFonts w:ascii="Times New Roman" w:hAnsi="Times New Roman"/>
          <w:b w:val="0"/>
          <w:color w:val="auto"/>
          <w:sz w:val="24"/>
          <w:szCs w:val="24"/>
          <w:lang w:val="es-ES"/>
        </w:rPr>
      </w:pPr>
      <w:r w:rsidRPr="00CF2ABB">
        <w:rPr>
          <w:rFonts w:ascii="Times New Roman" w:hAnsi="Times New Roman"/>
          <w:b w:val="0"/>
          <w:color w:val="auto"/>
          <w:sz w:val="24"/>
          <w:szCs w:val="24"/>
          <w:lang w:val="es-ES"/>
        </w:rPr>
        <w:t>C.</w:t>
      </w:r>
      <w:r w:rsidRPr="00CF2ABB">
        <w:rPr>
          <w:rFonts w:ascii="Times New Roman" w:hAnsi="Times New Roman"/>
          <w:b w:val="0"/>
          <w:color w:val="auto"/>
          <w:sz w:val="24"/>
          <w:szCs w:val="24"/>
          <w:lang w:val="es-ES"/>
        </w:rPr>
        <w:tab/>
        <w:t xml:space="preserve">Que el UNFPA está autorizado, al amparo del párrafo 14.8 del Reglamento Financiero del UNFPA, a entablar acuerdos con los gobiernos, otras organizaciones del sistema de las Naciones Unidas y otras organizaciones gubernamentales </w:t>
      </w:r>
      <w:r w:rsidRPr="00C753D1">
        <w:rPr>
          <w:rFonts w:ascii="Times New Roman" w:hAnsi="Times New Roman"/>
          <w:b w:val="0"/>
          <w:color w:val="auto"/>
          <w:sz w:val="24"/>
          <w:szCs w:val="24"/>
          <w:lang w:val="es-ES"/>
        </w:rPr>
        <w:t>y no gubernamentales para l</w:t>
      </w:r>
      <w:r>
        <w:rPr>
          <w:rFonts w:ascii="Times New Roman" w:hAnsi="Times New Roman"/>
          <w:b w:val="0"/>
          <w:color w:val="auto"/>
          <w:sz w:val="24"/>
          <w:szCs w:val="24"/>
          <w:lang w:val="es-ES"/>
        </w:rPr>
        <w:t>l</w:t>
      </w:r>
      <w:r w:rsidRPr="00C753D1">
        <w:rPr>
          <w:rFonts w:ascii="Times New Roman" w:hAnsi="Times New Roman"/>
          <w:b w:val="0"/>
          <w:color w:val="auto"/>
          <w:sz w:val="24"/>
          <w:szCs w:val="24"/>
          <w:lang w:val="es-ES"/>
        </w:rPr>
        <w:t>evar a cabo actividades en su nombre a fin de adquirir suministros, equipos y servicios</w:t>
      </w:r>
      <w:r>
        <w:rPr>
          <w:rFonts w:ascii="Times New Roman" w:hAnsi="Times New Roman"/>
          <w:b w:val="0"/>
          <w:color w:val="auto"/>
          <w:sz w:val="24"/>
          <w:szCs w:val="24"/>
          <w:lang w:val="es-ES"/>
        </w:rPr>
        <w:t>,</w:t>
      </w:r>
      <w:r w:rsidRPr="00C753D1">
        <w:rPr>
          <w:rFonts w:ascii="Times New Roman" w:hAnsi="Times New Roman"/>
          <w:b w:val="0"/>
          <w:color w:val="auto"/>
          <w:sz w:val="24"/>
          <w:szCs w:val="24"/>
          <w:lang w:val="es-ES"/>
        </w:rPr>
        <w:t xml:space="preserve"> cuando tales materiales y servicios vayan a servir a las actividades del UNFPA y sean acordes con los objetivos y las políticas del UNFPA.</w:t>
      </w:r>
    </w:p>
    <w:p w:rsidR="00C753D1" w:rsidRPr="00C753D1" w:rsidRDefault="00F47799" w:rsidP="00301C89">
      <w:pPr>
        <w:pStyle w:val="introtext"/>
        <w:spacing w:after="0" w:afterAutospacing="0" w:line="240" w:lineRule="auto"/>
        <w:jc w:val="both"/>
        <w:rPr>
          <w:rFonts w:ascii="Times New Roman" w:hAnsi="Times New Roman"/>
          <w:b w:val="0"/>
          <w:sz w:val="24"/>
          <w:szCs w:val="24"/>
          <w:lang w:val="es-ES"/>
        </w:rPr>
      </w:pPr>
      <w:r w:rsidRPr="00C753D1">
        <w:rPr>
          <w:rFonts w:ascii="Times New Roman" w:hAnsi="Times New Roman"/>
          <w:b w:val="0"/>
          <w:color w:val="auto"/>
          <w:sz w:val="24"/>
          <w:szCs w:val="24"/>
          <w:lang w:val="es-ES"/>
        </w:rPr>
        <w:t>D.</w:t>
      </w:r>
      <w:r w:rsidRPr="00C753D1">
        <w:rPr>
          <w:rFonts w:ascii="Times New Roman" w:hAnsi="Times New Roman"/>
          <w:b w:val="0"/>
          <w:color w:val="auto"/>
          <w:sz w:val="24"/>
          <w:szCs w:val="24"/>
          <w:lang w:val="es-ES"/>
        </w:rPr>
        <w:tab/>
        <w:t>Que el Gobierno, en colaboración con sus asociados para el desarrollo, entre ellos el UNFPA y el Banco Mundial</w:t>
      </w:r>
      <w:r w:rsidRPr="00C753D1">
        <w:rPr>
          <w:rStyle w:val="FootnoteReference"/>
          <w:rFonts w:ascii="Times New Roman" w:hAnsi="Times New Roman"/>
          <w:b w:val="0"/>
          <w:szCs w:val="24"/>
        </w:rPr>
        <w:footnoteReference w:id="5"/>
      </w:r>
      <w:r w:rsidRPr="00C753D1">
        <w:rPr>
          <w:rFonts w:ascii="Times New Roman" w:hAnsi="Times New Roman"/>
          <w:b w:val="0"/>
          <w:color w:val="auto"/>
          <w:sz w:val="24"/>
          <w:szCs w:val="24"/>
          <w:lang w:val="es-ES"/>
        </w:rPr>
        <w:t xml:space="preserve">, ha diseñado y está ejecutando un proyecto </w:t>
      </w:r>
      <w:r w:rsidRPr="00C753D1">
        <w:rPr>
          <w:rFonts w:ascii="Times New Roman" w:hAnsi="Times New Roman"/>
          <w:b w:val="0"/>
          <w:i/>
          <w:iCs/>
          <w:color w:val="auto"/>
          <w:sz w:val="24"/>
          <w:szCs w:val="24"/>
          <w:highlight w:val="lightGray"/>
          <w:lang w:val="es-ES"/>
        </w:rPr>
        <w:t>[nombre del proyecto</w:t>
      </w:r>
      <w:r w:rsidRPr="00C753D1">
        <w:rPr>
          <w:rFonts w:ascii="Times New Roman" w:hAnsi="Times New Roman"/>
          <w:b w:val="0"/>
          <w:i/>
          <w:iCs/>
          <w:color w:val="auto"/>
          <w:sz w:val="24"/>
          <w:szCs w:val="24"/>
          <w:lang w:val="es-ES"/>
        </w:rPr>
        <w:t>]</w:t>
      </w:r>
      <w:r w:rsidRPr="00C753D1">
        <w:rPr>
          <w:rFonts w:ascii="Times New Roman" w:hAnsi="Times New Roman"/>
          <w:b w:val="0"/>
          <w:color w:val="auto"/>
          <w:sz w:val="24"/>
          <w:szCs w:val="24"/>
          <w:lang w:val="es-ES"/>
        </w:rPr>
        <w:t xml:space="preserve"> (en lo sucesivo, el «</w:t>
      </w:r>
      <w:r w:rsidRPr="00C753D1">
        <w:rPr>
          <w:rFonts w:ascii="Times New Roman" w:hAnsi="Times New Roman"/>
          <w:b w:val="0"/>
          <w:color w:val="auto"/>
          <w:sz w:val="24"/>
          <w:szCs w:val="24"/>
          <w:u w:val="single"/>
          <w:lang w:val="es-ES"/>
        </w:rPr>
        <w:t>Proyecto</w:t>
      </w:r>
      <w:r w:rsidRPr="00C753D1">
        <w:rPr>
          <w:rFonts w:ascii="Times New Roman" w:hAnsi="Times New Roman"/>
          <w:b w:val="0"/>
          <w:color w:val="auto"/>
          <w:sz w:val="24"/>
          <w:szCs w:val="24"/>
          <w:lang w:val="es-ES"/>
        </w:rPr>
        <w:t xml:space="preserve">»). En el contexto de la ejecución del Proyecto, el Gobierno </w:t>
      </w:r>
      <w:r w:rsidRPr="00C753D1">
        <w:rPr>
          <w:rFonts w:ascii="Times New Roman" w:hAnsi="Times New Roman"/>
          <w:b w:val="0"/>
          <w:sz w:val="24"/>
          <w:szCs w:val="24"/>
          <w:lang w:val="es-ES"/>
        </w:rPr>
        <w:t xml:space="preserve">ha solicitado al UNFPA que adquiera en nombre del Gobierno los suministros y los </w:t>
      </w:r>
      <w:r w:rsidRPr="00C753D1">
        <w:rPr>
          <w:rFonts w:ascii="Times New Roman" w:hAnsi="Times New Roman"/>
          <w:b w:val="0"/>
          <w:sz w:val="24"/>
          <w:szCs w:val="24"/>
          <w:lang w:val="es-ES"/>
        </w:rPr>
        <w:lastRenderedPageBreak/>
        <w:t>servicios relacionados que se mencionan en el Anexo I de este Contrato (los «</w:t>
      </w:r>
      <w:r w:rsidRPr="00C753D1">
        <w:rPr>
          <w:rFonts w:ascii="Times New Roman" w:hAnsi="Times New Roman"/>
          <w:b w:val="0"/>
          <w:sz w:val="24"/>
          <w:szCs w:val="24"/>
          <w:u w:val="single"/>
          <w:lang w:val="es-ES"/>
        </w:rPr>
        <w:t>Suministros</w:t>
      </w:r>
      <w:r w:rsidRPr="00C753D1">
        <w:rPr>
          <w:rFonts w:ascii="Times New Roman" w:hAnsi="Times New Roman"/>
          <w:b w:val="0"/>
          <w:sz w:val="24"/>
          <w:szCs w:val="24"/>
          <w:lang w:val="es-ES"/>
        </w:rPr>
        <w:t>»), y el UNFPA ha accedido a adquirir los Suministros de conformidad con este Contrato.</w:t>
      </w:r>
    </w:p>
    <w:p w:rsidR="00F47799" w:rsidRPr="00CF2ABB" w:rsidRDefault="00C753D1" w:rsidP="00C753D1">
      <w:pPr>
        <w:pStyle w:val="introtext"/>
        <w:spacing w:after="0" w:afterAutospacing="0" w:line="240" w:lineRule="auto"/>
        <w:jc w:val="both"/>
        <w:rPr>
          <w:rFonts w:ascii="Times New Roman" w:hAnsi="Times New Roman"/>
          <w:color w:val="auto"/>
          <w:sz w:val="24"/>
          <w:szCs w:val="24"/>
          <w:lang w:val="es-ES"/>
        </w:rPr>
      </w:pPr>
      <w:r w:rsidRPr="00C753D1">
        <w:rPr>
          <w:rFonts w:ascii="Times New Roman" w:hAnsi="Times New Roman"/>
          <w:b w:val="0"/>
          <w:sz w:val="24"/>
          <w:szCs w:val="24"/>
          <w:lang w:val="es-ES"/>
        </w:rPr>
        <w:t>E.</w:t>
      </w:r>
      <w:r w:rsidRPr="00C753D1">
        <w:rPr>
          <w:rFonts w:ascii="Times New Roman" w:hAnsi="Times New Roman"/>
          <w:b w:val="0"/>
          <w:sz w:val="24"/>
          <w:szCs w:val="24"/>
          <w:lang w:val="es-ES"/>
        </w:rPr>
        <w:tab/>
      </w:r>
      <w:r w:rsidR="00855E6D">
        <w:rPr>
          <w:rFonts w:ascii="Times New Roman" w:hAnsi="Times New Roman"/>
          <w:b w:val="0"/>
          <w:sz w:val="24"/>
          <w:szCs w:val="24"/>
          <w:lang w:val="es-ES"/>
        </w:rPr>
        <w:t>Que e</w:t>
      </w:r>
      <w:r w:rsidR="00F47799" w:rsidRPr="00C753D1">
        <w:rPr>
          <w:rFonts w:ascii="Times New Roman" w:hAnsi="Times New Roman"/>
          <w:b w:val="0"/>
          <w:sz w:val="24"/>
          <w:szCs w:val="24"/>
          <w:lang w:val="es-ES"/>
        </w:rPr>
        <w:t xml:space="preserve">l Gobierno ha obtenido </w:t>
      </w:r>
      <w:r w:rsidR="00F47799" w:rsidRPr="00C753D1">
        <w:rPr>
          <w:rFonts w:ascii="Times New Roman" w:hAnsi="Times New Roman"/>
          <w:b w:val="0"/>
          <w:i/>
          <w:iCs/>
          <w:sz w:val="24"/>
          <w:szCs w:val="24"/>
          <w:highlight w:val="lightGray"/>
          <w:lang w:val="es-ES"/>
        </w:rPr>
        <w:t xml:space="preserve">[elija uno: un crédito/un </w:t>
      </w:r>
      <w:r w:rsidR="00F47799" w:rsidRPr="00CF2ABB">
        <w:rPr>
          <w:rFonts w:ascii="Times New Roman" w:hAnsi="Times New Roman"/>
          <w:b w:val="0"/>
          <w:i/>
          <w:iCs/>
          <w:color w:val="auto"/>
          <w:sz w:val="24"/>
          <w:szCs w:val="24"/>
          <w:highlight w:val="lightGray"/>
          <w:lang w:val="es-ES"/>
        </w:rPr>
        <w:t xml:space="preserve">préstamo/una </w:t>
      </w:r>
      <w:proofErr w:type="spellStart"/>
      <w:r w:rsidR="00A509E0" w:rsidRPr="00CF2ABB">
        <w:rPr>
          <w:rFonts w:ascii="Times New Roman" w:hAnsi="Times New Roman"/>
          <w:b w:val="0"/>
          <w:i/>
          <w:iCs/>
          <w:color w:val="auto"/>
          <w:sz w:val="24"/>
          <w:szCs w:val="24"/>
          <w:highlight w:val="lightGray"/>
          <w:lang w:val="es-ES"/>
        </w:rPr>
        <w:t>donacion</w:t>
      </w:r>
      <w:proofErr w:type="spellEnd"/>
      <w:r w:rsidR="00F47799" w:rsidRPr="00CF2ABB">
        <w:rPr>
          <w:rFonts w:ascii="Times New Roman" w:hAnsi="Times New Roman"/>
          <w:b w:val="0"/>
          <w:i/>
          <w:iCs/>
          <w:color w:val="auto"/>
          <w:sz w:val="24"/>
          <w:szCs w:val="24"/>
          <w:highlight w:val="lightGray"/>
          <w:lang w:val="es-ES"/>
        </w:rPr>
        <w:t>]</w:t>
      </w:r>
      <w:r w:rsidR="00F47799" w:rsidRPr="00CF2ABB">
        <w:rPr>
          <w:rFonts w:ascii="Times New Roman" w:hAnsi="Times New Roman"/>
          <w:b w:val="0"/>
          <w:color w:val="auto"/>
          <w:sz w:val="24"/>
          <w:szCs w:val="24"/>
          <w:lang w:val="es-ES"/>
        </w:rPr>
        <w:t xml:space="preserve">(la </w:t>
      </w:r>
      <w:r w:rsidR="00F47799" w:rsidRPr="00CF2ABB">
        <w:rPr>
          <w:rFonts w:ascii="Times New Roman" w:hAnsi="Times New Roman"/>
          <w:b w:val="0"/>
          <w:color w:val="auto"/>
          <w:sz w:val="24"/>
          <w:szCs w:val="24"/>
          <w:u w:val="single"/>
          <w:lang w:val="es-ES"/>
        </w:rPr>
        <w:t>«Financiación</w:t>
      </w:r>
      <w:r w:rsidR="00F47799" w:rsidRPr="00CF2ABB">
        <w:rPr>
          <w:rFonts w:ascii="Times New Roman" w:hAnsi="Times New Roman"/>
          <w:b w:val="0"/>
          <w:color w:val="auto"/>
          <w:sz w:val="24"/>
          <w:szCs w:val="24"/>
          <w:lang w:val="es-ES"/>
        </w:rPr>
        <w:t xml:space="preserve">») del Banco en virtud de un acuerdo con fecha de </w:t>
      </w:r>
      <w:r w:rsidR="00F47799" w:rsidRPr="00CF2ABB">
        <w:rPr>
          <w:rFonts w:ascii="Times New Roman" w:hAnsi="Times New Roman"/>
          <w:b w:val="0"/>
          <w:i/>
          <w:iCs/>
          <w:color w:val="auto"/>
          <w:sz w:val="24"/>
          <w:szCs w:val="24"/>
          <w:highlight w:val="lightGray"/>
          <w:lang w:val="es-ES"/>
        </w:rPr>
        <w:t>[escriba la fecha del acuerdo referente al crédito/préstamo/subvención]</w:t>
      </w:r>
      <w:r w:rsidR="00F47799" w:rsidRPr="00CF2ABB">
        <w:rPr>
          <w:rFonts w:ascii="Times New Roman" w:hAnsi="Times New Roman"/>
          <w:b w:val="0"/>
          <w:color w:val="auto"/>
          <w:sz w:val="24"/>
          <w:szCs w:val="24"/>
          <w:lang w:val="es-ES"/>
        </w:rPr>
        <w:t>(el «</w:t>
      </w:r>
      <w:r w:rsidR="00F47799" w:rsidRPr="00CF2ABB">
        <w:rPr>
          <w:rFonts w:ascii="Times New Roman" w:hAnsi="Times New Roman"/>
          <w:b w:val="0"/>
          <w:color w:val="auto"/>
          <w:sz w:val="24"/>
          <w:szCs w:val="24"/>
          <w:u w:val="single"/>
          <w:lang w:val="es-ES"/>
        </w:rPr>
        <w:t>Acuerdo de Financiación</w:t>
      </w:r>
      <w:r w:rsidR="00F47799" w:rsidRPr="00CF2ABB">
        <w:rPr>
          <w:rFonts w:ascii="Times New Roman" w:hAnsi="Times New Roman"/>
          <w:b w:val="0"/>
          <w:color w:val="auto"/>
          <w:sz w:val="24"/>
          <w:szCs w:val="24"/>
          <w:lang w:val="es-ES"/>
        </w:rPr>
        <w:t xml:space="preserve">») para hacer frente a los costos de los Suministros. </w:t>
      </w:r>
    </w:p>
    <w:p w:rsidR="00C753D1" w:rsidRPr="00CF2ABB" w:rsidRDefault="00C753D1" w:rsidP="00C753D1">
      <w:pPr>
        <w:pStyle w:val="introtext"/>
        <w:spacing w:after="0" w:afterAutospacing="0" w:line="240" w:lineRule="auto"/>
        <w:jc w:val="both"/>
        <w:rPr>
          <w:rFonts w:ascii="Times New Roman" w:hAnsi="Times New Roman"/>
          <w:color w:val="auto"/>
          <w:szCs w:val="24"/>
        </w:rPr>
      </w:pPr>
    </w:p>
    <w:p w:rsidR="00F47799" w:rsidRPr="00CF2ABB" w:rsidRDefault="00F47799" w:rsidP="00F4779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firstLine="0"/>
        <w:rPr>
          <w:rFonts w:ascii="Times New Roman" w:hAnsi="Times New Roman"/>
          <w:szCs w:val="24"/>
        </w:rPr>
      </w:pPr>
      <w:r w:rsidRPr="00CF2ABB">
        <w:rPr>
          <w:rFonts w:ascii="Times New Roman" w:hAnsi="Times New Roman"/>
          <w:szCs w:val="24"/>
          <w:lang w:val="es-ES"/>
        </w:rPr>
        <w:t>POR CONSIGUIENTE, las Partes acuerdan lo siguiente:</w:t>
      </w:r>
    </w:p>
    <w:p w:rsidR="00F47799" w:rsidRPr="00CF2ABB" w:rsidRDefault="00F47799" w:rsidP="00301C89">
      <w:pPr>
        <w:pStyle w:val="BodyTextIndent"/>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0"/>
        <w:rPr>
          <w:rFonts w:ascii="Times New Roman" w:hAnsi="Times New Roman"/>
          <w:szCs w:val="24"/>
        </w:rPr>
      </w:pPr>
      <w:r w:rsidRPr="00CF2ABB">
        <w:rPr>
          <w:rFonts w:ascii="Times New Roman" w:hAnsi="Times New Roman"/>
          <w:szCs w:val="24"/>
          <w:lang w:val="es-ES"/>
        </w:rPr>
        <w:t xml:space="preserve">El Gobierno </w:t>
      </w:r>
      <w:r w:rsidR="00F40ADA" w:rsidRPr="00CF2ABB">
        <w:rPr>
          <w:rFonts w:ascii="Times New Roman" w:hAnsi="Times New Roman"/>
          <w:szCs w:val="24"/>
          <w:lang w:val="es-ES"/>
        </w:rPr>
        <w:t>estimautilizar</w:t>
      </w:r>
      <w:r w:rsidRPr="00CF2ABB">
        <w:rPr>
          <w:rFonts w:ascii="Times New Roman" w:hAnsi="Times New Roman"/>
          <w:szCs w:val="24"/>
          <w:lang w:val="es-ES"/>
        </w:rPr>
        <w:t xml:space="preserve"> una parte del dinero de la Financiación, hasta un máximo de </w:t>
      </w:r>
      <w:r w:rsidRPr="00CF2ABB">
        <w:rPr>
          <w:rFonts w:ascii="Times New Roman" w:hAnsi="Times New Roman"/>
          <w:b/>
          <w:bCs/>
          <w:i/>
          <w:iCs/>
          <w:szCs w:val="24"/>
          <w:highlight w:val="lightGray"/>
          <w:lang w:val="es-ES"/>
        </w:rPr>
        <w:t>[escriba la cantidad en letra</w:t>
      </w:r>
      <w:r w:rsidRPr="00CF2ABB">
        <w:rPr>
          <w:rFonts w:ascii="Times New Roman" w:hAnsi="Times New Roman"/>
          <w:b/>
          <w:bCs/>
          <w:i/>
          <w:iCs/>
          <w:szCs w:val="24"/>
          <w:lang w:val="es-ES"/>
        </w:rPr>
        <w:t>]</w:t>
      </w:r>
      <w:r w:rsidR="00855E6D" w:rsidRPr="00CF2ABB">
        <w:rPr>
          <w:rFonts w:ascii="Times New Roman" w:hAnsi="Times New Roman"/>
          <w:szCs w:val="24"/>
          <w:lang w:val="es-ES"/>
        </w:rPr>
        <w:t>(</w:t>
      </w:r>
      <w:r w:rsidR="00855E6D" w:rsidRPr="00CF2ABB">
        <w:rPr>
          <w:rFonts w:ascii="Times New Roman" w:hAnsi="Times New Roman"/>
          <w:i/>
          <w:iCs/>
          <w:szCs w:val="24"/>
          <w:lang w:val="es-ES"/>
        </w:rPr>
        <w:t>[</w:t>
      </w:r>
      <w:r w:rsidR="00855E6D" w:rsidRPr="00CF2ABB">
        <w:rPr>
          <w:rFonts w:ascii="Times New Roman" w:hAnsi="Times New Roman"/>
          <w:i/>
          <w:iCs/>
          <w:szCs w:val="24"/>
          <w:highlight w:val="lightGray"/>
          <w:lang w:val="es-ES"/>
        </w:rPr>
        <w:t>escriba la cantidad en cifras</w:t>
      </w:r>
      <w:r w:rsidR="00855E6D" w:rsidRPr="00CF2ABB">
        <w:rPr>
          <w:rFonts w:ascii="Times New Roman" w:hAnsi="Times New Roman"/>
          <w:i/>
          <w:iCs/>
          <w:szCs w:val="24"/>
          <w:lang w:val="es-ES"/>
        </w:rPr>
        <w:t>]</w:t>
      </w:r>
      <w:r w:rsidR="00855E6D" w:rsidRPr="00CF2ABB">
        <w:rPr>
          <w:rFonts w:ascii="Times New Roman" w:hAnsi="Times New Roman"/>
          <w:szCs w:val="24"/>
          <w:lang w:val="es-ES"/>
        </w:rPr>
        <w:t>)</w:t>
      </w:r>
      <w:r w:rsidR="00B31E1F" w:rsidRPr="00CF2ABB">
        <w:rPr>
          <w:rFonts w:ascii="Times New Roman" w:hAnsi="Times New Roman"/>
          <w:szCs w:val="24"/>
          <w:lang w:val="es-ES"/>
        </w:rPr>
        <w:t>dólares de los Estados Unidos</w:t>
      </w:r>
      <w:r w:rsidRPr="00CF2ABB">
        <w:rPr>
          <w:rFonts w:ascii="Times New Roman" w:hAnsi="Times New Roman"/>
          <w:szCs w:val="24"/>
          <w:lang w:val="es-ES"/>
        </w:rPr>
        <w:t xml:space="preserve"> (la «</w:t>
      </w:r>
      <w:r w:rsidRPr="00CF2ABB">
        <w:rPr>
          <w:rFonts w:ascii="Times New Roman" w:hAnsi="Times New Roman"/>
          <w:szCs w:val="24"/>
          <w:u w:val="single"/>
          <w:lang w:val="es-ES"/>
        </w:rPr>
        <w:t>Financiación Total Máxima</w:t>
      </w:r>
      <w:r w:rsidRPr="00CF2ABB">
        <w:rPr>
          <w:rFonts w:ascii="Times New Roman" w:hAnsi="Times New Roman"/>
          <w:szCs w:val="24"/>
          <w:lang w:val="es-ES"/>
        </w:rPr>
        <w:t>»),para efectuar los pagos que se derivan de este Contrato. La Financiación Total Máxima es el resultado de una estimación efectuada por las Partes (en la fecha de firma de este Contrato) para calcular la cantidad total de Suministros necesaria para ejecutar el Proyecto. En dicha estimación se contempla: a) la cantidad total de Suministros; b) los Costos de Transporte y los Seguros; c) los Gastos de Tramitación; y d) una reserva para imprevistos de hasta el diez por ciento (10%). En el Anexo I se desglosa el cálculo de la Financiación Total Máxima.</w:t>
      </w:r>
    </w:p>
    <w:p w:rsidR="00F47799" w:rsidRPr="00CF2ABB" w:rsidRDefault="00F47799" w:rsidP="00301C89">
      <w:pPr>
        <w:pStyle w:val="BodyTextIndent"/>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0"/>
        <w:rPr>
          <w:rFonts w:ascii="Times New Roman" w:hAnsi="Times New Roman"/>
          <w:szCs w:val="24"/>
        </w:rPr>
      </w:pPr>
      <w:r w:rsidRPr="00CF2ABB">
        <w:rPr>
          <w:rFonts w:ascii="Times New Roman" w:hAnsi="Times New Roman"/>
          <w:szCs w:val="24"/>
          <w:lang w:val="es-ES"/>
        </w:rPr>
        <w:t xml:space="preserve">Este Contrato se firma y celebra en </w:t>
      </w:r>
      <w:r w:rsidRPr="00CF2ABB">
        <w:rPr>
          <w:rFonts w:ascii="Times New Roman" w:hAnsi="Times New Roman"/>
          <w:i/>
          <w:iCs/>
          <w:szCs w:val="24"/>
          <w:highlight w:val="lightGray"/>
          <w:lang w:val="es-ES"/>
        </w:rPr>
        <w:t>[indicar idioma</w:t>
      </w:r>
      <w:r w:rsidRPr="00CF2ABB">
        <w:rPr>
          <w:rFonts w:ascii="Times New Roman" w:hAnsi="Times New Roman"/>
          <w:i/>
          <w:iCs/>
          <w:szCs w:val="24"/>
          <w:lang w:val="es-ES"/>
        </w:rPr>
        <w:t>]</w:t>
      </w:r>
      <w:r w:rsidRPr="00CF2ABB">
        <w:rPr>
          <w:rFonts w:ascii="Times New Roman" w:hAnsi="Times New Roman"/>
          <w:szCs w:val="24"/>
          <w:lang w:val="es-ES"/>
        </w:rPr>
        <w:t xml:space="preserve">, y toda comunicación, aviso y cambio relacionados con este Contrato habrán de realizarse por escrito en ese mismo idioma. </w:t>
      </w:r>
    </w:p>
    <w:p w:rsidR="00F47799" w:rsidRPr="00CF2ABB" w:rsidRDefault="00F47799" w:rsidP="00301C89">
      <w:pPr>
        <w:pStyle w:val="BodyTextIndent"/>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0"/>
        <w:rPr>
          <w:rFonts w:ascii="Times New Roman" w:hAnsi="Times New Roman"/>
          <w:szCs w:val="24"/>
        </w:rPr>
      </w:pPr>
      <w:r w:rsidRPr="00CF2ABB">
        <w:rPr>
          <w:rFonts w:ascii="Times New Roman" w:hAnsi="Times New Roman"/>
          <w:szCs w:val="24"/>
          <w:lang w:val="es-ES"/>
        </w:rPr>
        <w:t xml:space="preserve">Este Contrato entra en vigor en la fecha en que lo firman las Partes, y se mantendrá en vigor hasta </w:t>
      </w:r>
      <w:r w:rsidRPr="00CF2ABB">
        <w:rPr>
          <w:rFonts w:ascii="Times New Roman" w:hAnsi="Times New Roman"/>
          <w:i/>
          <w:iCs/>
          <w:szCs w:val="24"/>
          <w:highlight w:val="lightGray"/>
          <w:lang w:val="es-ES"/>
        </w:rPr>
        <w:t>[escribir la fecha, que no puede ser posterior a la fecha de conclusión del Proyecto</w:t>
      </w:r>
      <w:r w:rsidRPr="00CF2ABB">
        <w:rPr>
          <w:rFonts w:ascii="Times New Roman" w:hAnsi="Times New Roman"/>
          <w:i/>
          <w:iCs/>
          <w:szCs w:val="24"/>
          <w:lang w:val="es-ES"/>
        </w:rPr>
        <w:t>]</w:t>
      </w:r>
      <w:r w:rsidRPr="00CF2ABB">
        <w:rPr>
          <w:rFonts w:ascii="Times New Roman" w:hAnsi="Times New Roman"/>
          <w:szCs w:val="24"/>
          <w:lang w:val="es-ES"/>
        </w:rPr>
        <w:t>, a no ser que las Partes acuerden por escrito lo contrario.</w:t>
      </w:r>
    </w:p>
    <w:p w:rsidR="00F47799" w:rsidRPr="00832A52" w:rsidRDefault="00F47799" w:rsidP="00301C89">
      <w:pPr>
        <w:pStyle w:val="BodyTextIndent"/>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0"/>
        <w:rPr>
          <w:rFonts w:ascii="Times New Roman" w:hAnsi="Times New Roman"/>
          <w:szCs w:val="24"/>
        </w:rPr>
      </w:pPr>
      <w:r w:rsidRPr="00CF2ABB">
        <w:rPr>
          <w:rFonts w:ascii="Times New Roman" w:hAnsi="Times New Roman"/>
          <w:szCs w:val="24"/>
          <w:lang w:val="es-ES"/>
        </w:rPr>
        <w:t xml:space="preserve">El Gobierno designa a </w:t>
      </w:r>
      <w:r w:rsidRPr="00CF2ABB">
        <w:rPr>
          <w:rFonts w:ascii="Times New Roman" w:hAnsi="Times New Roman"/>
          <w:i/>
          <w:iCs/>
          <w:szCs w:val="24"/>
          <w:highlight w:val="lightGray"/>
          <w:lang w:val="es-ES"/>
        </w:rPr>
        <w:t>[escribir nombre y cargo]</w:t>
      </w:r>
      <w:r w:rsidRPr="00CF2ABB">
        <w:rPr>
          <w:rFonts w:ascii="Times New Roman" w:hAnsi="Times New Roman"/>
          <w:szCs w:val="24"/>
          <w:lang w:val="es-ES"/>
        </w:rPr>
        <w:t xml:space="preserve"> y el UNFPA </w:t>
      </w:r>
      <w:r>
        <w:rPr>
          <w:rFonts w:ascii="Times New Roman" w:hAnsi="Times New Roman"/>
          <w:color w:val="000000"/>
          <w:szCs w:val="24"/>
          <w:lang w:val="es-ES"/>
        </w:rPr>
        <w:t xml:space="preserve">designa a </w:t>
      </w:r>
      <w:r>
        <w:rPr>
          <w:rFonts w:ascii="Times New Roman" w:hAnsi="Times New Roman"/>
          <w:i/>
          <w:iCs/>
          <w:color w:val="000000"/>
          <w:szCs w:val="24"/>
          <w:highlight w:val="lightGray"/>
          <w:lang w:val="es-ES"/>
        </w:rPr>
        <w:t xml:space="preserve">[escribir nombre y cargo] </w:t>
      </w:r>
      <w:r>
        <w:rPr>
          <w:rFonts w:ascii="Times New Roman" w:hAnsi="Times New Roman"/>
          <w:color w:val="000000"/>
          <w:szCs w:val="24"/>
          <w:lang w:val="es-ES"/>
        </w:rPr>
        <w:t>como sus respectivos representantes autorizados para la coordinación de las actividades referentes a este Contrato. La información de contacto de los representantes autorizados es la siguiente:</w:t>
      </w:r>
    </w:p>
    <w:p w:rsidR="00F47799" w:rsidRPr="00832A52" w:rsidRDefault="00F47799" w:rsidP="00301C89">
      <w:pPr>
        <w:pStyle w:val="BodyTextIndent"/>
        <w:numPr>
          <w:ilvl w:val="0"/>
          <w:numId w:val="21"/>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160"/>
        <w:rPr>
          <w:rFonts w:ascii="Times New Roman" w:hAnsi="Times New Roman"/>
          <w:i/>
          <w:color w:val="000000"/>
          <w:szCs w:val="24"/>
        </w:rPr>
      </w:pPr>
      <w:r>
        <w:rPr>
          <w:rFonts w:ascii="Times New Roman" w:hAnsi="Times New Roman"/>
          <w:color w:val="000000"/>
          <w:szCs w:val="24"/>
          <w:lang w:val="es-ES"/>
        </w:rPr>
        <w:t xml:space="preserve">Representante del Gobierno: </w:t>
      </w:r>
      <w:r>
        <w:rPr>
          <w:rFonts w:ascii="Times New Roman" w:hAnsi="Times New Roman"/>
          <w:i/>
          <w:iCs/>
          <w:color w:val="000000"/>
          <w:szCs w:val="24"/>
          <w:highlight w:val="lightGray"/>
          <w:lang w:val="es-ES"/>
        </w:rPr>
        <w:t>[teléfono, correo electrónico y fax</w:t>
      </w:r>
      <w:r>
        <w:rPr>
          <w:rFonts w:ascii="Times New Roman" w:hAnsi="Times New Roman"/>
          <w:i/>
          <w:iCs/>
          <w:color w:val="000000"/>
          <w:szCs w:val="24"/>
          <w:lang w:val="es-ES"/>
        </w:rPr>
        <w:t>]</w:t>
      </w:r>
    </w:p>
    <w:p w:rsidR="00F47799" w:rsidRPr="00832A52" w:rsidRDefault="00F47799" w:rsidP="00301C89">
      <w:pPr>
        <w:pStyle w:val="BodyTextIndent"/>
        <w:numPr>
          <w:ilvl w:val="0"/>
          <w:numId w:val="21"/>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160"/>
        <w:rPr>
          <w:rFonts w:ascii="Times New Roman" w:hAnsi="Times New Roman"/>
          <w:szCs w:val="24"/>
        </w:rPr>
      </w:pPr>
      <w:r>
        <w:rPr>
          <w:rFonts w:ascii="Times New Roman" w:hAnsi="Times New Roman"/>
          <w:color w:val="000000"/>
          <w:szCs w:val="24"/>
          <w:lang w:val="es-ES"/>
        </w:rPr>
        <w:t xml:space="preserve">Representante del UNFPA: </w:t>
      </w:r>
      <w:r>
        <w:rPr>
          <w:rFonts w:ascii="Times New Roman" w:hAnsi="Times New Roman"/>
          <w:i/>
          <w:iCs/>
          <w:color w:val="000000"/>
          <w:szCs w:val="24"/>
          <w:highlight w:val="lightGray"/>
          <w:lang w:val="es-ES"/>
        </w:rPr>
        <w:t>[teléfono, correo electrónico y fax</w:t>
      </w:r>
      <w:r>
        <w:rPr>
          <w:rFonts w:ascii="Times New Roman" w:hAnsi="Times New Roman"/>
          <w:szCs w:val="24"/>
          <w:lang w:val="es-ES"/>
        </w:rPr>
        <w:t>]</w:t>
      </w:r>
    </w:p>
    <w:p w:rsidR="00F47799" w:rsidRPr="00832A52" w:rsidRDefault="00F47799" w:rsidP="00301C89">
      <w:pPr>
        <w:pStyle w:val="ListParagraph"/>
        <w:numPr>
          <w:ilvl w:val="0"/>
          <w:numId w:val="8"/>
        </w:numPr>
        <w:spacing w:after="160"/>
        <w:ind w:firstLine="0"/>
        <w:contextualSpacing w:val="0"/>
        <w:jc w:val="both"/>
        <w:rPr>
          <w:rFonts w:ascii="Times New Roman" w:hAnsi="Times New Roman"/>
          <w:color w:val="auto"/>
          <w:szCs w:val="24"/>
        </w:rPr>
      </w:pPr>
      <w:r>
        <w:rPr>
          <w:rFonts w:ascii="Times New Roman" w:hAnsi="Times New Roman"/>
          <w:color w:val="auto"/>
          <w:sz w:val="24"/>
          <w:szCs w:val="24"/>
          <w:lang w:val="es-ES"/>
        </w:rPr>
        <w:t>Los siguientes documentos son parte de este Contrato:</w:t>
      </w:r>
    </w:p>
    <w:p w:rsidR="00F47799" w:rsidRPr="00526095" w:rsidRDefault="00F47799" w:rsidP="00301C89">
      <w:pPr>
        <w:pStyle w:val="ListParagraph"/>
        <w:numPr>
          <w:ilvl w:val="0"/>
          <w:numId w:val="9"/>
        </w:numPr>
        <w:spacing w:after="160"/>
        <w:ind w:left="1123"/>
        <w:contextualSpacing w:val="0"/>
        <w:jc w:val="both"/>
        <w:rPr>
          <w:rFonts w:ascii="Times New Roman" w:hAnsi="Times New Roman"/>
          <w:color w:val="auto"/>
          <w:sz w:val="24"/>
          <w:szCs w:val="24"/>
        </w:rPr>
      </w:pPr>
      <w:r>
        <w:rPr>
          <w:rFonts w:ascii="Times New Roman" w:hAnsi="Times New Roman"/>
          <w:color w:val="auto"/>
          <w:sz w:val="24"/>
          <w:szCs w:val="24"/>
          <w:lang w:val="es-ES"/>
        </w:rPr>
        <w:t xml:space="preserve">Condiciones Generales del Contrato </w:t>
      </w:r>
    </w:p>
    <w:p w:rsidR="00F47799" w:rsidRPr="00A77285" w:rsidRDefault="00F47799" w:rsidP="00301C89">
      <w:pPr>
        <w:pStyle w:val="ListParagraph"/>
        <w:numPr>
          <w:ilvl w:val="0"/>
          <w:numId w:val="9"/>
        </w:numPr>
        <w:spacing w:after="160"/>
        <w:ind w:left="1123"/>
        <w:contextualSpacing w:val="0"/>
        <w:jc w:val="both"/>
        <w:rPr>
          <w:rFonts w:ascii="Times New Roman" w:hAnsi="Times New Roman"/>
          <w:color w:val="000000"/>
          <w:sz w:val="24"/>
          <w:szCs w:val="24"/>
        </w:rPr>
      </w:pPr>
      <w:r>
        <w:rPr>
          <w:rFonts w:ascii="Times New Roman" w:hAnsi="Times New Roman"/>
          <w:color w:val="000000"/>
          <w:sz w:val="24"/>
          <w:szCs w:val="24"/>
          <w:lang w:val="es-ES"/>
        </w:rPr>
        <w:t xml:space="preserve">Anexos: </w:t>
      </w:r>
    </w:p>
    <w:p w:rsidR="00F47799" w:rsidRPr="00832A52" w:rsidRDefault="00F47799" w:rsidP="00301C89">
      <w:pPr>
        <w:spacing w:after="160"/>
        <w:ind w:left="2347" w:hanging="1224"/>
        <w:jc w:val="both"/>
        <w:rPr>
          <w:rFonts w:ascii="Times New Roman" w:hAnsi="Times New Roman"/>
          <w:color w:val="000000"/>
          <w:sz w:val="24"/>
          <w:szCs w:val="24"/>
        </w:rPr>
      </w:pPr>
      <w:r>
        <w:rPr>
          <w:rFonts w:ascii="Times New Roman" w:hAnsi="Times New Roman"/>
          <w:color w:val="000000"/>
          <w:sz w:val="24"/>
          <w:szCs w:val="24"/>
          <w:lang w:val="es-ES"/>
        </w:rPr>
        <w:t xml:space="preserve">Anexo I </w:t>
      </w:r>
      <w:r>
        <w:rPr>
          <w:rFonts w:ascii="Times New Roman" w:hAnsi="Times New Roman"/>
          <w:color w:val="000000"/>
          <w:sz w:val="24"/>
          <w:szCs w:val="24"/>
          <w:lang w:val="es-ES"/>
        </w:rPr>
        <w:tab/>
        <w:t>Suministros, incluido el cálculo de las cantidades totales y un calendario de pedidos de compra</w:t>
      </w:r>
    </w:p>
    <w:p w:rsidR="00F47799" w:rsidRPr="00832A52" w:rsidRDefault="00F47799" w:rsidP="00301C89">
      <w:pPr>
        <w:spacing w:after="160"/>
        <w:ind w:left="2347" w:hanging="1224"/>
        <w:jc w:val="both"/>
        <w:rPr>
          <w:rFonts w:ascii="Times New Roman" w:hAnsi="Times New Roman"/>
          <w:color w:val="000000"/>
          <w:sz w:val="24"/>
          <w:szCs w:val="24"/>
        </w:rPr>
      </w:pPr>
      <w:r>
        <w:rPr>
          <w:rFonts w:ascii="Times New Roman" w:hAnsi="Times New Roman"/>
          <w:color w:val="000000"/>
          <w:sz w:val="24"/>
          <w:szCs w:val="24"/>
          <w:lang w:val="es-ES"/>
        </w:rPr>
        <w:t>Anexo II</w:t>
      </w:r>
      <w:r>
        <w:rPr>
          <w:rFonts w:ascii="Times New Roman" w:hAnsi="Times New Roman"/>
          <w:color w:val="000000"/>
          <w:sz w:val="24"/>
          <w:szCs w:val="24"/>
          <w:lang w:val="es-ES"/>
        </w:rPr>
        <w:tab/>
        <w:t>Lista de los gastos estándar de tramitación para la adquisición de suministros del UNFPA</w:t>
      </w:r>
    </w:p>
    <w:p w:rsidR="00F47799" w:rsidRPr="00832A52" w:rsidRDefault="00F47799" w:rsidP="00301C89">
      <w:pPr>
        <w:pStyle w:val="BodyTextIndent2"/>
        <w:tabs>
          <w:tab w:val="clear" w:pos="720"/>
        </w:tabs>
        <w:spacing w:after="160"/>
        <w:ind w:left="2347" w:hanging="1224"/>
        <w:rPr>
          <w:rFonts w:ascii="Times New Roman" w:hAnsi="Times New Roman"/>
          <w:color w:val="000000"/>
          <w:sz w:val="24"/>
          <w:szCs w:val="24"/>
        </w:rPr>
      </w:pPr>
      <w:r>
        <w:rPr>
          <w:rFonts w:ascii="Times New Roman" w:hAnsi="Times New Roman"/>
          <w:color w:val="000000"/>
          <w:sz w:val="24"/>
          <w:szCs w:val="24"/>
          <w:lang w:val="es-ES"/>
        </w:rPr>
        <w:t>Anexo III</w:t>
      </w:r>
      <w:r>
        <w:rPr>
          <w:rFonts w:ascii="Times New Roman" w:hAnsi="Times New Roman"/>
          <w:color w:val="000000"/>
          <w:sz w:val="24"/>
          <w:szCs w:val="24"/>
          <w:lang w:val="es-ES"/>
        </w:rPr>
        <w:tab/>
        <w:t>Solicitud de cotización (plantilla del UNFPA)</w:t>
      </w:r>
    </w:p>
    <w:p w:rsidR="00F47799" w:rsidRPr="00832A52" w:rsidRDefault="00F47799" w:rsidP="00301C89">
      <w:pPr>
        <w:pStyle w:val="BodyTextIndent2"/>
        <w:tabs>
          <w:tab w:val="clear" w:pos="720"/>
        </w:tabs>
        <w:spacing w:after="160"/>
        <w:ind w:left="2347" w:hanging="1224"/>
        <w:rPr>
          <w:rFonts w:ascii="Times New Roman" w:hAnsi="Times New Roman"/>
          <w:color w:val="000000"/>
          <w:sz w:val="24"/>
          <w:szCs w:val="24"/>
        </w:rPr>
      </w:pPr>
      <w:r>
        <w:rPr>
          <w:rFonts w:ascii="Times New Roman" w:hAnsi="Times New Roman"/>
          <w:color w:val="000000"/>
          <w:sz w:val="24"/>
          <w:szCs w:val="24"/>
          <w:lang w:val="es-ES"/>
        </w:rPr>
        <w:t>Anexo IV</w:t>
      </w:r>
      <w:r>
        <w:rPr>
          <w:rFonts w:ascii="Times New Roman" w:hAnsi="Times New Roman"/>
          <w:color w:val="000000"/>
          <w:sz w:val="24"/>
          <w:szCs w:val="24"/>
          <w:lang w:val="es-ES"/>
        </w:rPr>
        <w:tab/>
        <w:t>Factura pro forma (plantilla del UNFPA) con las Condiciones del Servicio del UNFPA</w:t>
      </w:r>
    </w:p>
    <w:p w:rsidR="00F47799" w:rsidRPr="00832A52" w:rsidRDefault="00F47799" w:rsidP="00301C89">
      <w:pPr>
        <w:spacing w:after="160"/>
        <w:ind w:left="2347" w:hanging="1224"/>
        <w:jc w:val="both"/>
        <w:rPr>
          <w:rFonts w:ascii="Times New Roman" w:hAnsi="Times New Roman"/>
          <w:color w:val="000000"/>
          <w:sz w:val="24"/>
          <w:szCs w:val="24"/>
        </w:rPr>
      </w:pPr>
      <w:r>
        <w:rPr>
          <w:rFonts w:ascii="Times New Roman" w:hAnsi="Times New Roman"/>
          <w:color w:val="000000"/>
          <w:sz w:val="24"/>
          <w:szCs w:val="24"/>
          <w:lang w:val="es-ES"/>
        </w:rPr>
        <w:t xml:space="preserve">Anexo </w:t>
      </w:r>
      <w:r>
        <w:rPr>
          <w:rFonts w:ascii="Times New Roman" w:hAnsi="Times New Roman"/>
          <w:color w:val="auto"/>
          <w:sz w:val="24"/>
          <w:szCs w:val="24"/>
          <w:lang w:val="es-ES"/>
        </w:rPr>
        <w:t>V</w:t>
      </w:r>
      <w:r>
        <w:rPr>
          <w:rFonts w:ascii="Times New Roman" w:hAnsi="Times New Roman"/>
          <w:color w:val="000000"/>
          <w:sz w:val="24"/>
          <w:szCs w:val="24"/>
          <w:lang w:val="es-ES"/>
        </w:rPr>
        <w:tab/>
        <w:t>Información sobre los pagos</w:t>
      </w:r>
    </w:p>
    <w:p w:rsidR="00F47799" w:rsidRPr="00832A52" w:rsidRDefault="00F47799" w:rsidP="00301C89">
      <w:pPr>
        <w:spacing w:after="160"/>
        <w:ind w:left="2347" w:hanging="1224"/>
        <w:jc w:val="both"/>
        <w:rPr>
          <w:rFonts w:ascii="Times New Roman" w:hAnsi="Times New Roman"/>
          <w:color w:val="000000"/>
          <w:sz w:val="24"/>
          <w:szCs w:val="24"/>
          <w:lang w:val="fr-FR"/>
        </w:rPr>
      </w:pPr>
      <w:r>
        <w:rPr>
          <w:rFonts w:ascii="Times New Roman" w:hAnsi="Times New Roman"/>
          <w:color w:val="000000"/>
          <w:sz w:val="24"/>
          <w:szCs w:val="24"/>
          <w:lang w:val="es-ES"/>
        </w:rPr>
        <w:lastRenderedPageBreak/>
        <w:t>Anexo VI</w:t>
      </w:r>
      <w:r>
        <w:rPr>
          <w:rFonts w:ascii="Times New Roman" w:hAnsi="Times New Roman"/>
          <w:color w:val="000000"/>
          <w:sz w:val="24"/>
          <w:szCs w:val="24"/>
          <w:lang w:val="es-ES"/>
        </w:rPr>
        <w:tab/>
        <w:t xml:space="preserve">Plantilla de </w:t>
      </w:r>
      <w:r>
        <w:rPr>
          <w:rFonts w:ascii="Times New Roman" w:hAnsi="Times New Roman"/>
          <w:color w:val="auto"/>
          <w:sz w:val="24"/>
          <w:szCs w:val="24"/>
          <w:lang w:val="es-ES"/>
        </w:rPr>
        <w:t>Documento de aceptación</w:t>
      </w:r>
    </w:p>
    <w:p w:rsidR="00F47799" w:rsidRPr="00832A52" w:rsidRDefault="00F47799" w:rsidP="00301C89">
      <w:pPr>
        <w:spacing w:after="160"/>
        <w:ind w:left="2347" w:hanging="1224"/>
        <w:jc w:val="both"/>
        <w:rPr>
          <w:rFonts w:ascii="Times New Roman" w:hAnsi="Times New Roman"/>
          <w:color w:val="000000"/>
          <w:sz w:val="24"/>
          <w:szCs w:val="24"/>
        </w:rPr>
      </w:pPr>
      <w:r>
        <w:rPr>
          <w:rFonts w:ascii="Times New Roman" w:hAnsi="Times New Roman"/>
          <w:color w:val="000000"/>
          <w:sz w:val="24"/>
          <w:szCs w:val="24"/>
          <w:lang w:val="es-ES"/>
        </w:rPr>
        <w:t>Anexo VII</w:t>
      </w:r>
      <w:r>
        <w:rPr>
          <w:rFonts w:ascii="Times New Roman" w:hAnsi="Times New Roman"/>
          <w:color w:val="000000"/>
          <w:sz w:val="24"/>
          <w:szCs w:val="24"/>
          <w:lang w:val="es-ES"/>
        </w:rPr>
        <w:tab/>
        <w:t>Plantilla para la presentación de informes</w:t>
      </w:r>
    </w:p>
    <w:p w:rsidR="00F47799" w:rsidRPr="00832A52" w:rsidRDefault="00F47799" w:rsidP="00F47799">
      <w:pPr>
        <w:spacing w:after="200"/>
        <w:ind w:left="2160" w:hanging="1390"/>
        <w:jc w:val="both"/>
        <w:rPr>
          <w:rFonts w:ascii="Times New Roman" w:hAnsi="Times New Roman"/>
          <w:color w:val="000000"/>
          <w:sz w:val="24"/>
          <w:szCs w:val="24"/>
        </w:rPr>
      </w:pPr>
      <w:r>
        <w:rPr>
          <w:rFonts w:ascii="Times New Roman" w:hAnsi="Times New Roman"/>
          <w:color w:val="000000"/>
          <w:sz w:val="24"/>
          <w:szCs w:val="24"/>
          <w:lang w:val="es-ES"/>
        </w:rPr>
        <w:t>FIRMADO:</w:t>
      </w:r>
    </w:p>
    <w:p w:rsidR="00F47799" w:rsidRPr="00832A52" w:rsidRDefault="00F47799" w:rsidP="00F47799">
      <w:pPr>
        <w:spacing w:after="200"/>
        <w:ind w:left="2160" w:hanging="1390"/>
        <w:jc w:val="both"/>
        <w:rPr>
          <w:rFonts w:ascii="Times New Roman" w:hAnsi="Times New Roman"/>
          <w:color w:val="000000"/>
          <w:sz w:val="24"/>
          <w:szCs w:val="24"/>
        </w:rPr>
      </w:pPr>
      <w:r>
        <w:rPr>
          <w:rFonts w:ascii="Times New Roman" w:hAnsi="Times New Roman"/>
          <w:color w:val="000000"/>
          <w:sz w:val="24"/>
          <w:szCs w:val="24"/>
          <w:lang w:val="es-ES"/>
        </w:rPr>
        <w:t>Por y en representación de:</w:t>
      </w:r>
    </w:p>
    <w:p w:rsidR="00F47799" w:rsidRPr="00832A52" w:rsidRDefault="00F47799" w:rsidP="00F47799">
      <w:pPr>
        <w:ind w:left="2160" w:hanging="1390"/>
        <w:jc w:val="both"/>
        <w:rPr>
          <w:rFonts w:ascii="Times New Roman" w:hAnsi="Times New Roman"/>
          <w:strike/>
          <w:color w:val="000000"/>
          <w:sz w:val="24"/>
          <w:szCs w:val="24"/>
        </w:rPr>
      </w:pPr>
    </w:p>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2"/>
        <w:gridCol w:w="4328"/>
      </w:tblGrid>
      <w:tr w:rsidR="00E303D2" w:rsidTr="00301C89">
        <w:trPr>
          <w:trHeight w:val="1250"/>
        </w:trPr>
        <w:tc>
          <w:tcPr>
            <w:tcW w:w="4212" w:type="dxa"/>
          </w:tcPr>
          <w:p w:rsidR="00F47799" w:rsidRPr="00832A52" w:rsidRDefault="00F47799" w:rsidP="00F4779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120"/>
              <w:ind w:left="0" w:firstLine="0"/>
              <w:rPr>
                <w:rFonts w:ascii="Times New Roman" w:hAnsi="Times New Roman"/>
                <w:b/>
                <w:i/>
                <w:szCs w:val="24"/>
              </w:rPr>
            </w:pPr>
            <w:r>
              <w:rPr>
                <w:rFonts w:ascii="Times New Roman" w:hAnsi="Times New Roman"/>
                <w:b/>
                <w:bCs/>
                <w:szCs w:val="24"/>
                <w:lang w:val="es-ES"/>
              </w:rPr>
              <w:t xml:space="preserve">El Gobierno de </w:t>
            </w:r>
            <w:r>
              <w:rPr>
                <w:rFonts w:ascii="Times New Roman" w:hAnsi="Times New Roman"/>
                <w:b/>
                <w:bCs/>
                <w:i/>
                <w:iCs/>
                <w:szCs w:val="24"/>
                <w:highlight w:val="lightGray"/>
                <w:lang w:val="es-ES"/>
              </w:rPr>
              <w:t>[_______ ]</w:t>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jc w:val="both"/>
              <w:rPr>
                <w:rFonts w:ascii="Times New Roman" w:hAnsi="Times New Roman"/>
                <w:b/>
                <w:color w:val="auto"/>
                <w:sz w:val="24"/>
                <w:szCs w:val="24"/>
                <w:lang w:val="en-GB"/>
              </w:rPr>
            </w:pPr>
          </w:p>
          <w:p w:rsidR="00F47799" w:rsidRPr="00832A52" w:rsidRDefault="00F47799" w:rsidP="00F47799">
            <w:pPr>
              <w:jc w:val="both"/>
              <w:rPr>
                <w:rFonts w:ascii="Times New Roman" w:hAnsi="Times New Roman"/>
                <w:color w:val="auto"/>
                <w:sz w:val="24"/>
                <w:szCs w:val="24"/>
                <w:lang w:val="en-GB"/>
              </w:rPr>
            </w:pPr>
            <w:r>
              <w:rPr>
                <w:rFonts w:ascii="Times New Roman" w:hAnsi="Times New Roman"/>
                <w:b/>
                <w:bCs/>
                <w:color w:val="auto"/>
                <w:sz w:val="24"/>
                <w:szCs w:val="24"/>
                <w:lang w:val="es-ES"/>
              </w:rPr>
              <w:t>Por:</w:t>
            </w:r>
            <w:r>
              <w:rPr>
                <w:rFonts w:ascii="Times New Roman" w:hAnsi="Times New Roman"/>
                <w:i/>
                <w:iCs/>
                <w:color w:val="auto"/>
                <w:sz w:val="24"/>
                <w:szCs w:val="24"/>
                <w:highlight w:val="lightGray"/>
                <w:lang w:val="es-ES"/>
              </w:rPr>
              <w:t>[firma]</w:t>
            </w:r>
            <w:r>
              <w:rPr>
                <w:rFonts w:ascii="Times New Roman" w:hAnsi="Times New Roman"/>
                <w:color w:val="auto"/>
                <w:sz w:val="24"/>
                <w:szCs w:val="24"/>
                <w:highlight w:val="lightGray"/>
                <w:lang w:val="es-ES"/>
              </w:rPr>
              <w:t>__________</w:t>
            </w:r>
            <w:r>
              <w:rPr>
                <w:rFonts w:ascii="Times New Roman" w:hAnsi="Times New Roman"/>
                <w:color w:val="auto"/>
                <w:sz w:val="24"/>
                <w:szCs w:val="24"/>
                <w:lang w:val="es-ES"/>
              </w:rPr>
              <w:tab/>
            </w:r>
          </w:p>
          <w:p w:rsidR="00F47799" w:rsidRPr="00832A52" w:rsidRDefault="00F47799" w:rsidP="00F47799">
            <w:pPr>
              <w:jc w:val="both"/>
              <w:rPr>
                <w:rFonts w:ascii="Times New Roman" w:hAnsi="Times New Roman"/>
                <w:color w:val="auto"/>
                <w:sz w:val="24"/>
                <w:szCs w:val="24"/>
                <w:lang w:val="en-GB"/>
              </w:rPr>
            </w:pPr>
            <w:r w:rsidRPr="00832A52">
              <w:rPr>
                <w:rFonts w:ascii="Times New Roman" w:hAnsi="Times New Roman"/>
                <w:color w:val="auto"/>
                <w:sz w:val="24"/>
                <w:szCs w:val="24"/>
                <w:lang w:val="en-GB"/>
              </w:rPr>
              <w:tab/>
            </w:r>
            <w:r w:rsidRPr="00832A52">
              <w:rPr>
                <w:rFonts w:ascii="Times New Roman" w:hAnsi="Times New Roman"/>
                <w:color w:val="auto"/>
                <w:sz w:val="24"/>
                <w:szCs w:val="24"/>
                <w:lang w:val="en-GB"/>
              </w:rPr>
              <w:tab/>
            </w:r>
            <w:r w:rsidRPr="00832A52">
              <w:rPr>
                <w:rFonts w:ascii="Times New Roman" w:hAnsi="Times New Roman"/>
                <w:color w:val="auto"/>
                <w:sz w:val="24"/>
                <w:szCs w:val="24"/>
                <w:lang w:val="en-GB"/>
              </w:rPr>
              <w:tab/>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rPr>
                <w:rFonts w:ascii="Times New Roman" w:hAnsi="Times New Roman"/>
                <w:color w:val="auto"/>
                <w:sz w:val="24"/>
                <w:szCs w:val="24"/>
                <w:lang w:val="en-GB"/>
              </w:rPr>
            </w:pPr>
            <w:r>
              <w:rPr>
                <w:rFonts w:ascii="Times New Roman" w:hAnsi="Times New Roman"/>
                <w:b/>
                <w:bCs/>
                <w:color w:val="auto"/>
                <w:sz w:val="24"/>
                <w:szCs w:val="24"/>
                <w:lang w:val="es-ES"/>
              </w:rPr>
              <w:t xml:space="preserve">Nombre: </w:t>
            </w:r>
            <w:r>
              <w:rPr>
                <w:rFonts w:ascii="Times New Roman" w:hAnsi="Times New Roman"/>
                <w:i/>
                <w:iCs/>
                <w:color w:val="auto"/>
                <w:sz w:val="24"/>
                <w:szCs w:val="24"/>
                <w:highlight w:val="lightGray"/>
                <w:lang w:val="es-ES"/>
              </w:rPr>
              <w:t>[en mayúsculas]</w:t>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jc w:val="both"/>
              <w:rPr>
                <w:rFonts w:ascii="Times New Roman" w:hAnsi="Times New Roman"/>
                <w:i/>
                <w:color w:val="auto"/>
                <w:sz w:val="24"/>
                <w:szCs w:val="24"/>
                <w:lang w:val="fr-FR"/>
              </w:rPr>
            </w:pPr>
            <w:r>
              <w:rPr>
                <w:rFonts w:ascii="Times New Roman" w:hAnsi="Times New Roman"/>
                <w:b/>
                <w:bCs/>
                <w:color w:val="auto"/>
                <w:sz w:val="24"/>
                <w:szCs w:val="24"/>
                <w:lang w:val="es-ES"/>
              </w:rPr>
              <w:t>Cargo:</w:t>
            </w:r>
            <w:r>
              <w:rPr>
                <w:rFonts w:ascii="Times New Roman" w:hAnsi="Times New Roman"/>
                <w:color w:val="auto"/>
                <w:sz w:val="24"/>
                <w:szCs w:val="24"/>
                <w:lang w:val="es-ES"/>
              </w:rPr>
              <w:tab/>
            </w:r>
            <w:r>
              <w:rPr>
                <w:rFonts w:ascii="Times New Roman" w:hAnsi="Times New Roman"/>
                <w:i/>
                <w:iCs/>
                <w:color w:val="auto"/>
                <w:sz w:val="24"/>
                <w:szCs w:val="24"/>
                <w:highlight w:val="lightGray"/>
                <w:lang w:val="es-ES"/>
              </w:rPr>
              <w:t>[]</w:t>
            </w:r>
          </w:p>
          <w:p w:rsidR="00F47799" w:rsidRPr="00832A52" w:rsidRDefault="00F47799" w:rsidP="00F47799">
            <w:pPr>
              <w:jc w:val="both"/>
              <w:rPr>
                <w:rFonts w:ascii="Times New Roman" w:hAnsi="Times New Roman"/>
                <w:color w:val="auto"/>
                <w:sz w:val="24"/>
                <w:szCs w:val="24"/>
                <w:lang w:val="fr-FR"/>
              </w:rPr>
            </w:pPr>
          </w:p>
          <w:p w:rsidR="00F47799" w:rsidRPr="00832A52" w:rsidRDefault="00F47799" w:rsidP="00F47799">
            <w:pPr>
              <w:jc w:val="both"/>
              <w:rPr>
                <w:rFonts w:ascii="Times New Roman" w:hAnsi="Times New Roman"/>
                <w:i/>
                <w:color w:val="auto"/>
                <w:sz w:val="24"/>
                <w:szCs w:val="24"/>
                <w:lang w:val="fr-FR"/>
              </w:rPr>
            </w:pPr>
            <w:r>
              <w:rPr>
                <w:rFonts w:ascii="Times New Roman" w:hAnsi="Times New Roman"/>
                <w:b/>
                <w:bCs/>
                <w:color w:val="auto"/>
                <w:sz w:val="24"/>
                <w:szCs w:val="24"/>
                <w:lang w:val="es-ES"/>
              </w:rPr>
              <w:t>Fecha:</w:t>
            </w:r>
            <w:r>
              <w:rPr>
                <w:rFonts w:ascii="Times New Roman" w:hAnsi="Times New Roman"/>
                <w:i/>
                <w:iCs/>
                <w:color w:val="auto"/>
                <w:sz w:val="24"/>
                <w:szCs w:val="24"/>
                <w:highlight w:val="lightGray"/>
                <w:lang w:val="es-ES"/>
              </w:rPr>
              <w:t>[ ]</w:t>
            </w:r>
          </w:p>
          <w:p w:rsidR="00F47799" w:rsidRPr="00832A52" w:rsidRDefault="00F47799" w:rsidP="00F47799">
            <w:pPr>
              <w:rPr>
                <w:rFonts w:ascii="Times New Roman" w:hAnsi="Times New Roman"/>
                <w:color w:val="auto"/>
                <w:sz w:val="24"/>
                <w:szCs w:val="24"/>
                <w:lang w:val="fr-FR"/>
              </w:rPr>
            </w:pPr>
          </w:p>
        </w:tc>
        <w:tc>
          <w:tcPr>
            <w:tcW w:w="4328" w:type="dxa"/>
          </w:tcPr>
          <w:p w:rsidR="00F47799" w:rsidRPr="00832A52" w:rsidRDefault="00F47799" w:rsidP="00F47799">
            <w:pPr>
              <w:rPr>
                <w:rFonts w:ascii="Times New Roman" w:hAnsi="Times New Roman"/>
                <w:b/>
                <w:color w:val="auto"/>
                <w:sz w:val="24"/>
                <w:szCs w:val="24"/>
                <w:lang w:val="en-GB"/>
              </w:rPr>
            </w:pPr>
            <w:r>
              <w:rPr>
                <w:rFonts w:ascii="Times New Roman" w:hAnsi="Times New Roman"/>
                <w:b/>
                <w:bCs/>
                <w:color w:val="auto"/>
                <w:sz w:val="24"/>
                <w:szCs w:val="24"/>
                <w:lang w:val="es-ES"/>
              </w:rPr>
              <w:t>Fondo de Población de las Naciones Unidas</w:t>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jc w:val="both"/>
              <w:rPr>
                <w:rFonts w:ascii="Times New Roman" w:hAnsi="Times New Roman"/>
                <w:color w:val="auto"/>
                <w:sz w:val="24"/>
                <w:szCs w:val="24"/>
                <w:lang w:val="en-GB"/>
              </w:rPr>
            </w:pPr>
            <w:r>
              <w:rPr>
                <w:rFonts w:ascii="Times New Roman" w:hAnsi="Times New Roman"/>
                <w:b/>
                <w:bCs/>
                <w:color w:val="auto"/>
                <w:sz w:val="24"/>
                <w:szCs w:val="24"/>
                <w:lang w:val="es-ES"/>
              </w:rPr>
              <w:t>Por:</w:t>
            </w:r>
            <w:r>
              <w:rPr>
                <w:rFonts w:ascii="Times New Roman" w:hAnsi="Times New Roman"/>
                <w:color w:val="auto"/>
                <w:sz w:val="24"/>
                <w:szCs w:val="24"/>
                <w:lang w:val="es-ES"/>
              </w:rPr>
              <w:tab/>
            </w:r>
            <w:r>
              <w:rPr>
                <w:rFonts w:ascii="Times New Roman" w:hAnsi="Times New Roman"/>
                <w:i/>
                <w:iCs/>
                <w:color w:val="auto"/>
                <w:sz w:val="24"/>
                <w:szCs w:val="24"/>
                <w:highlight w:val="lightGray"/>
                <w:lang w:val="es-ES"/>
              </w:rPr>
              <w:t>[firma]</w:t>
            </w:r>
            <w:r>
              <w:rPr>
                <w:rFonts w:ascii="Times New Roman" w:hAnsi="Times New Roman"/>
                <w:color w:val="auto"/>
                <w:sz w:val="24"/>
                <w:szCs w:val="24"/>
                <w:highlight w:val="lightGray"/>
                <w:lang w:val="es-ES"/>
              </w:rPr>
              <w:t>__________</w:t>
            </w:r>
            <w:r>
              <w:rPr>
                <w:rFonts w:ascii="Times New Roman" w:hAnsi="Times New Roman"/>
                <w:color w:val="auto"/>
                <w:sz w:val="24"/>
                <w:szCs w:val="24"/>
                <w:lang w:val="es-ES"/>
              </w:rPr>
              <w:tab/>
            </w:r>
            <w:r>
              <w:rPr>
                <w:rFonts w:ascii="Times New Roman" w:hAnsi="Times New Roman"/>
                <w:color w:val="auto"/>
                <w:sz w:val="24"/>
                <w:szCs w:val="24"/>
                <w:lang w:val="es-ES"/>
              </w:rPr>
              <w:tab/>
            </w:r>
            <w:r>
              <w:rPr>
                <w:rFonts w:ascii="Times New Roman" w:hAnsi="Times New Roman"/>
                <w:color w:val="auto"/>
                <w:sz w:val="24"/>
                <w:szCs w:val="24"/>
                <w:lang w:val="es-ES"/>
              </w:rPr>
              <w:tab/>
            </w:r>
            <w:r>
              <w:rPr>
                <w:rFonts w:ascii="Times New Roman" w:hAnsi="Times New Roman"/>
                <w:color w:val="auto"/>
                <w:sz w:val="24"/>
                <w:szCs w:val="24"/>
                <w:lang w:val="es-ES"/>
              </w:rPr>
              <w:tab/>
            </w:r>
            <w:r>
              <w:rPr>
                <w:rFonts w:ascii="Times New Roman" w:hAnsi="Times New Roman"/>
                <w:color w:val="auto"/>
                <w:sz w:val="24"/>
                <w:szCs w:val="24"/>
                <w:lang w:val="es-ES"/>
              </w:rPr>
              <w:tab/>
            </w:r>
            <w:r>
              <w:rPr>
                <w:rFonts w:ascii="Times New Roman" w:hAnsi="Times New Roman"/>
                <w:color w:val="auto"/>
                <w:sz w:val="24"/>
                <w:szCs w:val="24"/>
                <w:lang w:val="es-ES"/>
              </w:rPr>
              <w:tab/>
            </w:r>
          </w:p>
          <w:p w:rsidR="00F47799" w:rsidRPr="00832A52" w:rsidRDefault="00F47799" w:rsidP="00F47799">
            <w:pPr>
              <w:jc w:val="both"/>
              <w:rPr>
                <w:rFonts w:ascii="Times New Roman" w:hAnsi="Times New Roman"/>
                <w:color w:val="auto"/>
                <w:sz w:val="24"/>
                <w:szCs w:val="24"/>
                <w:lang w:val="en-GB"/>
              </w:rPr>
            </w:pPr>
            <w:r w:rsidRPr="00832A52">
              <w:rPr>
                <w:rFonts w:ascii="Times New Roman" w:hAnsi="Times New Roman"/>
                <w:color w:val="auto"/>
                <w:sz w:val="24"/>
                <w:szCs w:val="24"/>
                <w:lang w:val="en-GB"/>
              </w:rPr>
              <w:tab/>
            </w:r>
            <w:r w:rsidRPr="00832A52">
              <w:rPr>
                <w:rFonts w:ascii="Times New Roman" w:hAnsi="Times New Roman"/>
                <w:color w:val="auto"/>
                <w:sz w:val="24"/>
                <w:szCs w:val="24"/>
                <w:lang w:val="en-GB"/>
              </w:rPr>
              <w:tab/>
            </w:r>
          </w:p>
          <w:p w:rsidR="00F47799" w:rsidRPr="00832A52" w:rsidRDefault="00F47799" w:rsidP="00F47799">
            <w:pPr>
              <w:rPr>
                <w:rFonts w:ascii="Times New Roman" w:hAnsi="Times New Roman"/>
                <w:i/>
                <w:color w:val="auto"/>
                <w:sz w:val="24"/>
                <w:szCs w:val="24"/>
                <w:lang w:val="en-GB"/>
              </w:rPr>
            </w:pPr>
            <w:r>
              <w:rPr>
                <w:rFonts w:ascii="Times New Roman" w:hAnsi="Times New Roman"/>
                <w:b/>
                <w:bCs/>
                <w:color w:val="auto"/>
                <w:sz w:val="24"/>
                <w:szCs w:val="24"/>
                <w:lang w:val="es-ES"/>
              </w:rPr>
              <w:t xml:space="preserve">Nombre: </w:t>
            </w:r>
            <w:r>
              <w:rPr>
                <w:rFonts w:ascii="Times New Roman" w:hAnsi="Times New Roman"/>
                <w:i/>
                <w:iCs/>
                <w:color w:val="auto"/>
                <w:sz w:val="24"/>
                <w:szCs w:val="24"/>
                <w:highlight w:val="lightGray"/>
                <w:lang w:val="es-ES"/>
              </w:rPr>
              <w:t>[en mayúsculas]</w:t>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rPr>
                <w:rFonts w:ascii="Times New Roman" w:hAnsi="Times New Roman"/>
                <w:color w:val="auto"/>
                <w:sz w:val="24"/>
                <w:szCs w:val="24"/>
                <w:lang w:val="en-GB"/>
              </w:rPr>
            </w:pPr>
            <w:r>
              <w:rPr>
                <w:rFonts w:ascii="Times New Roman" w:hAnsi="Times New Roman"/>
                <w:b/>
                <w:bCs/>
                <w:color w:val="auto"/>
                <w:sz w:val="24"/>
                <w:szCs w:val="24"/>
                <w:lang w:val="es-ES"/>
              </w:rPr>
              <w:t>Cargo:</w:t>
            </w:r>
            <w:r>
              <w:rPr>
                <w:rFonts w:ascii="Times New Roman" w:hAnsi="Times New Roman"/>
                <w:color w:val="auto"/>
                <w:sz w:val="24"/>
                <w:szCs w:val="24"/>
                <w:lang w:val="es-ES"/>
              </w:rPr>
              <w:tab/>
            </w:r>
            <w:r>
              <w:rPr>
                <w:rFonts w:ascii="Times New Roman" w:hAnsi="Times New Roman"/>
                <w:i/>
                <w:iCs/>
                <w:color w:val="auto"/>
                <w:sz w:val="24"/>
                <w:szCs w:val="24"/>
                <w:highlight w:val="lightGray"/>
                <w:lang w:val="es-ES"/>
              </w:rPr>
              <w:t>[]</w:t>
            </w:r>
          </w:p>
          <w:p w:rsidR="00F47799" w:rsidRPr="00832A52" w:rsidRDefault="00F47799" w:rsidP="00F47799">
            <w:pPr>
              <w:rPr>
                <w:rFonts w:ascii="Times New Roman" w:hAnsi="Times New Roman"/>
                <w:color w:val="auto"/>
                <w:sz w:val="24"/>
                <w:szCs w:val="24"/>
                <w:lang w:val="en-GB"/>
              </w:rPr>
            </w:pPr>
          </w:p>
          <w:p w:rsidR="00F47799" w:rsidRPr="00832A52" w:rsidRDefault="00F47799" w:rsidP="00F47799">
            <w:pPr>
              <w:rPr>
                <w:rFonts w:ascii="Times New Roman" w:hAnsi="Times New Roman"/>
                <w:i/>
                <w:color w:val="auto"/>
                <w:sz w:val="24"/>
                <w:szCs w:val="24"/>
                <w:lang w:val="en-GB"/>
              </w:rPr>
            </w:pPr>
            <w:r>
              <w:rPr>
                <w:rFonts w:ascii="Times New Roman" w:hAnsi="Times New Roman"/>
                <w:b/>
                <w:bCs/>
                <w:color w:val="auto"/>
                <w:sz w:val="24"/>
                <w:szCs w:val="24"/>
                <w:lang w:val="es-ES"/>
              </w:rPr>
              <w:t>Fecha:</w:t>
            </w:r>
            <w:r>
              <w:rPr>
                <w:rFonts w:ascii="Times New Roman" w:hAnsi="Times New Roman"/>
                <w:i/>
                <w:iCs/>
                <w:color w:val="auto"/>
                <w:sz w:val="24"/>
                <w:szCs w:val="24"/>
                <w:highlight w:val="lightGray"/>
                <w:lang w:val="es-ES"/>
              </w:rPr>
              <w:t>[ ]</w:t>
            </w:r>
          </w:p>
          <w:p w:rsidR="00F47799" w:rsidRPr="00832A52" w:rsidRDefault="00F47799" w:rsidP="00F47799">
            <w:pPr>
              <w:rPr>
                <w:rFonts w:ascii="Times New Roman" w:hAnsi="Times New Roman"/>
                <w:i/>
                <w:color w:val="auto"/>
                <w:sz w:val="24"/>
                <w:szCs w:val="24"/>
                <w:lang w:val="en-GB"/>
              </w:rPr>
            </w:pPr>
          </w:p>
          <w:p w:rsidR="00F47799" w:rsidRPr="00832A52" w:rsidRDefault="00F47799" w:rsidP="00F47799">
            <w:pPr>
              <w:rPr>
                <w:rFonts w:ascii="Times New Roman" w:hAnsi="Times New Roman"/>
                <w:i/>
                <w:color w:val="auto"/>
                <w:sz w:val="24"/>
                <w:szCs w:val="24"/>
                <w:lang w:val="en-GB"/>
              </w:rPr>
            </w:pPr>
          </w:p>
          <w:p w:rsidR="00F47799" w:rsidRPr="00832A52" w:rsidRDefault="00F47799" w:rsidP="00F47799">
            <w:pPr>
              <w:rPr>
                <w:rFonts w:ascii="Times New Roman" w:hAnsi="Times New Roman"/>
                <w:b/>
                <w:i/>
                <w:color w:val="auto"/>
                <w:sz w:val="24"/>
                <w:szCs w:val="24"/>
                <w:lang w:val="en-GB"/>
              </w:rPr>
            </w:pPr>
            <w:r>
              <w:rPr>
                <w:rFonts w:ascii="Times New Roman" w:hAnsi="Times New Roman"/>
                <w:b/>
                <w:bCs/>
                <w:i/>
                <w:iCs/>
                <w:color w:val="auto"/>
                <w:sz w:val="24"/>
                <w:szCs w:val="24"/>
                <w:lang w:val="es-ES"/>
              </w:rPr>
              <w:t>Para uso del Jefe de la Subdivisión de Servicios de Adquisición del UNFPA</w:t>
            </w:r>
            <w:r>
              <w:rPr>
                <w:rStyle w:val="FootnoteReference"/>
                <w:rFonts w:ascii="Times New Roman" w:hAnsi="Times New Roman"/>
                <w:b/>
                <w:i/>
                <w:color w:val="auto"/>
                <w:sz w:val="24"/>
                <w:szCs w:val="24"/>
                <w:lang w:val="en-GB"/>
              </w:rPr>
              <w:footnoteReference w:id="6"/>
            </w:r>
            <w:r>
              <w:rPr>
                <w:rFonts w:ascii="Times New Roman" w:hAnsi="Times New Roman"/>
                <w:b/>
                <w:bCs/>
                <w:i/>
                <w:iCs/>
                <w:color w:val="auto"/>
                <w:sz w:val="24"/>
                <w:szCs w:val="24"/>
                <w:lang w:val="es-ES"/>
              </w:rPr>
              <w:t>:</w:t>
            </w:r>
          </w:p>
          <w:p w:rsidR="00F47799" w:rsidRPr="00832A52" w:rsidRDefault="00F47799" w:rsidP="00F47799">
            <w:pPr>
              <w:rPr>
                <w:rFonts w:ascii="Times New Roman" w:hAnsi="Times New Roman"/>
                <w:color w:val="auto"/>
                <w:sz w:val="24"/>
                <w:szCs w:val="24"/>
                <w:lang w:val="en-GB"/>
              </w:rPr>
            </w:pPr>
          </w:p>
          <w:p w:rsidR="00F47799" w:rsidRPr="00832A52" w:rsidRDefault="00F47799" w:rsidP="00F47799">
            <w:pPr>
              <w:rPr>
                <w:rFonts w:ascii="Times New Roman" w:hAnsi="Times New Roman"/>
                <w:color w:val="auto"/>
                <w:sz w:val="24"/>
                <w:szCs w:val="24"/>
                <w:lang w:val="en-GB"/>
              </w:rPr>
            </w:pPr>
          </w:p>
          <w:p w:rsidR="00F47799" w:rsidRPr="00832A52" w:rsidRDefault="00F47799" w:rsidP="00F47799">
            <w:pPr>
              <w:jc w:val="both"/>
              <w:rPr>
                <w:rFonts w:ascii="Times New Roman" w:hAnsi="Times New Roman"/>
                <w:color w:val="auto"/>
                <w:sz w:val="24"/>
                <w:szCs w:val="24"/>
                <w:lang w:val="en-GB"/>
              </w:rPr>
            </w:pPr>
            <w:r>
              <w:rPr>
                <w:rFonts w:ascii="Times New Roman" w:hAnsi="Times New Roman"/>
                <w:b/>
                <w:bCs/>
                <w:color w:val="auto"/>
                <w:sz w:val="24"/>
                <w:szCs w:val="24"/>
                <w:lang w:val="es-ES"/>
              </w:rPr>
              <w:t>Por:</w:t>
            </w:r>
            <w:r>
              <w:rPr>
                <w:rFonts w:ascii="Times New Roman" w:hAnsi="Times New Roman"/>
                <w:color w:val="auto"/>
                <w:sz w:val="24"/>
                <w:szCs w:val="24"/>
                <w:lang w:val="es-ES"/>
              </w:rPr>
              <w:tab/>
            </w:r>
            <w:r>
              <w:rPr>
                <w:rFonts w:ascii="Times New Roman" w:hAnsi="Times New Roman"/>
                <w:i/>
                <w:iCs/>
                <w:color w:val="auto"/>
                <w:sz w:val="24"/>
                <w:szCs w:val="24"/>
                <w:highlight w:val="lightGray"/>
                <w:lang w:val="es-ES"/>
              </w:rPr>
              <w:t>[firma]</w:t>
            </w:r>
            <w:r>
              <w:rPr>
                <w:rFonts w:ascii="Times New Roman" w:hAnsi="Times New Roman"/>
                <w:color w:val="auto"/>
                <w:sz w:val="24"/>
                <w:szCs w:val="24"/>
                <w:highlight w:val="lightGray"/>
                <w:lang w:val="es-ES"/>
              </w:rPr>
              <w:t>__________</w:t>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rPr>
                <w:rFonts w:ascii="Times New Roman" w:hAnsi="Times New Roman"/>
                <w:i/>
                <w:color w:val="auto"/>
                <w:sz w:val="24"/>
                <w:szCs w:val="24"/>
                <w:lang w:val="en-GB"/>
              </w:rPr>
            </w:pPr>
            <w:r>
              <w:rPr>
                <w:rFonts w:ascii="Times New Roman" w:hAnsi="Times New Roman"/>
                <w:b/>
                <w:bCs/>
                <w:color w:val="auto"/>
                <w:sz w:val="24"/>
                <w:szCs w:val="24"/>
                <w:lang w:val="es-ES"/>
              </w:rPr>
              <w:t xml:space="preserve">Nombre: </w:t>
            </w:r>
            <w:r>
              <w:rPr>
                <w:rFonts w:ascii="Times New Roman" w:hAnsi="Times New Roman"/>
                <w:i/>
                <w:iCs/>
                <w:color w:val="auto"/>
                <w:sz w:val="24"/>
                <w:szCs w:val="24"/>
                <w:highlight w:val="lightGray"/>
                <w:lang w:val="es-ES"/>
              </w:rPr>
              <w:t>[en mayúsculas]</w:t>
            </w:r>
          </w:p>
          <w:p w:rsidR="00F47799" w:rsidRPr="00832A52" w:rsidRDefault="00F47799" w:rsidP="00F47799">
            <w:pPr>
              <w:jc w:val="both"/>
              <w:rPr>
                <w:rFonts w:ascii="Times New Roman" w:hAnsi="Times New Roman"/>
                <w:color w:val="auto"/>
                <w:sz w:val="24"/>
                <w:szCs w:val="24"/>
                <w:lang w:val="en-GB"/>
              </w:rPr>
            </w:pPr>
          </w:p>
          <w:p w:rsidR="00F47799" w:rsidRPr="00832A52" w:rsidRDefault="00F47799" w:rsidP="00F47799">
            <w:pPr>
              <w:rPr>
                <w:rFonts w:ascii="Times New Roman" w:hAnsi="Times New Roman"/>
                <w:color w:val="auto"/>
                <w:sz w:val="24"/>
                <w:szCs w:val="24"/>
                <w:lang w:val="en-GB"/>
              </w:rPr>
            </w:pPr>
            <w:r>
              <w:rPr>
                <w:rFonts w:ascii="Times New Roman" w:hAnsi="Times New Roman"/>
                <w:b/>
                <w:bCs/>
                <w:color w:val="auto"/>
                <w:sz w:val="24"/>
                <w:szCs w:val="24"/>
                <w:lang w:val="es-ES"/>
              </w:rPr>
              <w:t>Cargo:</w:t>
            </w:r>
            <w:r>
              <w:rPr>
                <w:rFonts w:ascii="Times New Roman" w:hAnsi="Times New Roman"/>
                <w:color w:val="auto"/>
                <w:sz w:val="24"/>
                <w:szCs w:val="24"/>
                <w:lang w:val="es-ES"/>
              </w:rPr>
              <w:tab/>
            </w:r>
            <w:r>
              <w:rPr>
                <w:rFonts w:ascii="Times New Roman" w:hAnsi="Times New Roman"/>
                <w:i/>
                <w:iCs/>
                <w:color w:val="auto"/>
                <w:sz w:val="24"/>
                <w:szCs w:val="24"/>
                <w:highlight w:val="lightGray"/>
                <w:lang w:val="es-ES"/>
              </w:rPr>
              <w:t xml:space="preserve">Jefe de la </w:t>
            </w:r>
            <w:r>
              <w:rPr>
                <w:rFonts w:ascii="Times New Roman" w:hAnsi="Times New Roman"/>
                <w:i/>
                <w:iCs/>
                <w:color w:val="auto"/>
                <w:sz w:val="24"/>
                <w:szCs w:val="24"/>
                <w:lang w:val="es-ES"/>
              </w:rPr>
              <w:t>Subdivisión de Servicios de Adquisición del UNFPA</w:t>
            </w:r>
          </w:p>
          <w:p w:rsidR="00F47799" w:rsidRPr="00832A52" w:rsidRDefault="00F47799" w:rsidP="00F47799">
            <w:pPr>
              <w:rPr>
                <w:rFonts w:ascii="Times New Roman" w:hAnsi="Times New Roman"/>
                <w:color w:val="auto"/>
                <w:sz w:val="24"/>
                <w:szCs w:val="24"/>
                <w:lang w:val="en-GB"/>
              </w:rPr>
            </w:pPr>
          </w:p>
          <w:p w:rsidR="00F47799" w:rsidRDefault="00F47799" w:rsidP="00F47799">
            <w:pPr>
              <w:rPr>
                <w:rFonts w:ascii="Times New Roman" w:hAnsi="Times New Roman"/>
                <w:i/>
                <w:color w:val="auto"/>
                <w:sz w:val="24"/>
                <w:szCs w:val="24"/>
                <w:lang w:val="en-GB"/>
              </w:rPr>
            </w:pPr>
            <w:r>
              <w:rPr>
                <w:rFonts w:ascii="Times New Roman" w:hAnsi="Times New Roman"/>
                <w:b/>
                <w:bCs/>
                <w:color w:val="auto"/>
                <w:sz w:val="24"/>
                <w:szCs w:val="24"/>
                <w:lang w:val="es-ES"/>
              </w:rPr>
              <w:t>Fecha:</w:t>
            </w:r>
            <w:r>
              <w:rPr>
                <w:rFonts w:ascii="Times New Roman" w:hAnsi="Times New Roman"/>
                <w:i/>
                <w:iCs/>
                <w:color w:val="auto"/>
                <w:sz w:val="24"/>
                <w:szCs w:val="24"/>
                <w:highlight w:val="lightGray"/>
                <w:lang w:val="es-ES"/>
              </w:rPr>
              <w:t>[ ]</w:t>
            </w:r>
          </w:p>
          <w:p w:rsidR="00F47799" w:rsidRPr="008A5EE3" w:rsidRDefault="00F47799" w:rsidP="00F47799">
            <w:pPr>
              <w:rPr>
                <w:rFonts w:ascii="Times New Roman" w:hAnsi="Times New Roman"/>
                <w:color w:val="auto"/>
                <w:sz w:val="24"/>
                <w:szCs w:val="24"/>
                <w:lang w:val="en-GB"/>
              </w:rPr>
            </w:pPr>
          </w:p>
        </w:tc>
      </w:tr>
    </w:tbl>
    <w:p w:rsidR="00F47799" w:rsidRDefault="00F47799" w:rsidP="00F47799">
      <w:pPr>
        <w:ind w:left="2160" w:hanging="1390"/>
        <w:jc w:val="both"/>
        <w:rPr>
          <w:rFonts w:ascii="Times New Roman" w:hAnsi="Times New Roman"/>
          <w:strike/>
          <w:color w:val="000000"/>
          <w:sz w:val="24"/>
          <w:szCs w:val="24"/>
        </w:rPr>
      </w:pPr>
    </w:p>
    <w:p w:rsidR="00F47799" w:rsidRDefault="00F47799" w:rsidP="00F47799">
      <w:pPr>
        <w:ind w:left="2160" w:hanging="1390"/>
        <w:jc w:val="both"/>
        <w:rPr>
          <w:rFonts w:ascii="Times New Roman" w:hAnsi="Times New Roman"/>
          <w:strike/>
          <w:color w:val="000000"/>
          <w:sz w:val="24"/>
          <w:szCs w:val="24"/>
        </w:rPr>
        <w:sectPr w:rsidR="00F47799" w:rsidSect="00301C89">
          <w:footerReference w:type="first" r:id="rId18"/>
          <w:pgSz w:w="11909" w:h="16834" w:code="9"/>
          <w:pgMar w:top="1440" w:right="1440" w:bottom="1440" w:left="1440" w:header="0" w:footer="720" w:gutter="0"/>
          <w:paperSrc w:first="15" w:other="15"/>
          <w:pgNumType w:start="1"/>
          <w:cols w:space="720"/>
          <w:noEndnote/>
          <w:titlePg/>
          <w:rtlGutter/>
          <w:docGrid w:linePitch="299"/>
        </w:sectPr>
      </w:pPr>
    </w:p>
    <w:p w:rsidR="00F47799" w:rsidRDefault="00F47799" w:rsidP="00F47799">
      <w:pPr>
        <w:ind w:left="2160" w:hanging="1390"/>
        <w:jc w:val="both"/>
        <w:rPr>
          <w:rFonts w:ascii="Times New Roman" w:hAnsi="Times New Roman"/>
          <w:strike/>
          <w:color w:val="000000"/>
          <w:sz w:val="24"/>
          <w:szCs w:val="24"/>
        </w:rPr>
      </w:pPr>
    </w:p>
    <w:p w:rsidR="00F47799" w:rsidRPr="004B3B8C" w:rsidRDefault="00F47799" w:rsidP="00F47799">
      <w:pPr>
        <w:ind w:left="2160" w:hanging="1390"/>
        <w:jc w:val="center"/>
        <w:rPr>
          <w:rFonts w:ascii="Times New Roman" w:hAnsi="Times New Roman"/>
          <w:b/>
          <w:color w:val="000000"/>
          <w:sz w:val="24"/>
          <w:szCs w:val="24"/>
        </w:rPr>
      </w:pPr>
      <w:r>
        <w:rPr>
          <w:rFonts w:ascii="Times New Roman" w:hAnsi="Times New Roman"/>
          <w:b/>
          <w:bCs/>
          <w:color w:val="000000"/>
          <w:sz w:val="24"/>
          <w:szCs w:val="24"/>
          <w:lang w:val="es-ES"/>
        </w:rPr>
        <w:t>CONDICIONES GENERALES DEL CONTRATO</w:t>
      </w:r>
    </w:p>
    <w:p w:rsidR="00F47799" w:rsidRDefault="00F47799" w:rsidP="00F47799">
      <w:pPr>
        <w:ind w:left="2160" w:hanging="1390"/>
        <w:jc w:val="both"/>
        <w:rPr>
          <w:rFonts w:ascii="Times New Roman" w:hAnsi="Times New Roman"/>
          <w:color w:val="000000"/>
          <w:sz w:val="28"/>
          <w:szCs w:val="28"/>
        </w:rPr>
      </w:pPr>
    </w:p>
    <w:p w:rsidR="00F47799" w:rsidRPr="0084604E" w:rsidRDefault="00F47799" w:rsidP="00F47799">
      <w:pPr>
        <w:pStyle w:val="Heading5"/>
        <w:rPr>
          <w:rFonts w:ascii="Times New Roman" w:hAnsi="Times New Roman"/>
          <w:color w:val="000000"/>
          <w:szCs w:val="24"/>
        </w:rPr>
      </w:pPr>
      <w:r>
        <w:rPr>
          <w:rFonts w:ascii="Times New Roman" w:hAnsi="Times New Roman"/>
          <w:bCs/>
          <w:smallCaps/>
          <w:color w:val="000000"/>
          <w:szCs w:val="24"/>
          <w:lang w:val="es-ES"/>
        </w:rPr>
        <w:t>Definiciones</w:t>
      </w:r>
    </w:p>
    <w:p w:rsidR="00F47799" w:rsidRPr="00AD764F" w:rsidRDefault="00F47799" w:rsidP="00F47799">
      <w:pPr>
        <w:ind w:left="2160" w:hanging="1390"/>
        <w:jc w:val="both"/>
        <w:rPr>
          <w:rFonts w:ascii="Times New Roman" w:hAnsi="Times New Roman"/>
          <w:strike/>
          <w:color w:val="auto"/>
          <w:sz w:val="24"/>
          <w:szCs w:val="24"/>
        </w:rPr>
      </w:pPr>
    </w:p>
    <w:p w:rsidR="00F47799" w:rsidRPr="00832A52" w:rsidRDefault="00F47799" w:rsidP="00F47799">
      <w:pPr>
        <w:numPr>
          <w:ilvl w:val="0"/>
          <w:numId w:val="1"/>
        </w:numPr>
        <w:tabs>
          <w:tab w:val="clear" w:pos="450"/>
        </w:tabs>
        <w:ind w:left="0" w:hanging="10"/>
        <w:jc w:val="both"/>
        <w:rPr>
          <w:rFonts w:ascii="Times New Roman" w:hAnsi="Times New Roman"/>
          <w:color w:val="auto"/>
          <w:sz w:val="24"/>
          <w:szCs w:val="24"/>
        </w:rPr>
      </w:pPr>
      <w:r>
        <w:rPr>
          <w:rFonts w:ascii="Times New Roman" w:hAnsi="Times New Roman"/>
          <w:color w:val="auto"/>
          <w:sz w:val="24"/>
          <w:szCs w:val="24"/>
          <w:lang w:val="es-ES"/>
        </w:rPr>
        <w:t>A los efectos de este Contrato, los términos a continuación se definirán del siguiente modo:</w:t>
      </w:r>
    </w:p>
    <w:p w:rsidR="00F47799" w:rsidRPr="00832A52" w:rsidRDefault="00F47799" w:rsidP="00F47799">
      <w:pPr>
        <w:ind w:left="755"/>
        <w:jc w:val="both"/>
        <w:rPr>
          <w:rFonts w:ascii="Times New Roman" w:hAnsi="Times New Roman"/>
          <w:color w:val="000000"/>
          <w:sz w:val="24"/>
          <w:szCs w:val="24"/>
        </w:rPr>
      </w:pPr>
    </w:p>
    <w:p w:rsidR="002A67E0" w:rsidRPr="00832A52" w:rsidRDefault="002A67E0" w:rsidP="00301C89">
      <w:pPr>
        <w:numPr>
          <w:ilvl w:val="0"/>
          <w:numId w:val="22"/>
        </w:numPr>
        <w:spacing w:after="200"/>
        <w:ind w:left="1080" w:hanging="540"/>
        <w:jc w:val="both"/>
        <w:rPr>
          <w:rFonts w:ascii="Times New Roman" w:hAnsi="Times New Roman"/>
          <w:color w:val="000000"/>
          <w:sz w:val="24"/>
        </w:rPr>
      </w:pPr>
      <w:r>
        <w:rPr>
          <w:rFonts w:ascii="Times New Roman" w:hAnsi="Times New Roman"/>
          <w:color w:val="000000"/>
          <w:sz w:val="24"/>
          <w:szCs w:val="24"/>
          <w:u w:val="single"/>
          <w:lang w:val="es-ES"/>
        </w:rPr>
        <w:t>Calendario de Entrega</w:t>
      </w:r>
      <w:r>
        <w:rPr>
          <w:rFonts w:ascii="Times New Roman" w:hAnsi="Times New Roman"/>
          <w:color w:val="000000"/>
          <w:sz w:val="24"/>
          <w:szCs w:val="24"/>
          <w:lang w:val="es-ES"/>
        </w:rPr>
        <w:t xml:space="preserve"> se refiere al cronograma en el que se especifican las fechas de llegada al Puerto de Entrada de cada </w:t>
      </w:r>
      <w:r w:rsidR="00BB33A5">
        <w:rPr>
          <w:rFonts w:ascii="Times New Roman" w:hAnsi="Times New Roman"/>
          <w:color w:val="000000"/>
          <w:sz w:val="24"/>
          <w:szCs w:val="24"/>
          <w:lang w:val="es-ES"/>
        </w:rPr>
        <w:t>Artículo</w:t>
      </w:r>
      <w:r>
        <w:rPr>
          <w:rFonts w:ascii="Times New Roman" w:hAnsi="Times New Roman"/>
          <w:color w:val="000000"/>
          <w:sz w:val="24"/>
          <w:szCs w:val="24"/>
          <w:lang w:val="es-ES"/>
        </w:rPr>
        <w:t xml:space="preserve"> de Suministro, de conformidad con la Factura Pro Forma correspondiente.</w:t>
      </w:r>
    </w:p>
    <w:p w:rsidR="002A67E0" w:rsidRPr="00CF2ABB" w:rsidRDefault="002A67E0" w:rsidP="00301C89">
      <w:pPr>
        <w:numPr>
          <w:ilvl w:val="0"/>
          <w:numId w:val="22"/>
        </w:numPr>
        <w:spacing w:after="200"/>
        <w:ind w:left="1080" w:hanging="540"/>
        <w:jc w:val="both"/>
        <w:rPr>
          <w:rFonts w:ascii="Times New Roman" w:hAnsi="Times New Roman"/>
          <w:color w:val="auto"/>
          <w:sz w:val="24"/>
          <w:szCs w:val="24"/>
        </w:rPr>
      </w:pPr>
      <w:r>
        <w:rPr>
          <w:rFonts w:ascii="Times New Roman" w:hAnsi="Times New Roman"/>
          <w:color w:val="000000"/>
          <w:sz w:val="24"/>
          <w:szCs w:val="24"/>
          <w:u w:val="single"/>
          <w:lang w:val="es-ES"/>
        </w:rPr>
        <w:t>Costos de Transporte y Seguros</w:t>
      </w:r>
      <w:r>
        <w:rPr>
          <w:rFonts w:ascii="Times New Roman" w:hAnsi="Times New Roman"/>
          <w:color w:val="000000"/>
          <w:sz w:val="24"/>
          <w:szCs w:val="24"/>
          <w:lang w:val="es-ES"/>
        </w:rPr>
        <w:t xml:space="preserve"> se </w:t>
      </w:r>
      <w:r w:rsidRPr="00CF2ABB">
        <w:rPr>
          <w:rFonts w:ascii="Times New Roman" w:hAnsi="Times New Roman"/>
          <w:color w:val="auto"/>
          <w:sz w:val="24"/>
          <w:szCs w:val="24"/>
          <w:lang w:val="es-ES"/>
        </w:rPr>
        <w:t xml:space="preserve">refiere a los gastos en que el UNFPA incurre para enviar los Suministros desde su lugar de origen hasta el Puerto de Entrada (incluidos los servicios de embalaje y de terminal) y </w:t>
      </w:r>
      <w:r w:rsidR="001869B5" w:rsidRPr="00CF2ABB">
        <w:rPr>
          <w:rFonts w:ascii="Times New Roman" w:hAnsi="Times New Roman"/>
          <w:color w:val="auto"/>
          <w:sz w:val="24"/>
          <w:szCs w:val="24"/>
          <w:lang w:val="es-ES"/>
        </w:rPr>
        <w:t>seguros</w:t>
      </w:r>
      <w:r w:rsidRPr="00CF2ABB">
        <w:rPr>
          <w:rFonts w:ascii="Times New Roman" w:hAnsi="Times New Roman"/>
          <w:color w:val="auto"/>
          <w:sz w:val="24"/>
          <w:szCs w:val="24"/>
          <w:lang w:val="es-ES"/>
        </w:rPr>
        <w:t>, así como el costo de asegurar los Suministros durante el tránsito, de conformidad con este Contrato. No se incluyen aquí los gastos relacionados con el despacho de aduanas ni los cargos por sobrestadía.</w:t>
      </w:r>
    </w:p>
    <w:p w:rsidR="006268E3" w:rsidRPr="00CF2ABB" w:rsidRDefault="00987265" w:rsidP="00301C89">
      <w:pPr>
        <w:numPr>
          <w:ilvl w:val="0"/>
          <w:numId w:val="22"/>
        </w:numPr>
        <w:spacing w:after="200"/>
        <w:ind w:left="1080" w:hanging="540"/>
        <w:jc w:val="both"/>
        <w:rPr>
          <w:rFonts w:ascii="Times New Roman" w:hAnsi="Times New Roman"/>
          <w:color w:val="auto"/>
          <w:sz w:val="24"/>
          <w:szCs w:val="24"/>
        </w:rPr>
      </w:pPr>
      <w:r w:rsidRPr="00CF2ABB">
        <w:rPr>
          <w:rFonts w:ascii="Times New Roman" w:hAnsi="Times New Roman"/>
          <w:color w:val="auto"/>
          <w:sz w:val="24"/>
          <w:szCs w:val="24"/>
          <w:u w:val="single"/>
          <w:lang w:val="es-ES"/>
        </w:rPr>
        <w:t>Cargos</w:t>
      </w:r>
      <w:r w:rsidR="006268E3" w:rsidRPr="00CF2ABB">
        <w:rPr>
          <w:rFonts w:ascii="Times New Roman" w:hAnsi="Times New Roman"/>
          <w:color w:val="auto"/>
          <w:sz w:val="24"/>
          <w:szCs w:val="24"/>
          <w:u w:val="single"/>
          <w:lang w:val="es-ES"/>
        </w:rPr>
        <w:t xml:space="preserve"> de Tramitación</w:t>
      </w:r>
      <w:r w:rsidR="006268E3" w:rsidRPr="00CF2ABB">
        <w:rPr>
          <w:rFonts w:ascii="Times New Roman" w:hAnsi="Times New Roman"/>
          <w:color w:val="auto"/>
          <w:sz w:val="24"/>
          <w:szCs w:val="24"/>
          <w:lang w:val="es-ES"/>
        </w:rPr>
        <w:t xml:space="preserve"> se refiere a los gastos generales en que el UNFPA incurre para adquirir los Suministros solicitados; </w:t>
      </w:r>
      <w:r w:rsidRPr="00CF2ABB">
        <w:rPr>
          <w:rFonts w:ascii="Times New Roman" w:hAnsi="Times New Roman"/>
          <w:color w:val="auto"/>
          <w:sz w:val="24"/>
          <w:szCs w:val="24"/>
          <w:lang w:val="es-ES"/>
        </w:rPr>
        <w:t>calculados de acuerdo a</w:t>
      </w:r>
      <w:r w:rsidR="006268E3" w:rsidRPr="00CF2ABB">
        <w:rPr>
          <w:rFonts w:ascii="Times New Roman" w:hAnsi="Times New Roman"/>
          <w:color w:val="auto"/>
          <w:sz w:val="24"/>
          <w:szCs w:val="24"/>
          <w:lang w:val="es-ES"/>
        </w:rPr>
        <w:t xml:space="preserve"> los </w:t>
      </w:r>
      <w:r w:rsidRPr="00CF2ABB">
        <w:rPr>
          <w:rFonts w:ascii="Times New Roman" w:hAnsi="Times New Roman"/>
          <w:color w:val="auto"/>
          <w:sz w:val="24"/>
          <w:szCs w:val="24"/>
          <w:lang w:val="es-ES"/>
        </w:rPr>
        <w:t>cargos</w:t>
      </w:r>
      <w:r w:rsidR="006268E3" w:rsidRPr="00CF2ABB">
        <w:rPr>
          <w:rFonts w:ascii="Times New Roman" w:hAnsi="Times New Roman"/>
          <w:color w:val="auto"/>
          <w:sz w:val="24"/>
          <w:szCs w:val="24"/>
          <w:lang w:val="es-ES"/>
        </w:rPr>
        <w:t xml:space="preserve"> de tramitación estándar que se estipulan en el Anexo II.</w:t>
      </w:r>
    </w:p>
    <w:p w:rsidR="002A67E0" w:rsidRPr="00CF2ABB" w:rsidRDefault="002A67E0" w:rsidP="00301C89">
      <w:pPr>
        <w:numPr>
          <w:ilvl w:val="0"/>
          <w:numId w:val="22"/>
        </w:numPr>
        <w:spacing w:after="200"/>
        <w:ind w:left="1080" w:hanging="540"/>
        <w:jc w:val="both"/>
        <w:rPr>
          <w:rFonts w:ascii="Times New Roman" w:hAnsi="Times New Roman"/>
          <w:color w:val="auto"/>
          <w:sz w:val="24"/>
          <w:szCs w:val="24"/>
        </w:rPr>
      </w:pPr>
      <w:r w:rsidRPr="00CF2ABB">
        <w:rPr>
          <w:rFonts w:ascii="Times New Roman" w:hAnsi="Times New Roman"/>
          <w:color w:val="auto"/>
          <w:sz w:val="24"/>
          <w:szCs w:val="24"/>
          <w:u w:val="single"/>
          <w:lang w:val="es-ES"/>
        </w:rPr>
        <w:t>Puerto de Entrada</w:t>
      </w:r>
      <w:r w:rsidRPr="00CF2ABB">
        <w:rPr>
          <w:rFonts w:ascii="Times New Roman" w:hAnsi="Times New Roman"/>
          <w:color w:val="auto"/>
          <w:sz w:val="24"/>
          <w:szCs w:val="24"/>
          <w:lang w:val="es-ES"/>
        </w:rPr>
        <w:t xml:space="preserve"> se refiere a las instalaciones donde se efectúa la entrega indicadas en la Factura Pro Forma, según lo acordado entre el UNFPA y el Gobierno</w:t>
      </w:r>
      <w:r w:rsidR="00A81184" w:rsidRPr="00CF2ABB">
        <w:rPr>
          <w:rFonts w:ascii="Times New Roman" w:hAnsi="Times New Roman"/>
          <w:color w:val="auto"/>
          <w:sz w:val="24"/>
          <w:szCs w:val="24"/>
          <w:lang w:val="es-ES"/>
        </w:rPr>
        <w:t>;por el cual</w:t>
      </w:r>
      <w:r w:rsidRPr="00CF2ABB">
        <w:rPr>
          <w:rFonts w:ascii="Times New Roman" w:hAnsi="Times New Roman"/>
          <w:color w:val="auto"/>
          <w:sz w:val="24"/>
          <w:szCs w:val="24"/>
          <w:lang w:val="es-ES"/>
        </w:rPr>
        <w:t xml:space="preserve"> los Suministros </w:t>
      </w:r>
      <w:r w:rsidR="00A81184" w:rsidRPr="00CF2ABB">
        <w:rPr>
          <w:rFonts w:ascii="Times New Roman" w:hAnsi="Times New Roman"/>
          <w:color w:val="auto"/>
          <w:sz w:val="24"/>
          <w:szCs w:val="24"/>
          <w:lang w:val="es-ES"/>
        </w:rPr>
        <w:t>entran</w:t>
      </w:r>
      <w:r w:rsidRPr="00CF2ABB">
        <w:rPr>
          <w:rFonts w:ascii="Times New Roman" w:hAnsi="Times New Roman"/>
          <w:color w:val="auto"/>
          <w:sz w:val="24"/>
          <w:szCs w:val="24"/>
          <w:lang w:val="es-ES"/>
        </w:rPr>
        <w:t xml:space="preserve"> oficialmente al país; </w:t>
      </w:r>
      <w:r w:rsidR="001200F7" w:rsidRPr="00CF2ABB">
        <w:rPr>
          <w:rFonts w:ascii="Times New Roman" w:hAnsi="Times New Roman"/>
          <w:color w:val="auto"/>
          <w:sz w:val="24"/>
          <w:szCs w:val="24"/>
          <w:lang w:val="es-ES"/>
        </w:rPr>
        <w:t xml:space="preserve">que puede ser </w:t>
      </w:r>
      <w:r w:rsidRPr="00CF2ABB">
        <w:rPr>
          <w:rFonts w:ascii="Times New Roman" w:hAnsi="Times New Roman"/>
          <w:color w:val="auto"/>
          <w:sz w:val="24"/>
          <w:szCs w:val="24"/>
          <w:lang w:val="es-ES"/>
        </w:rPr>
        <w:t xml:space="preserve">entre otros, un aeropuerto internacional, un puerto marítimo importante, una estación de tren o una terminal para camiones. </w:t>
      </w:r>
    </w:p>
    <w:p w:rsidR="002A67E0" w:rsidRPr="00CF2ABB" w:rsidRDefault="002A67E0" w:rsidP="00301C89">
      <w:pPr>
        <w:numPr>
          <w:ilvl w:val="0"/>
          <w:numId w:val="22"/>
        </w:numPr>
        <w:spacing w:after="200"/>
        <w:ind w:left="1080" w:hanging="540"/>
        <w:jc w:val="both"/>
        <w:rPr>
          <w:rFonts w:ascii="Times New Roman" w:hAnsi="Times New Roman"/>
          <w:color w:val="auto"/>
          <w:sz w:val="24"/>
          <w:szCs w:val="24"/>
        </w:rPr>
      </w:pPr>
      <w:r w:rsidRPr="00CF2ABB">
        <w:rPr>
          <w:rFonts w:ascii="Times New Roman" w:hAnsi="Times New Roman"/>
          <w:color w:val="auto"/>
          <w:sz w:val="24"/>
          <w:szCs w:val="24"/>
          <w:u w:val="single"/>
          <w:lang w:val="es-ES"/>
        </w:rPr>
        <w:t>Solicitud de Cotización</w:t>
      </w:r>
      <w:r w:rsidRPr="00CF2ABB">
        <w:rPr>
          <w:rFonts w:ascii="Times New Roman" w:hAnsi="Times New Roman"/>
          <w:color w:val="auto"/>
          <w:sz w:val="24"/>
          <w:szCs w:val="24"/>
          <w:lang w:val="es-ES"/>
        </w:rPr>
        <w:t xml:space="preserve"> se refiere al pedido en línea o la solicitud por escrito que el Gobierno hace llegar al UNFPA para solicitar al UNFPA una cotización de determinados </w:t>
      </w:r>
      <w:r w:rsidR="00075982" w:rsidRPr="00CF2ABB">
        <w:rPr>
          <w:rFonts w:ascii="Times New Roman" w:hAnsi="Times New Roman"/>
          <w:color w:val="auto"/>
          <w:sz w:val="24"/>
          <w:szCs w:val="24"/>
          <w:lang w:val="es-ES"/>
        </w:rPr>
        <w:t>Artículos</w:t>
      </w:r>
      <w:r w:rsidRPr="00CF2ABB">
        <w:rPr>
          <w:rFonts w:ascii="Times New Roman" w:hAnsi="Times New Roman"/>
          <w:color w:val="auto"/>
          <w:sz w:val="24"/>
          <w:szCs w:val="24"/>
          <w:lang w:val="es-ES"/>
        </w:rPr>
        <w:t xml:space="preserve"> de Suministro.</w:t>
      </w:r>
    </w:p>
    <w:p w:rsidR="00987265" w:rsidRPr="00CF2ABB" w:rsidRDefault="00987265" w:rsidP="00301C89">
      <w:pPr>
        <w:numPr>
          <w:ilvl w:val="0"/>
          <w:numId w:val="22"/>
        </w:numPr>
        <w:spacing w:after="200"/>
        <w:ind w:left="1080" w:hanging="540"/>
        <w:jc w:val="both"/>
        <w:rPr>
          <w:rFonts w:ascii="Times New Roman" w:hAnsi="Times New Roman"/>
          <w:color w:val="auto"/>
          <w:sz w:val="24"/>
          <w:szCs w:val="24"/>
        </w:rPr>
      </w:pPr>
      <w:r w:rsidRPr="00CF2ABB">
        <w:rPr>
          <w:rFonts w:ascii="Times New Roman" w:hAnsi="Times New Roman"/>
          <w:color w:val="auto"/>
          <w:sz w:val="24"/>
          <w:szCs w:val="24"/>
          <w:u w:val="single"/>
          <w:lang w:val="es-ES"/>
        </w:rPr>
        <w:t>Factura Pro Forma</w:t>
      </w:r>
      <w:r w:rsidRPr="00CF2ABB">
        <w:rPr>
          <w:rFonts w:ascii="Times New Roman" w:hAnsi="Times New Roman"/>
          <w:color w:val="auto"/>
          <w:sz w:val="24"/>
          <w:szCs w:val="24"/>
          <w:lang w:val="es-ES"/>
        </w:rPr>
        <w:t xml:space="preserve"> se refiere al documento que el UNFPA emite en respuesta a una Solicitud de Cotización (</w:t>
      </w:r>
      <w:r w:rsidR="00CC256B" w:rsidRPr="00CF2ABB">
        <w:rPr>
          <w:rFonts w:ascii="Times New Roman" w:hAnsi="Times New Roman"/>
          <w:color w:val="auto"/>
          <w:sz w:val="24"/>
          <w:szCs w:val="24"/>
          <w:lang w:val="es-ES"/>
        </w:rPr>
        <w:t>fijo por</w:t>
      </w:r>
      <w:r w:rsidRPr="00CF2ABB">
        <w:rPr>
          <w:rFonts w:ascii="Times New Roman" w:hAnsi="Times New Roman"/>
          <w:color w:val="auto"/>
          <w:sz w:val="24"/>
          <w:szCs w:val="24"/>
          <w:lang w:val="es-ES"/>
        </w:rPr>
        <w:t xml:space="preserve"> 30 días), en el cual se confirman los Artículos de Suministro, los costos unitarios y el calendario de entrega previsto.</w:t>
      </w:r>
    </w:p>
    <w:p w:rsidR="006268E3" w:rsidRPr="00CF2ABB" w:rsidRDefault="006268E3" w:rsidP="00301C89">
      <w:pPr>
        <w:numPr>
          <w:ilvl w:val="0"/>
          <w:numId w:val="22"/>
        </w:numPr>
        <w:tabs>
          <w:tab w:val="left" w:pos="4820"/>
        </w:tabs>
        <w:spacing w:after="200"/>
        <w:ind w:left="1080" w:hanging="540"/>
        <w:jc w:val="both"/>
        <w:rPr>
          <w:rFonts w:ascii="Times New Roman" w:hAnsi="Times New Roman"/>
          <w:color w:val="auto"/>
          <w:sz w:val="24"/>
          <w:szCs w:val="24"/>
          <w:u w:val="single"/>
        </w:rPr>
      </w:pPr>
      <w:r w:rsidRPr="00CF2ABB">
        <w:rPr>
          <w:rFonts w:ascii="Times New Roman" w:hAnsi="Times New Roman"/>
          <w:color w:val="auto"/>
          <w:sz w:val="24"/>
          <w:szCs w:val="24"/>
          <w:u w:val="single"/>
          <w:lang w:val="es-ES"/>
        </w:rPr>
        <w:t>Artículo de Suministro</w:t>
      </w:r>
      <w:r w:rsidRPr="00CF2ABB">
        <w:rPr>
          <w:rFonts w:ascii="Times New Roman" w:hAnsi="Times New Roman"/>
          <w:color w:val="auto"/>
          <w:sz w:val="24"/>
          <w:szCs w:val="24"/>
          <w:lang w:val="es-ES"/>
        </w:rPr>
        <w:t xml:space="preserve"> se refiere a un producto o una categoría de Suministros cuya adquisición </w:t>
      </w:r>
      <w:r w:rsidRPr="00CF2ABB" w:rsidDel="002A67E0">
        <w:rPr>
          <w:rFonts w:ascii="Times New Roman" w:hAnsi="Times New Roman"/>
          <w:color w:val="auto"/>
          <w:sz w:val="24"/>
          <w:szCs w:val="24"/>
          <w:lang w:val="es-ES"/>
        </w:rPr>
        <w:t xml:space="preserve">el Gobierno </w:t>
      </w:r>
      <w:r w:rsidRPr="00CF2ABB">
        <w:rPr>
          <w:rFonts w:ascii="Times New Roman" w:hAnsi="Times New Roman"/>
          <w:color w:val="auto"/>
          <w:sz w:val="24"/>
          <w:szCs w:val="24"/>
          <w:lang w:val="es-ES"/>
        </w:rPr>
        <w:t>solicita al UNFPA mediante una Solicitud de Cotización.</w:t>
      </w:r>
    </w:p>
    <w:p w:rsidR="00F47799" w:rsidRPr="00832A52" w:rsidRDefault="00F47799" w:rsidP="00F47799">
      <w:pPr>
        <w:jc w:val="center"/>
        <w:rPr>
          <w:rFonts w:ascii="Times New Roman" w:hAnsi="Times New Roman"/>
          <w:b/>
          <w:smallCaps/>
          <w:color w:val="000000"/>
          <w:sz w:val="24"/>
          <w:szCs w:val="24"/>
        </w:rPr>
      </w:pPr>
    </w:p>
    <w:p w:rsidR="00F47799" w:rsidRPr="00832A52" w:rsidRDefault="00F47799" w:rsidP="00F47799">
      <w:pPr>
        <w:jc w:val="center"/>
        <w:rPr>
          <w:rFonts w:ascii="Times New Roman" w:hAnsi="Times New Roman"/>
          <w:b/>
          <w:color w:val="000000"/>
          <w:sz w:val="24"/>
          <w:szCs w:val="24"/>
        </w:rPr>
      </w:pPr>
      <w:r>
        <w:rPr>
          <w:rFonts w:ascii="Times New Roman" w:hAnsi="Times New Roman"/>
          <w:b/>
          <w:bCs/>
          <w:smallCaps/>
          <w:color w:val="000000"/>
          <w:sz w:val="24"/>
          <w:szCs w:val="24"/>
          <w:lang w:val="es-ES"/>
        </w:rPr>
        <w:t>Alcance y Obligaciones Generales de las Partes</w:t>
      </w:r>
    </w:p>
    <w:p w:rsidR="00F47799" w:rsidRPr="00832A52" w:rsidRDefault="00F47799" w:rsidP="00F47799">
      <w:pPr>
        <w:jc w:val="both"/>
        <w:rPr>
          <w:rFonts w:ascii="Times New Roman" w:hAnsi="Times New Roman"/>
          <w:color w:val="000000"/>
          <w:sz w:val="24"/>
          <w:szCs w:val="24"/>
        </w:rPr>
      </w:pPr>
    </w:p>
    <w:p w:rsidR="00F47799" w:rsidRPr="004D4E85" w:rsidRDefault="00F47799" w:rsidP="00F47799">
      <w:pPr>
        <w:pStyle w:val="ListParagraph"/>
        <w:numPr>
          <w:ilvl w:val="0"/>
          <w:numId w:val="1"/>
        </w:numPr>
        <w:jc w:val="both"/>
        <w:rPr>
          <w:rFonts w:ascii="Times New Roman" w:hAnsi="Times New Roman"/>
          <w:color w:val="000000"/>
          <w:sz w:val="24"/>
          <w:szCs w:val="24"/>
        </w:rPr>
      </w:pPr>
      <w:r>
        <w:rPr>
          <w:rFonts w:ascii="Times New Roman" w:hAnsi="Times New Roman"/>
          <w:color w:val="000000"/>
          <w:sz w:val="24"/>
          <w:szCs w:val="24"/>
          <w:lang w:val="es-ES"/>
        </w:rPr>
        <w:t>El UNFPA accede a:</w:t>
      </w:r>
    </w:p>
    <w:p w:rsidR="00F47799" w:rsidRPr="0084604E" w:rsidRDefault="00F47799" w:rsidP="00F47799">
      <w:pPr>
        <w:ind w:left="660"/>
        <w:jc w:val="both"/>
        <w:rPr>
          <w:rFonts w:ascii="Times New Roman" w:hAnsi="Times New Roman"/>
          <w:color w:val="000000"/>
          <w:sz w:val="24"/>
          <w:szCs w:val="24"/>
        </w:rPr>
      </w:pPr>
    </w:p>
    <w:p w:rsidR="00F47799" w:rsidRPr="00832A52" w:rsidRDefault="00F47799" w:rsidP="00301C89">
      <w:pPr>
        <w:pStyle w:val="ListParagraph"/>
        <w:numPr>
          <w:ilvl w:val="0"/>
          <w:numId w:val="29"/>
        </w:numPr>
        <w:spacing w:after="200"/>
        <w:ind w:left="1080" w:hanging="540"/>
        <w:contextualSpacing w:val="0"/>
        <w:jc w:val="both"/>
        <w:rPr>
          <w:rFonts w:ascii="Times New Roman" w:hAnsi="Times New Roman"/>
          <w:color w:val="auto"/>
          <w:sz w:val="24"/>
        </w:rPr>
      </w:pPr>
      <w:r>
        <w:rPr>
          <w:rFonts w:ascii="Times New Roman" w:hAnsi="Times New Roman"/>
          <w:color w:val="auto"/>
          <w:sz w:val="24"/>
          <w:szCs w:val="24"/>
          <w:lang w:val="es-ES"/>
        </w:rPr>
        <w:t>adquirir los Suministros indicados en las Facturas Pro Forma aceptadas por el Gobierno, de conformidad con las especificaciones técnicas pertinentes (incluidos los periodos de garantía y de vida útil tras la entrega del proveedor del UNFPA) y en las cantidades que se establezcan en las Facturas Pro Forma; y</w:t>
      </w:r>
    </w:p>
    <w:p w:rsidR="00F47799" w:rsidRPr="00CF2ABB" w:rsidRDefault="00F47799" w:rsidP="00301C89">
      <w:pPr>
        <w:pStyle w:val="ListParagraph"/>
        <w:numPr>
          <w:ilvl w:val="0"/>
          <w:numId w:val="29"/>
        </w:numPr>
        <w:spacing w:after="200"/>
        <w:ind w:left="1080" w:hanging="540"/>
        <w:contextualSpacing w:val="0"/>
        <w:jc w:val="both"/>
        <w:rPr>
          <w:rFonts w:ascii="Times New Roman" w:hAnsi="Times New Roman"/>
          <w:color w:val="auto"/>
          <w:sz w:val="24"/>
        </w:rPr>
      </w:pPr>
      <w:r>
        <w:rPr>
          <w:rFonts w:ascii="Times New Roman" w:hAnsi="Times New Roman"/>
          <w:color w:val="auto"/>
          <w:sz w:val="24"/>
          <w:szCs w:val="24"/>
          <w:lang w:val="es-ES"/>
        </w:rPr>
        <w:lastRenderedPageBreak/>
        <w:t xml:space="preserve">organizar el envío de los Suministros a los que se </w:t>
      </w:r>
      <w:r w:rsidR="009356C5">
        <w:rPr>
          <w:rFonts w:ascii="Times New Roman" w:hAnsi="Times New Roman"/>
          <w:color w:val="auto"/>
          <w:sz w:val="24"/>
          <w:szCs w:val="24"/>
          <w:lang w:val="es-ES"/>
        </w:rPr>
        <w:t>hace referencia en el párrafo 2 </w:t>
      </w:r>
      <w:r>
        <w:rPr>
          <w:rFonts w:ascii="Times New Roman" w:hAnsi="Times New Roman"/>
          <w:color w:val="auto"/>
          <w:sz w:val="24"/>
          <w:szCs w:val="24"/>
          <w:lang w:val="es-ES"/>
        </w:rPr>
        <w:t>a) anterior, de acuerdo con la información de envío que se facilit</w:t>
      </w:r>
      <w:r w:rsidR="009356C5">
        <w:rPr>
          <w:rFonts w:ascii="Times New Roman" w:hAnsi="Times New Roman"/>
          <w:color w:val="auto"/>
          <w:sz w:val="24"/>
          <w:szCs w:val="24"/>
          <w:lang w:val="es-ES"/>
        </w:rPr>
        <w:t>a</w:t>
      </w:r>
      <w:r>
        <w:rPr>
          <w:rFonts w:ascii="Times New Roman" w:hAnsi="Times New Roman"/>
          <w:color w:val="auto"/>
          <w:sz w:val="24"/>
          <w:szCs w:val="24"/>
          <w:lang w:val="es-ES"/>
        </w:rPr>
        <w:t xml:space="preserve"> en la </w:t>
      </w:r>
      <w:r w:rsidRPr="00CF2ABB">
        <w:rPr>
          <w:rFonts w:ascii="Times New Roman" w:hAnsi="Times New Roman"/>
          <w:color w:val="auto"/>
          <w:sz w:val="24"/>
          <w:szCs w:val="24"/>
          <w:lang w:val="es-ES"/>
        </w:rPr>
        <w:t xml:space="preserve">Factura Pro Forma correspondiente acordada entre el UNFPA y el Gobierno. </w:t>
      </w:r>
    </w:p>
    <w:p w:rsidR="00F47799" w:rsidRPr="00CF2ABB" w:rsidRDefault="00F47799" w:rsidP="00F47799">
      <w:pPr>
        <w:pStyle w:val="ListParagraph"/>
        <w:numPr>
          <w:ilvl w:val="0"/>
          <w:numId w:val="1"/>
        </w:numPr>
        <w:spacing w:after="20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El Gobierno accede a:</w:t>
      </w:r>
    </w:p>
    <w:p w:rsidR="00F47799" w:rsidRPr="00CF2ABB" w:rsidRDefault="004B0328" w:rsidP="00301C89">
      <w:pPr>
        <w:numPr>
          <w:ilvl w:val="0"/>
          <w:numId w:val="30"/>
        </w:numPr>
        <w:tabs>
          <w:tab w:val="clear" w:pos="1445"/>
          <w:tab w:val="left" w:pos="1080"/>
        </w:tabs>
        <w:spacing w:after="200"/>
        <w:ind w:left="1080" w:hanging="540"/>
        <w:jc w:val="both"/>
        <w:rPr>
          <w:rFonts w:ascii="Times New Roman" w:hAnsi="Times New Roman"/>
          <w:bCs/>
          <w:color w:val="auto"/>
          <w:sz w:val="24"/>
          <w:szCs w:val="24"/>
        </w:rPr>
      </w:pPr>
      <w:r w:rsidRPr="00CF2ABB">
        <w:rPr>
          <w:rFonts w:ascii="Times New Roman" w:hAnsi="Times New Roman"/>
          <w:color w:val="auto"/>
          <w:sz w:val="24"/>
          <w:szCs w:val="24"/>
          <w:lang w:val="es-ES"/>
        </w:rPr>
        <w:t>Pagar</w:t>
      </w:r>
      <w:r w:rsidR="00F47799" w:rsidRPr="00CF2ABB">
        <w:rPr>
          <w:rFonts w:ascii="Times New Roman" w:hAnsi="Times New Roman"/>
          <w:color w:val="auto"/>
          <w:sz w:val="24"/>
          <w:szCs w:val="24"/>
          <w:lang w:val="es-ES"/>
        </w:rPr>
        <w:t xml:space="preserve"> de forma puntual y plena los importes debidos al UNFPA en virtud de este Contrato;</w:t>
      </w:r>
    </w:p>
    <w:p w:rsidR="00F47799" w:rsidRPr="00CF2ABB" w:rsidRDefault="00F47799" w:rsidP="00301C89">
      <w:pPr>
        <w:pStyle w:val="ListParagraph"/>
        <w:numPr>
          <w:ilvl w:val="0"/>
          <w:numId w:val="30"/>
        </w:numPr>
        <w:tabs>
          <w:tab w:val="clear" w:pos="1445"/>
        </w:tabs>
        <w:spacing w:after="200"/>
        <w:ind w:left="1080" w:hanging="540"/>
        <w:contextualSpacing w:val="0"/>
        <w:jc w:val="both"/>
        <w:rPr>
          <w:rFonts w:ascii="Times New Roman" w:hAnsi="Times New Roman"/>
          <w:color w:val="auto"/>
          <w:sz w:val="24"/>
          <w:szCs w:val="24"/>
          <w:lang w:val="en-GB"/>
        </w:rPr>
      </w:pPr>
      <w:r w:rsidRPr="00CF2ABB">
        <w:rPr>
          <w:rFonts w:ascii="Times New Roman" w:hAnsi="Times New Roman"/>
          <w:color w:val="auto"/>
          <w:sz w:val="24"/>
          <w:szCs w:val="24"/>
          <w:lang w:val="es-ES"/>
        </w:rPr>
        <w:t xml:space="preserve">colaborar como sea necesario en lo relativo a la adquisición de los Suministros previstos en este Contrato y en cualquiera de sus posibles enmiendas; y </w:t>
      </w:r>
    </w:p>
    <w:p w:rsidR="00F47799" w:rsidRPr="00CF2ABB" w:rsidRDefault="00F47799" w:rsidP="00301C89">
      <w:pPr>
        <w:pStyle w:val="ListParagraph"/>
        <w:numPr>
          <w:ilvl w:val="0"/>
          <w:numId w:val="30"/>
        </w:numPr>
        <w:tabs>
          <w:tab w:val="clear" w:pos="1445"/>
        </w:tabs>
        <w:spacing w:after="200"/>
        <w:ind w:left="1080" w:hanging="540"/>
        <w:contextualSpacing w:val="0"/>
        <w:jc w:val="both"/>
        <w:rPr>
          <w:rFonts w:ascii="Times New Roman" w:hAnsi="Times New Roman"/>
          <w:color w:val="auto"/>
          <w:sz w:val="24"/>
          <w:szCs w:val="24"/>
          <w:lang w:val="en-GB"/>
        </w:rPr>
      </w:pPr>
      <w:r w:rsidRPr="00CF2ABB">
        <w:rPr>
          <w:rFonts w:ascii="Times New Roman" w:hAnsi="Times New Roman"/>
          <w:color w:val="auto"/>
          <w:sz w:val="24"/>
          <w:szCs w:val="24"/>
          <w:lang w:val="es-ES"/>
        </w:rPr>
        <w:t>obtener o ayudar a obtener los permisos, las licencias, las autorizaciones de importación</w:t>
      </w:r>
      <w:r w:rsidR="00611EA6" w:rsidRPr="00CF2ABB">
        <w:rPr>
          <w:rFonts w:ascii="Times New Roman" w:hAnsi="Times New Roman"/>
          <w:color w:val="auto"/>
          <w:sz w:val="24"/>
          <w:szCs w:val="24"/>
          <w:lang w:val="es-ES"/>
        </w:rPr>
        <w:t>, poderes legales</w:t>
      </w:r>
      <w:r w:rsidRPr="00CF2ABB">
        <w:rPr>
          <w:rFonts w:ascii="Times New Roman" w:hAnsi="Times New Roman"/>
          <w:color w:val="auto"/>
          <w:sz w:val="24"/>
          <w:szCs w:val="24"/>
          <w:lang w:val="es-ES"/>
        </w:rPr>
        <w:t xml:space="preserve"> o cualquier otro permiso oficial, o facilitar al UNFPA los poderes o autorizaciones que pueda precisar para prestar los servicios relacionados con los Suministros, y cooperar de manera puntual.</w:t>
      </w:r>
    </w:p>
    <w:p w:rsidR="00F47799" w:rsidRPr="00CF2ABB" w:rsidRDefault="00F47799" w:rsidP="00F47799">
      <w:pPr>
        <w:spacing w:after="200"/>
        <w:jc w:val="center"/>
        <w:rPr>
          <w:rFonts w:ascii="Times New Roman" w:hAnsi="Times New Roman"/>
          <w:b/>
          <w:smallCaps/>
          <w:color w:val="auto"/>
          <w:sz w:val="24"/>
          <w:szCs w:val="24"/>
        </w:rPr>
      </w:pPr>
    </w:p>
    <w:p w:rsidR="00F47799" w:rsidRPr="00C323D8" w:rsidRDefault="00F47799" w:rsidP="00F47799">
      <w:pPr>
        <w:spacing w:after="200"/>
        <w:jc w:val="center"/>
        <w:rPr>
          <w:rFonts w:ascii="Times New Roman" w:hAnsi="Times New Roman"/>
          <w:b/>
          <w:color w:val="000000"/>
          <w:sz w:val="24"/>
          <w:szCs w:val="24"/>
        </w:rPr>
      </w:pPr>
      <w:r>
        <w:rPr>
          <w:rFonts w:ascii="Times New Roman" w:hAnsi="Times New Roman"/>
          <w:b/>
          <w:bCs/>
          <w:smallCaps/>
          <w:color w:val="000000"/>
          <w:sz w:val="24"/>
          <w:szCs w:val="24"/>
          <w:lang w:val="es-ES"/>
        </w:rPr>
        <w:t xml:space="preserve">Financiación Total Máxima y Pagos </w:t>
      </w:r>
    </w:p>
    <w:p w:rsidR="00F47799" w:rsidRPr="00CF2ABB"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rPr>
      </w:pPr>
      <w:r>
        <w:rPr>
          <w:rFonts w:ascii="Times New Roman" w:hAnsi="Times New Roman"/>
          <w:color w:val="000000"/>
          <w:sz w:val="24"/>
          <w:szCs w:val="24"/>
          <w:lang w:val="es-ES"/>
        </w:rPr>
        <w:t xml:space="preserve">El Gobierno </w:t>
      </w:r>
      <w:r>
        <w:rPr>
          <w:rFonts w:ascii="Times New Roman" w:hAnsi="Times New Roman"/>
          <w:color w:val="auto"/>
          <w:sz w:val="24"/>
          <w:szCs w:val="24"/>
          <w:lang w:val="es-ES"/>
        </w:rPr>
        <w:t xml:space="preserve">será </w:t>
      </w:r>
      <w:r w:rsidRPr="00CF2ABB">
        <w:rPr>
          <w:rFonts w:ascii="Times New Roman" w:hAnsi="Times New Roman"/>
          <w:color w:val="auto"/>
          <w:sz w:val="24"/>
          <w:szCs w:val="24"/>
          <w:lang w:val="es-ES"/>
        </w:rPr>
        <w:t xml:space="preserve">responsable de pagar todas las cantidades que se estipulen en las Facturas Pro Forma que el Gobierno acepte, de conformidad con el párrafo 14 a continuación, dentro del plazo </w:t>
      </w:r>
      <w:r w:rsidR="00611EA6" w:rsidRPr="00CF2ABB">
        <w:rPr>
          <w:rFonts w:ascii="Times New Roman" w:hAnsi="Times New Roman"/>
          <w:color w:val="auto"/>
          <w:sz w:val="24"/>
          <w:szCs w:val="24"/>
          <w:lang w:val="es-ES"/>
        </w:rPr>
        <w:t>de validez</w:t>
      </w:r>
      <w:r w:rsidRPr="00CF2ABB">
        <w:rPr>
          <w:rFonts w:ascii="Times New Roman" w:hAnsi="Times New Roman"/>
          <w:color w:val="auto"/>
          <w:sz w:val="24"/>
          <w:szCs w:val="24"/>
          <w:lang w:val="es-ES"/>
        </w:rPr>
        <w:t>.</w:t>
      </w:r>
    </w:p>
    <w:p w:rsidR="00F47799" w:rsidRPr="00CF2ABB" w:rsidRDefault="00F47799" w:rsidP="00F47799">
      <w:pPr>
        <w:numPr>
          <w:ilvl w:val="0"/>
          <w:numId w:val="1"/>
        </w:numPr>
        <w:spacing w:after="200"/>
        <w:ind w:left="0" w:firstLine="0"/>
        <w:jc w:val="both"/>
        <w:rPr>
          <w:rFonts w:ascii="Times New Roman" w:hAnsi="Times New Roman"/>
          <w:color w:val="auto"/>
          <w:sz w:val="24"/>
          <w:szCs w:val="24"/>
        </w:rPr>
      </w:pPr>
      <w:r w:rsidRPr="00CF2ABB">
        <w:rPr>
          <w:rFonts w:ascii="Times New Roman" w:hAnsi="Times New Roman"/>
          <w:color w:val="auto"/>
          <w:sz w:val="24"/>
          <w:szCs w:val="24"/>
          <w:lang w:val="es-ES"/>
        </w:rPr>
        <w:t xml:space="preserve">Los desembolsos acumulativos no </w:t>
      </w:r>
      <w:r w:rsidR="00611EA6" w:rsidRPr="00CF2ABB">
        <w:rPr>
          <w:rFonts w:ascii="Times New Roman" w:hAnsi="Times New Roman"/>
          <w:color w:val="auto"/>
          <w:sz w:val="24"/>
          <w:szCs w:val="24"/>
          <w:lang w:val="es-ES"/>
        </w:rPr>
        <w:t>deberán exceder</w:t>
      </w:r>
      <w:r w:rsidRPr="00CF2ABB">
        <w:rPr>
          <w:rFonts w:ascii="Times New Roman" w:hAnsi="Times New Roman"/>
          <w:color w:val="auto"/>
          <w:sz w:val="24"/>
          <w:szCs w:val="24"/>
          <w:lang w:val="es-ES"/>
        </w:rPr>
        <w:t xml:space="preserve"> la Financiación Total Máxima, a no ser que esta se revise mediante una enmienda por escrito. </w:t>
      </w:r>
    </w:p>
    <w:p w:rsidR="00F47799" w:rsidRPr="00CF2ABB" w:rsidRDefault="00F47799" w:rsidP="00F47799">
      <w:pPr>
        <w:numPr>
          <w:ilvl w:val="0"/>
          <w:numId w:val="1"/>
        </w:numPr>
        <w:spacing w:after="200"/>
        <w:ind w:left="0" w:firstLine="0"/>
        <w:jc w:val="both"/>
        <w:rPr>
          <w:rFonts w:ascii="Times New Roman" w:hAnsi="Times New Roman"/>
          <w:color w:val="auto"/>
          <w:sz w:val="24"/>
          <w:szCs w:val="24"/>
        </w:rPr>
      </w:pPr>
      <w:r w:rsidRPr="00CF2ABB">
        <w:rPr>
          <w:rFonts w:ascii="Times New Roman" w:hAnsi="Times New Roman"/>
          <w:color w:val="auto"/>
          <w:sz w:val="24"/>
          <w:szCs w:val="24"/>
          <w:lang w:val="es-ES"/>
        </w:rPr>
        <w:t>Los desembolsos están sujetos, en todos los aspectos, a las condiciones</w:t>
      </w:r>
      <w:r w:rsidR="00611EA6" w:rsidRPr="00CF2ABB">
        <w:rPr>
          <w:rFonts w:ascii="Times New Roman" w:hAnsi="Times New Roman"/>
          <w:color w:val="auto"/>
          <w:sz w:val="24"/>
          <w:szCs w:val="24"/>
          <w:lang w:val="es-ES"/>
        </w:rPr>
        <w:t xml:space="preserve"> y </w:t>
      </w:r>
      <w:proofErr w:type="spellStart"/>
      <w:r w:rsidR="00611EA6" w:rsidRPr="00CF2ABB">
        <w:rPr>
          <w:rFonts w:ascii="Times New Roman" w:hAnsi="Times New Roman"/>
          <w:color w:val="auto"/>
          <w:sz w:val="24"/>
          <w:szCs w:val="24"/>
          <w:lang w:val="es-ES"/>
        </w:rPr>
        <w:t>terminos</w:t>
      </w:r>
      <w:proofErr w:type="spellEnd"/>
      <w:r w:rsidRPr="00CF2ABB">
        <w:rPr>
          <w:rFonts w:ascii="Times New Roman" w:hAnsi="Times New Roman"/>
          <w:color w:val="auto"/>
          <w:sz w:val="24"/>
          <w:szCs w:val="24"/>
          <w:lang w:val="es-ES"/>
        </w:rPr>
        <w:t xml:space="preserve"> del Contrato de Financiación; ninguna parte distinta del Gobierno tendrá ningún derecho derivado del Contrato de Financiación ni podrá reclamar el dinero de la Financiación de modo alguno.</w:t>
      </w:r>
    </w:p>
    <w:p w:rsidR="00F47799" w:rsidRPr="00CF2ABB" w:rsidRDefault="00F47799" w:rsidP="00F47799">
      <w:pPr>
        <w:spacing w:after="200"/>
        <w:jc w:val="center"/>
        <w:rPr>
          <w:rFonts w:ascii="Times New Roman" w:hAnsi="Times New Roman"/>
          <w:b/>
          <w:smallCaps/>
          <w:color w:val="auto"/>
          <w:sz w:val="24"/>
          <w:szCs w:val="24"/>
        </w:rPr>
      </w:pPr>
    </w:p>
    <w:p w:rsidR="00F47799" w:rsidRPr="00CF2ABB" w:rsidRDefault="00F47799" w:rsidP="00F47799">
      <w:pPr>
        <w:spacing w:after="200"/>
        <w:jc w:val="center"/>
        <w:rPr>
          <w:rFonts w:ascii="Times New Roman" w:hAnsi="Times New Roman"/>
          <w:b/>
          <w:smallCaps/>
          <w:color w:val="auto"/>
          <w:sz w:val="24"/>
          <w:szCs w:val="24"/>
        </w:rPr>
      </w:pPr>
      <w:r w:rsidRPr="00CF2ABB">
        <w:rPr>
          <w:rFonts w:ascii="Times New Roman" w:hAnsi="Times New Roman"/>
          <w:b/>
          <w:bCs/>
          <w:smallCaps/>
          <w:color w:val="auto"/>
          <w:sz w:val="24"/>
          <w:szCs w:val="24"/>
          <w:lang w:val="es-ES"/>
        </w:rPr>
        <w:t>Procesamiento de los pedidos de compra</w:t>
      </w:r>
    </w:p>
    <w:p w:rsidR="00F47799" w:rsidRPr="00832A52" w:rsidRDefault="00F47799" w:rsidP="00F47799">
      <w:pPr>
        <w:spacing w:after="200"/>
        <w:rPr>
          <w:rFonts w:ascii="Times New Roman" w:hAnsi="Times New Roman"/>
          <w:b/>
          <w:i/>
          <w:strike/>
          <w:color w:val="000000"/>
          <w:sz w:val="24"/>
          <w:szCs w:val="24"/>
          <w:u w:val="single"/>
        </w:rPr>
      </w:pPr>
      <w:r>
        <w:rPr>
          <w:rFonts w:ascii="Times New Roman" w:hAnsi="Times New Roman"/>
          <w:b/>
          <w:bCs/>
          <w:i/>
          <w:iCs/>
          <w:color w:val="000000"/>
          <w:sz w:val="24"/>
          <w:szCs w:val="24"/>
          <w:u w:val="single"/>
          <w:lang w:val="es-ES"/>
        </w:rPr>
        <w:t>Paso 1: El Gobierno envía una Solicitud de Cotización</w:t>
      </w:r>
    </w:p>
    <w:p w:rsidR="00F47799" w:rsidRPr="00CF2ABB" w:rsidRDefault="00F47799" w:rsidP="00F47799">
      <w:pPr>
        <w:pStyle w:val="HTMLPreformatted"/>
        <w:numPr>
          <w:ilvl w:val="0"/>
          <w:numId w:val="1"/>
        </w:numPr>
        <w:tabs>
          <w:tab w:val="clear" w:pos="916"/>
          <w:tab w:val="left" w:pos="450"/>
        </w:tabs>
        <w:spacing w:after="200"/>
        <w:ind w:left="0" w:firstLine="0"/>
        <w:jc w:val="both"/>
        <w:rPr>
          <w:rFonts w:ascii="Times New Roman" w:hAnsi="Times New Roman" w:cs="Times New Roman"/>
          <w:sz w:val="24"/>
          <w:szCs w:val="24"/>
        </w:rPr>
      </w:pPr>
      <w:r>
        <w:rPr>
          <w:rFonts w:ascii="Times New Roman" w:hAnsi="Times New Roman" w:cs="Times New Roman"/>
          <w:color w:val="000000"/>
          <w:sz w:val="24"/>
          <w:szCs w:val="24"/>
          <w:lang w:val="es-ES"/>
        </w:rPr>
        <w:t xml:space="preserve">Cuando el Gobierno desee efectuar un pedido de determinados </w:t>
      </w:r>
      <w:r w:rsidR="00075982">
        <w:rPr>
          <w:rFonts w:ascii="Times New Roman" w:hAnsi="Times New Roman" w:cs="Times New Roman"/>
          <w:color w:val="000000"/>
          <w:sz w:val="24"/>
          <w:szCs w:val="24"/>
          <w:lang w:val="es-ES"/>
        </w:rPr>
        <w:t>Artículos</w:t>
      </w:r>
      <w:r>
        <w:rPr>
          <w:rFonts w:ascii="Times New Roman" w:hAnsi="Times New Roman" w:cs="Times New Roman"/>
          <w:color w:val="000000"/>
          <w:sz w:val="24"/>
          <w:szCs w:val="24"/>
          <w:lang w:val="es-ES"/>
        </w:rPr>
        <w:t xml:space="preserve"> de Suministro en el marco de este Contrato, </w:t>
      </w:r>
      <w:r>
        <w:rPr>
          <w:rFonts w:ascii="Times New Roman" w:hAnsi="Times New Roman" w:cs="Times New Roman"/>
          <w:sz w:val="24"/>
          <w:szCs w:val="24"/>
          <w:lang w:val="es-ES"/>
        </w:rPr>
        <w:t xml:space="preserve">preparará una Solicitud de Cotización según el </w:t>
      </w:r>
      <w:r w:rsidRPr="00CF2ABB">
        <w:rPr>
          <w:rFonts w:ascii="Times New Roman" w:hAnsi="Times New Roman" w:cs="Times New Roman"/>
          <w:sz w:val="24"/>
          <w:szCs w:val="24"/>
          <w:lang w:val="es-ES"/>
        </w:rPr>
        <w:t xml:space="preserve">formulario de Solicitud de Cotización en Internet (se facilita en el Anexo III). </w:t>
      </w:r>
    </w:p>
    <w:p w:rsidR="00F47799" w:rsidRPr="00CF2ABB" w:rsidRDefault="00F47799" w:rsidP="00F47799">
      <w:pPr>
        <w:pStyle w:val="HTMLPreformatted"/>
        <w:numPr>
          <w:ilvl w:val="0"/>
          <w:numId w:val="1"/>
        </w:numPr>
        <w:tabs>
          <w:tab w:val="clear" w:pos="916"/>
          <w:tab w:val="left" w:pos="450"/>
        </w:tabs>
        <w:spacing w:after="200"/>
        <w:ind w:left="0" w:firstLine="0"/>
        <w:jc w:val="both"/>
        <w:rPr>
          <w:rFonts w:ascii="Times New Roman" w:hAnsi="Times New Roman" w:cs="Times New Roman"/>
          <w:sz w:val="24"/>
          <w:szCs w:val="24"/>
        </w:rPr>
      </w:pPr>
      <w:r w:rsidRPr="00CF2ABB">
        <w:rPr>
          <w:rFonts w:ascii="Times New Roman" w:hAnsi="Times New Roman" w:cs="Times New Roman"/>
          <w:sz w:val="24"/>
          <w:szCs w:val="24"/>
          <w:lang w:val="es-ES"/>
        </w:rPr>
        <w:t xml:space="preserve">En las Solicitudes de Cotización se pueden incluir varios </w:t>
      </w:r>
      <w:r w:rsidR="00075982" w:rsidRPr="00CF2ABB">
        <w:rPr>
          <w:rFonts w:ascii="Times New Roman" w:hAnsi="Times New Roman" w:cs="Times New Roman"/>
          <w:sz w:val="24"/>
          <w:szCs w:val="24"/>
          <w:lang w:val="es-ES"/>
        </w:rPr>
        <w:t>Artículos</w:t>
      </w:r>
      <w:r w:rsidRPr="00CF2ABB">
        <w:rPr>
          <w:rFonts w:ascii="Times New Roman" w:hAnsi="Times New Roman" w:cs="Times New Roman"/>
          <w:sz w:val="24"/>
          <w:szCs w:val="24"/>
          <w:lang w:val="es-ES"/>
        </w:rPr>
        <w:t xml:space="preserve"> de Suministro del Catálogo </w:t>
      </w:r>
      <w:proofErr w:type="spellStart"/>
      <w:r w:rsidRPr="00CF2ABB">
        <w:rPr>
          <w:rFonts w:ascii="Times New Roman" w:hAnsi="Times New Roman" w:cs="Times New Roman"/>
          <w:sz w:val="24"/>
          <w:szCs w:val="24"/>
          <w:lang w:val="es-ES"/>
        </w:rPr>
        <w:t>AccessRH</w:t>
      </w:r>
      <w:proofErr w:type="spellEnd"/>
      <w:r w:rsidRPr="00CF2ABB">
        <w:rPr>
          <w:rFonts w:ascii="Times New Roman" w:hAnsi="Times New Roman" w:cs="Times New Roman"/>
          <w:sz w:val="24"/>
          <w:szCs w:val="24"/>
          <w:lang w:val="es-ES"/>
        </w:rPr>
        <w:t xml:space="preserve"> (el «</w:t>
      </w:r>
      <w:r w:rsidRPr="00CF2ABB">
        <w:rPr>
          <w:rFonts w:ascii="Times New Roman" w:hAnsi="Times New Roman" w:cs="Times New Roman"/>
          <w:sz w:val="24"/>
          <w:szCs w:val="24"/>
          <w:u w:val="single"/>
          <w:lang w:val="es-ES"/>
        </w:rPr>
        <w:t>Catálogo</w:t>
      </w:r>
      <w:r w:rsidRPr="00CF2ABB">
        <w:rPr>
          <w:rFonts w:ascii="Times New Roman" w:hAnsi="Times New Roman" w:cs="Times New Roman"/>
          <w:sz w:val="24"/>
          <w:szCs w:val="24"/>
          <w:lang w:val="es-ES"/>
        </w:rPr>
        <w:t xml:space="preserve">»), disponible en el sitio web del UNFPA, e indicar todos los documentos de garantía de la calidad del producto que se requieran de cada </w:t>
      </w:r>
      <w:r w:rsidR="00075982" w:rsidRPr="00CF2ABB">
        <w:rPr>
          <w:rFonts w:ascii="Times New Roman" w:hAnsi="Times New Roman" w:cs="Times New Roman"/>
          <w:sz w:val="24"/>
          <w:szCs w:val="24"/>
          <w:lang w:val="es-ES"/>
        </w:rPr>
        <w:t xml:space="preserve">Artículo </w:t>
      </w:r>
      <w:r w:rsidRPr="00CF2ABB">
        <w:rPr>
          <w:rFonts w:ascii="Times New Roman" w:hAnsi="Times New Roman" w:cs="Times New Roman"/>
          <w:sz w:val="24"/>
          <w:szCs w:val="24"/>
          <w:lang w:val="es-ES"/>
        </w:rPr>
        <w:t xml:space="preserve">de Suministro. No obstante, el importe total de cada Solicitud de Cotización no puede ser inferior a </w:t>
      </w:r>
      <w:r w:rsidR="00564900" w:rsidRPr="00CF2ABB">
        <w:rPr>
          <w:rFonts w:ascii="Times New Roman" w:hAnsi="Times New Roman" w:cs="Times New Roman"/>
          <w:sz w:val="24"/>
          <w:szCs w:val="24"/>
          <w:lang w:val="es-ES"/>
        </w:rPr>
        <w:t xml:space="preserve">US$ </w:t>
      </w:r>
      <w:r w:rsidRPr="00CF2ABB">
        <w:rPr>
          <w:rFonts w:ascii="Times New Roman" w:hAnsi="Times New Roman" w:cs="Times New Roman"/>
          <w:sz w:val="24"/>
          <w:szCs w:val="24"/>
          <w:lang w:val="es-ES"/>
        </w:rPr>
        <w:t xml:space="preserve">5000 dólares </w:t>
      </w:r>
      <w:r w:rsidR="00075982" w:rsidRPr="00CF2ABB">
        <w:rPr>
          <w:rFonts w:ascii="Times New Roman" w:hAnsi="Times New Roman" w:cs="Times New Roman"/>
          <w:sz w:val="24"/>
          <w:szCs w:val="24"/>
          <w:lang w:val="es-ES"/>
        </w:rPr>
        <w:t xml:space="preserve">de los Estados Unidos en </w:t>
      </w:r>
      <w:r w:rsidR="003F45B8" w:rsidRPr="00CF2ABB">
        <w:rPr>
          <w:rFonts w:ascii="Times New Roman" w:hAnsi="Times New Roman" w:cs="Times New Roman"/>
          <w:sz w:val="24"/>
          <w:szCs w:val="24"/>
          <w:lang w:val="es-ES"/>
        </w:rPr>
        <w:t>s</w:t>
      </w:r>
      <w:r w:rsidRPr="00CF2ABB">
        <w:rPr>
          <w:rFonts w:ascii="Times New Roman" w:hAnsi="Times New Roman" w:cs="Times New Roman"/>
          <w:sz w:val="24"/>
          <w:szCs w:val="24"/>
          <w:lang w:val="es-ES"/>
        </w:rPr>
        <w:t>uministros (</w:t>
      </w:r>
      <w:r w:rsidRPr="00CF2ABB">
        <w:rPr>
          <w:rFonts w:ascii="Times New Roman" w:hAnsi="Times New Roman" w:cs="Times New Roman"/>
          <w:iCs/>
          <w:sz w:val="24"/>
          <w:szCs w:val="24"/>
          <w:lang w:val="es-ES"/>
        </w:rPr>
        <w:t>es decir</w:t>
      </w:r>
      <w:r w:rsidRPr="00CF2ABB">
        <w:rPr>
          <w:rFonts w:ascii="Times New Roman" w:hAnsi="Times New Roman" w:cs="Times New Roman"/>
          <w:sz w:val="24"/>
          <w:szCs w:val="24"/>
          <w:lang w:val="es-ES"/>
        </w:rPr>
        <w:t xml:space="preserve">, antes de sumar los gastos de transporte, seguros y tramitación). Si por cualquier circunstancia se presenta una Solicitud de Cotización por un importe inferior a </w:t>
      </w:r>
      <w:r w:rsidR="00564900" w:rsidRPr="00CF2ABB">
        <w:rPr>
          <w:rFonts w:ascii="Times New Roman" w:hAnsi="Times New Roman" w:cs="Times New Roman"/>
          <w:sz w:val="24"/>
          <w:szCs w:val="24"/>
          <w:lang w:val="es-ES"/>
        </w:rPr>
        <w:t xml:space="preserve">US$ </w:t>
      </w:r>
      <w:r w:rsidRPr="00CF2ABB">
        <w:rPr>
          <w:rFonts w:ascii="Times New Roman" w:hAnsi="Times New Roman" w:cs="Times New Roman"/>
          <w:sz w:val="24"/>
          <w:szCs w:val="24"/>
          <w:lang w:val="es-ES"/>
        </w:rPr>
        <w:t>5000</w:t>
      </w:r>
      <w:r w:rsidR="003F45B8" w:rsidRPr="00CF2ABB">
        <w:rPr>
          <w:rFonts w:ascii="Times New Roman" w:hAnsi="Times New Roman" w:cs="Times New Roman"/>
          <w:sz w:val="24"/>
          <w:szCs w:val="24"/>
          <w:lang w:val="es-ES"/>
        </w:rPr>
        <w:t> </w:t>
      </w:r>
      <w:r w:rsidR="00075982" w:rsidRPr="00CF2ABB">
        <w:rPr>
          <w:rFonts w:ascii="Times New Roman" w:hAnsi="Times New Roman" w:cs="Times New Roman"/>
          <w:sz w:val="24"/>
          <w:szCs w:val="24"/>
          <w:lang w:val="es-ES"/>
        </w:rPr>
        <w:t xml:space="preserve">dólares de los Estados Unidos en </w:t>
      </w:r>
      <w:r w:rsidR="003F45B8" w:rsidRPr="00CF2ABB">
        <w:rPr>
          <w:rFonts w:ascii="Times New Roman" w:hAnsi="Times New Roman" w:cs="Times New Roman"/>
          <w:sz w:val="24"/>
          <w:szCs w:val="24"/>
          <w:lang w:val="es-ES"/>
        </w:rPr>
        <w:t>s</w:t>
      </w:r>
      <w:r w:rsidRPr="00CF2ABB">
        <w:rPr>
          <w:rFonts w:ascii="Times New Roman" w:hAnsi="Times New Roman" w:cs="Times New Roman"/>
          <w:sz w:val="24"/>
          <w:szCs w:val="24"/>
          <w:lang w:val="es-ES"/>
        </w:rPr>
        <w:t>uministros, el UNFPA no podrá elaborar un presupuesto pero se pondrá en contacto inmediatamente con el Gobierno para buscar una solución.</w:t>
      </w:r>
    </w:p>
    <w:p w:rsidR="00F47799" w:rsidRPr="00832A52" w:rsidRDefault="00F47799" w:rsidP="00F47799">
      <w:pPr>
        <w:pStyle w:val="HTMLPreformatted"/>
        <w:numPr>
          <w:ilvl w:val="0"/>
          <w:numId w:val="1"/>
        </w:numPr>
        <w:tabs>
          <w:tab w:val="clear" w:pos="916"/>
          <w:tab w:val="left" w:pos="450"/>
        </w:tabs>
        <w:spacing w:after="200"/>
        <w:ind w:left="0" w:firstLine="0"/>
        <w:jc w:val="both"/>
        <w:rPr>
          <w:rFonts w:ascii="Times New Roman" w:hAnsi="Times New Roman" w:cs="Times New Roman"/>
          <w:sz w:val="24"/>
          <w:szCs w:val="24"/>
        </w:rPr>
      </w:pPr>
      <w:r>
        <w:rPr>
          <w:rFonts w:ascii="Times New Roman" w:hAnsi="Times New Roman" w:cs="Times New Roman"/>
          <w:color w:val="000000"/>
          <w:sz w:val="24"/>
          <w:szCs w:val="24"/>
          <w:lang w:val="es-ES"/>
        </w:rPr>
        <w:lastRenderedPageBreak/>
        <w:t>El Gobierno hará lo posible para enviar al UNFPA Solicitudes de Cotización individuales acordes con el calendario previsto del Anexo I.</w:t>
      </w:r>
    </w:p>
    <w:p w:rsidR="00F47799" w:rsidRPr="00CF2ABB" w:rsidRDefault="00F47799" w:rsidP="00F47799">
      <w:pPr>
        <w:spacing w:after="200"/>
        <w:jc w:val="both"/>
        <w:rPr>
          <w:rFonts w:ascii="Times New Roman" w:hAnsi="Times New Roman"/>
          <w:b/>
          <w:i/>
          <w:color w:val="auto"/>
          <w:sz w:val="24"/>
          <w:szCs w:val="24"/>
          <w:u w:val="single"/>
        </w:rPr>
      </w:pPr>
      <w:r>
        <w:rPr>
          <w:rFonts w:ascii="Times New Roman" w:hAnsi="Times New Roman"/>
          <w:b/>
          <w:bCs/>
          <w:i/>
          <w:iCs/>
          <w:color w:val="000000"/>
          <w:sz w:val="24"/>
          <w:szCs w:val="24"/>
          <w:u w:val="single"/>
          <w:lang w:val="es-ES"/>
        </w:rPr>
        <w:t>Paso 2: El UNFPA emite una Factura Pro Forma</w:t>
      </w:r>
    </w:p>
    <w:p w:rsidR="00F47799" w:rsidRPr="00CF2ABB" w:rsidRDefault="00F47799" w:rsidP="00F47799">
      <w:pPr>
        <w:pStyle w:val="ListParagraph"/>
        <w:numPr>
          <w:ilvl w:val="0"/>
          <w:numId w:val="1"/>
        </w:numPr>
        <w:tabs>
          <w:tab w:val="clear" w:pos="450"/>
          <w:tab w:val="num" w:pos="540"/>
        </w:tabs>
        <w:spacing w:after="200"/>
        <w:ind w:left="0" w:firstLine="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 xml:space="preserve">El UNFPA revisará las Solicitudes de Cotización </w:t>
      </w:r>
      <w:r w:rsidR="00564900" w:rsidRPr="00CF2ABB">
        <w:rPr>
          <w:rFonts w:ascii="Times New Roman" w:hAnsi="Times New Roman"/>
          <w:color w:val="auto"/>
          <w:sz w:val="24"/>
          <w:szCs w:val="24"/>
          <w:lang w:val="es-ES"/>
        </w:rPr>
        <w:t>reci</w:t>
      </w:r>
      <w:r w:rsidR="008509E6" w:rsidRPr="00CF2ABB">
        <w:rPr>
          <w:rFonts w:ascii="Times New Roman" w:hAnsi="Times New Roman"/>
          <w:color w:val="auto"/>
          <w:sz w:val="24"/>
          <w:szCs w:val="24"/>
          <w:lang w:val="es-ES"/>
        </w:rPr>
        <w:t>b</w:t>
      </w:r>
      <w:r w:rsidR="00564900" w:rsidRPr="00CF2ABB">
        <w:rPr>
          <w:rFonts w:ascii="Times New Roman" w:hAnsi="Times New Roman"/>
          <w:color w:val="auto"/>
          <w:sz w:val="24"/>
          <w:szCs w:val="24"/>
          <w:lang w:val="es-ES"/>
        </w:rPr>
        <w:t>idasd</w:t>
      </w:r>
      <w:r w:rsidRPr="00CF2ABB">
        <w:rPr>
          <w:rFonts w:ascii="Times New Roman" w:hAnsi="Times New Roman"/>
          <w:color w:val="auto"/>
          <w:sz w:val="24"/>
          <w:szCs w:val="24"/>
          <w:lang w:val="es-ES"/>
        </w:rPr>
        <w:t>el Gobierno y, de conformidad con el párrafo 8 anterior, responderá mediante el envío al Gobierno de una Factura Pro Forma en la que se incluirán los Calendarios de Entrega y el Puerto de Entrada. El UNFPA hará lo posible por facilitar una Factura Pro Forma en un plazo de cinco (5) días hábiles (en Copenhague) a partir de la recepción de la Solicitud de Cotización. En el Anexo IV se facilita un modelo de Factura Pro Forma.</w:t>
      </w:r>
    </w:p>
    <w:p w:rsidR="00F47799" w:rsidRPr="00CF2ABB" w:rsidRDefault="00F47799" w:rsidP="00F47799">
      <w:pPr>
        <w:pStyle w:val="ListParagraph"/>
        <w:numPr>
          <w:ilvl w:val="0"/>
          <w:numId w:val="1"/>
        </w:numPr>
        <w:tabs>
          <w:tab w:val="clear" w:pos="450"/>
          <w:tab w:val="num" w:pos="540"/>
        </w:tabs>
        <w:spacing w:after="200"/>
        <w:ind w:left="0" w:firstLine="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 xml:space="preserve">El costo de adquisición de los Suministros que se indique en la Factura Pro Forma se calculará </w:t>
      </w:r>
      <w:r w:rsidR="00564900" w:rsidRPr="00CF2ABB">
        <w:rPr>
          <w:rFonts w:ascii="Times New Roman" w:hAnsi="Times New Roman"/>
          <w:color w:val="auto"/>
          <w:sz w:val="24"/>
          <w:szCs w:val="24"/>
          <w:lang w:val="es-ES"/>
        </w:rPr>
        <w:t>en base a</w:t>
      </w:r>
      <w:r w:rsidRPr="00CF2ABB">
        <w:rPr>
          <w:rFonts w:ascii="Times New Roman" w:hAnsi="Times New Roman"/>
          <w:color w:val="auto"/>
          <w:sz w:val="24"/>
          <w:szCs w:val="24"/>
          <w:lang w:val="es-ES"/>
        </w:rPr>
        <w:t xml:space="preserve"> la lista de </w:t>
      </w:r>
      <w:r w:rsidR="00075982" w:rsidRPr="00CF2ABB">
        <w:rPr>
          <w:rFonts w:ascii="Times New Roman" w:hAnsi="Times New Roman"/>
          <w:color w:val="auto"/>
          <w:sz w:val="24"/>
          <w:szCs w:val="24"/>
          <w:lang w:val="es-ES"/>
        </w:rPr>
        <w:t>Artículos</w:t>
      </w:r>
      <w:r w:rsidRPr="00CF2ABB">
        <w:rPr>
          <w:rFonts w:ascii="Times New Roman" w:hAnsi="Times New Roman"/>
          <w:color w:val="auto"/>
          <w:sz w:val="24"/>
          <w:szCs w:val="24"/>
          <w:lang w:val="es-ES"/>
        </w:rPr>
        <w:t xml:space="preserve"> de Suministro y las especificaciones del Anexo I, las cantidades, los datos del consignatario que se faciliten en la Solicitud de Cotización correspondiente, la forma de envío que el UNFPA determine, el Puerto de Entrada, así como el Catálogo del UNFPA y su lista de gastos estándar de tramitación, de la cual se incluye una copia en el Anexo II.</w:t>
      </w:r>
    </w:p>
    <w:p w:rsidR="00F47799" w:rsidRPr="00CF2ABB" w:rsidRDefault="00F47799" w:rsidP="00F47799">
      <w:pPr>
        <w:pStyle w:val="ListParagraph"/>
        <w:numPr>
          <w:ilvl w:val="0"/>
          <w:numId w:val="1"/>
        </w:numPr>
        <w:tabs>
          <w:tab w:val="clear" w:pos="450"/>
          <w:tab w:val="num" w:pos="540"/>
        </w:tabs>
        <w:spacing w:after="200"/>
        <w:ind w:left="0" w:firstLine="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 xml:space="preserve">En caso de que la Solicitud de Cotización y la Factura Pro Forma correspondiente consten de varios </w:t>
      </w:r>
      <w:r w:rsidR="00075982" w:rsidRPr="00CF2ABB">
        <w:rPr>
          <w:rFonts w:ascii="Times New Roman" w:hAnsi="Times New Roman"/>
          <w:color w:val="auto"/>
          <w:sz w:val="24"/>
          <w:szCs w:val="24"/>
          <w:lang w:val="es-ES"/>
        </w:rPr>
        <w:t>Artículos</w:t>
      </w:r>
      <w:r w:rsidRPr="00CF2ABB">
        <w:rPr>
          <w:rFonts w:ascii="Times New Roman" w:hAnsi="Times New Roman"/>
          <w:color w:val="auto"/>
          <w:sz w:val="24"/>
          <w:szCs w:val="24"/>
          <w:lang w:val="es-ES"/>
        </w:rPr>
        <w:t xml:space="preserve"> de Suministro: i) los Gastos de Tramitación se calcula</w:t>
      </w:r>
      <w:r w:rsidR="003F45B8" w:rsidRPr="00CF2ABB">
        <w:rPr>
          <w:rFonts w:ascii="Times New Roman" w:hAnsi="Times New Roman"/>
          <w:color w:val="auto"/>
          <w:sz w:val="24"/>
          <w:szCs w:val="24"/>
          <w:lang w:val="es-ES"/>
        </w:rPr>
        <w:t>rá</w:t>
      </w:r>
      <w:r w:rsidRPr="00CF2ABB">
        <w:rPr>
          <w:rFonts w:ascii="Times New Roman" w:hAnsi="Times New Roman"/>
          <w:color w:val="auto"/>
          <w:sz w:val="24"/>
          <w:szCs w:val="24"/>
          <w:lang w:val="es-ES"/>
        </w:rPr>
        <w:t>n como suma</w:t>
      </w:r>
      <w:r w:rsidR="00564900" w:rsidRPr="00CF2ABB">
        <w:rPr>
          <w:rFonts w:ascii="Times New Roman" w:hAnsi="Times New Roman"/>
          <w:color w:val="auto"/>
          <w:sz w:val="24"/>
          <w:szCs w:val="24"/>
          <w:lang w:val="es-ES"/>
        </w:rPr>
        <w:t xml:space="preserve"> agregada</w:t>
      </w:r>
      <w:r w:rsidRPr="00CF2ABB">
        <w:rPr>
          <w:rFonts w:ascii="Times New Roman" w:hAnsi="Times New Roman"/>
          <w:color w:val="auto"/>
          <w:sz w:val="24"/>
          <w:szCs w:val="24"/>
          <w:lang w:val="es-ES"/>
        </w:rPr>
        <w:t xml:space="preserve"> de los Gastos de Tramitación aplicables a cada </w:t>
      </w:r>
      <w:r w:rsidR="00925D2E" w:rsidRPr="00CF2ABB">
        <w:rPr>
          <w:rFonts w:ascii="Times New Roman" w:hAnsi="Times New Roman"/>
          <w:color w:val="auto"/>
          <w:sz w:val="24"/>
          <w:szCs w:val="24"/>
          <w:lang w:val="es-ES"/>
        </w:rPr>
        <w:t xml:space="preserve">Artículo </w:t>
      </w:r>
      <w:r w:rsidRPr="00CF2ABB">
        <w:rPr>
          <w:rFonts w:ascii="Times New Roman" w:hAnsi="Times New Roman"/>
          <w:color w:val="auto"/>
          <w:sz w:val="24"/>
          <w:szCs w:val="24"/>
          <w:lang w:val="es-ES"/>
        </w:rPr>
        <w:t xml:space="preserve">de Suministro; y ii) se especificará un Calendario de Entrega para cada uno de los </w:t>
      </w:r>
      <w:r w:rsidR="00075982" w:rsidRPr="00CF2ABB">
        <w:rPr>
          <w:rFonts w:ascii="Times New Roman" w:hAnsi="Times New Roman"/>
          <w:color w:val="auto"/>
          <w:sz w:val="24"/>
          <w:szCs w:val="24"/>
          <w:lang w:val="es-ES"/>
        </w:rPr>
        <w:t>Artículos</w:t>
      </w:r>
      <w:r w:rsidRPr="00CF2ABB">
        <w:rPr>
          <w:rFonts w:ascii="Times New Roman" w:hAnsi="Times New Roman"/>
          <w:color w:val="auto"/>
          <w:sz w:val="24"/>
          <w:szCs w:val="24"/>
          <w:lang w:val="es-ES"/>
        </w:rPr>
        <w:t xml:space="preserve"> de Suministro de la Factura Pro Forma.</w:t>
      </w:r>
    </w:p>
    <w:p w:rsidR="00F47799" w:rsidRPr="00CF2ABB" w:rsidRDefault="00564900" w:rsidP="00F47799">
      <w:pPr>
        <w:pStyle w:val="ListParagraph"/>
        <w:numPr>
          <w:ilvl w:val="0"/>
          <w:numId w:val="1"/>
        </w:numPr>
        <w:tabs>
          <w:tab w:val="clear" w:pos="450"/>
          <w:tab w:val="num" w:pos="540"/>
        </w:tabs>
        <w:spacing w:after="200"/>
        <w:ind w:left="0" w:firstLine="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Cada</w:t>
      </w:r>
      <w:r w:rsidR="00F47799" w:rsidRPr="00CF2ABB">
        <w:rPr>
          <w:rFonts w:ascii="Times New Roman" w:hAnsi="Times New Roman"/>
          <w:color w:val="auto"/>
          <w:sz w:val="24"/>
          <w:szCs w:val="24"/>
          <w:lang w:val="es-ES"/>
        </w:rPr>
        <w:t xml:space="preserve"> Facturas Pro Forma </w:t>
      </w:r>
      <w:proofErr w:type="spellStart"/>
      <w:r w:rsidR="00F47799" w:rsidRPr="00CF2ABB">
        <w:rPr>
          <w:rFonts w:ascii="Times New Roman" w:hAnsi="Times New Roman"/>
          <w:color w:val="auto"/>
          <w:sz w:val="24"/>
          <w:szCs w:val="24"/>
          <w:lang w:val="es-ES"/>
        </w:rPr>
        <w:t>debe</w:t>
      </w:r>
      <w:r w:rsidRPr="00CF2ABB">
        <w:rPr>
          <w:rFonts w:ascii="Times New Roman" w:hAnsi="Times New Roman"/>
          <w:color w:val="auto"/>
          <w:sz w:val="24"/>
          <w:szCs w:val="24"/>
          <w:lang w:val="es-ES"/>
        </w:rPr>
        <w:t>ra</w:t>
      </w:r>
      <w:proofErr w:type="spellEnd"/>
      <w:r w:rsidR="00F47799" w:rsidRPr="00CF2ABB">
        <w:rPr>
          <w:rFonts w:ascii="Times New Roman" w:hAnsi="Times New Roman"/>
          <w:color w:val="auto"/>
          <w:sz w:val="24"/>
          <w:szCs w:val="24"/>
          <w:lang w:val="es-ES"/>
        </w:rPr>
        <w:t xml:space="preserve"> especificar el periodo de validez (por lo general, de 30 días) para su aceptación por parte del Gobierno, de acuerdo con el </w:t>
      </w:r>
      <w:r w:rsidR="00F47799" w:rsidRPr="00CF2ABB">
        <w:rPr>
          <w:rFonts w:ascii="Times New Roman" w:hAnsi="Times New Roman"/>
          <w:i/>
          <w:iCs/>
          <w:color w:val="auto"/>
          <w:sz w:val="24"/>
          <w:szCs w:val="24"/>
          <w:lang w:val="es-ES"/>
        </w:rPr>
        <w:t>Paso</w:t>
      </w:r>
      <w:r w:rsidR="003F45B8" w:rsidRPr="00CF2ABB">
        <w:rPr>
          <w:rFonts w:ascii="Times New Roman" w:hAnsi="Times New Roman"/>
          <w:i/>
          <w:iCs/>
          <w:color w:val="auto"/>
          <w:sz w:val="24"/>
          <w:szCs w:val="24"/>
          <w:lang w:val="es-ES"/>
        </w:rPr>
        <w:t> </w:t>
      </w:r>
      <w:r w:rsidR="00F47799" w:rsidRPr="00CF2ABB">
        <w:rPr>
          <w:rFonts w:ascii="Times New Roman" w:hAnsi="Times New Roman"/>
          <w:i/>
          <w:iCs/>
          <w:color w:val="auto"/>
          <w:sz w:val="24"/>
          <w:szCs w:val="24"/>
          <w:lang w:val="es-ES"/>
        </w:rPr>
        <w:t>3</w:t>
      </w:r>
      <w:r w:rsidR="00F47799" w:rsidRPr="00CF2ABB">
        <w:rPr>
          <w:rFonts w:ascii="Times New Roman" w:hAnsi="Times New Roman"/>
          <w:color w:val="auto"/>
          <w:sz w:val="24"/>
          <w:szCs w:val="24"/>
          <w:lang w:val="es-ES"/>
        </w:rPr>
        <w:t xml:space="preserve"> a continuación</w:t>
      </w:r>
      <w:r w:rsidR="00E853A6" w:rsidRPr="00CF2ABB">
        <w:rPr>
          <w:rFonts w:ascii="Times New Roman" w:hAnsi="Times New Roman"/>
          <w:color w:val="auto"/>
          <w:sz w:val="24"/>
          <w:szCs w:val="24"/>
          <w:lang w:val="es-ES"/>
        </w:rPr>
        <w:t xml:space="preserve"> y los fondos </w:t>
      </w:r>
      <w:proofErr w:type="spellStart"/>
      <w:r w:rsidR="00E853A6" w:rsidRPr="00CF2ABB">
        <w:rPr>
          <w:rFonts w:ascii="Times New Roman" w:hAnsi="Times New Roman"/>
          <w:color w:val="auto"/>
          <w:sz w:val="24"/>
          <w:szCs w:val="24"/>
          <w:lang w:val="es-ES"/>
        </w:rPr>
        <w:t>seran</w:t>
      </w:r>
      <w:proofErr w:type="spellEnd"/>
      <w:r w:rsidR="00E853A6" w:rsidRPr="00CF2ABB">
        <w:rPr>
          <w:rFonts w:ascii="Times New Roman" w:hAnsi="Times New Roman"/>
          <w:color w:val="auto"/>
          <w:sz w:val="24"/>
          <w:szCs w:val="24"/>
          <w:lang w:val="es-ES"/>
        </w:rPr>
        <w:t xml:space="preserve"> transferidos en su totalidad</w:t>
      </w:r>
      <w:r w:rsidR="00F47799" w:rsidRPr="00CF2ABB">
        <w:rPr>
          <w:rFonts w:ascii="Times New Roman" w:hAnsi="Times New Roman"/>
          <w:color w:val="auto"/>
          <w:sz w:val="24"/>
          <w:szCs w:val="24"/>
          <w:lang w:val="es-ES"/>
        </w:rPr>
        <w:t>.</w:t>
      </w:r>
    </w:p>
    <w:p w:rsidR="00F47799" w:rsidRPr="00CF2ABB" w:rsidRDefault="00F47799" w:rsidP="00F47799">
      <w:pPr>
        <w:spacing w:after="200"/>
        <w:jc w:val="both"/>
        <w:rPr>
          <w:rFonts w:ascii="Times New Roman" w:hAnsi="Times New Roman"/>
          <w:b/>
          <w:i/>
          <w:color w:val="auto"/>
          <w:sz w:val="24"/>
          <w:szCs w:val="24"/>
          <w:u w:val="single"/>
        </w:rPr>
      </w:pPr>
      <w:r w:rsidRPr="00CF2ABB">
        <w:rPr>
          <w:rFonts w:ascii="Times New Roman" w:hAnsi="Times New Roman"/>
          <w:b/>
          <w:bCs/>
          <w:i/>
          <w:iCs/>
          <w:color w:val="auto"/>
          <w:sz w:val="24"/>
          <w:szCs w:val="24"/>
          <w:u w:val="single"/>
          <w:lang w:val="es-ES"/>
        </w:rPr>
        <w:t>Paso 3: El Gobierno revisa la Factura Pro Forma, confirma el pedido y transfiere los fondos</w:t>
      </w:r>
    </w:p>
    <w:p w:rsidR="00F47799" w:rsidRPr="00CF2ABB" w:rsidRDefault="00F47799" w:rsidP="00F47799">
      <w:pPr>
        <w:pStyle w:val="HTMLPreformatted"/>
        <w:numPr>
          <w:ilvl w:val="0"/>
          <w:numId w:val="1"/>
        </w:numPr>
        <w:tabs>
          <w:tab w:val="clear" w:pos="450"/>
          <w:tab w:val="clear" w:pos="916"/>
          <w:tab w:val="left" w:pos="720"/>
        </w:tabs>
        <w:spacing w:after="200"/>
        <w:ind w:left="0" w:firstLine="0"/>
        <w:jc w:val="both"/>
        <w:rPr>
          <w:rFonts w:ascii="Times New Roman" w:hAnsi="Times New Roman" w:cs="Times New Roman"/>
          <w:sz w:val="24"/>
          <w:szCs w:val="24"/>
        </w:rPr>
      </w:pPr>
      <w:r w:rsidRPr="00CF2ABB">
        <w:rPr>
          <w:rFonts w:ascii="Times New Roman" w:hAnsi="Times New Roman" w:cs="Times New Roman"/>
          <w:sz w:val="24"/>
          <w:szCs w:val="24"/>
          <w:lang w:val="es-ES"/>
        </w:rPr>
        <w:t xml:space="preserve">Para confirmar que acepta la Factura Pro Forma, el Gobierno devolverá </w:t>
      </w:r>
      <w:r w:rsidR="001D3D33" w:rsidRPr="00CF2ABB">
        <w:rPr>
          <w:rFonts w:ascii="Times New Roman" w:hAnsi="Times New Roman" w:cs="Times New Roman"/>
          <w:sz w:val="24"/>
          <w:szCs w:val="24"/>
          <w:lang w:val="es-ES"/>
        </w:rPr>
        <w:t>esta</w:t>
      </w:r>
      <w:r w:rsidRPr="00CF2ABB">
        <w:rPr>
          <w:rFonts w:ascii="Times New Roman" w:hAnsi="Times New Roman" w:cs="Times New Roman"/>
          <w:sz w:val="24"/>
          <w:szCs w:val="24"/>
          <w:lang w:val="es-ES"/>
        </w:rPr>
        <w:t xml:space="preserve"> después de </w:t>
      </w:r>
      <w:r w:rsidR="00E853A6" w:rsidRPr="00CF2ABB">
        <w:rPr>
          <w:rFonts w:ascii="Times New Roman" w:hAnsi="Times New Roman" w:cs="Times New Roman"/>
          <w:sz w:val="24"/>
          <w:szCs w:val="24"/>
          <w:lang w:val="es-ES"/>
        </w:rPr>
        <w:t>llenar</w:t>
      </w:r>
      <w:r w:rsidRPr="00CF2ABB">
        <w:rPr>
          <w:rFonts w:ascii="Times New Roman" w:hAnsi="Times New Roman" w:cs="Times New Roman"/>
          <w:sz w:val="24"/>
          <w:szCs w:val="24"/>
          <w:lang w:val="es-ES"/>
        </w:rPr>
        <w:t xml:space="preserve"> y firmar la sección «Confirmación del Pedido». En la </w:t>
      </w:r>
      <w:r w:rsidR="00E853A6" w:rsidRPr="00CF2ABB">
        <w:rPr>
          <w:rFonts w:ascii="Times New Roman" w:hAnsi="Times New Roman" w:cs="Times New Roman"/>
          <w:sz w:val="24"/>
          <w:szCs w:val="24"/>
          <w:lang w:val="es-ES"/>
        </w:rPr>
        <w:t xml:space="preserve">orden de </w:t>
      </w:r>
      <w:r w:rsidRPr="00CF2ABB">
        <w:rPr>
          <w:rFonts w:ascii="Times New Roman" w:hAnsi="Times New Roman" w:cs="Times New Roman"/>
          <w:sz w:val="24"/>
          <w:szCs w:val="24"/>
          <w:lang w:val="es-ES"/>
        </w:rPr>
        <w:t xml:space="preserve">Confirmación del Pedido se indicará también la fuente de financiación, al facilitar el nombre del Proyecto y el número de </w:t>
      </w:r>
      <w:r w:rsidR="001D3D33" w:rsidRPr="00CF2ABB">
        <w:rPr>
          <w:rFonts w:ascii="Times New Roman" w:hAnsi="Times New Roman" w:cs="Times New Roman"/>
          <w:sz w:val="24"/>
          <w:szCs w:val="24"/>
          <w:lang w:val="es-ES"/>
        </w:rPr>
        <w:t>p</w:t>
      </w:r>
      <w:r w:rsidRPr="00CF2ABB">
        <w:rPr>
          <w:rFonts w:ascii="Times New Roman" w:hAnsi="Times New Roman" w:cs="Times New Roman"/>
          <w:sz w:val="24"/>
          <w:szCs w:val="24"/>
          <w:lang w:val="es-ES"/>
        </w:rPr>
        <w:t xml:space="preserve">réstamo, </w:t>
      </w:r>
      <w:r w:rsidR="001D3D33" w:rsidRPr="00CF2ABB">
        <w:rPr>
          <w:rFonts w:ascii="Times New Roman" w:hAnsi="Times New Roman" w:cs="Times New Roman"/>
          <w:sz w:val="24"/>
          <w:szCs w:val="24"/>
          <w:lang w:val="es-ES"/>
        </w:rPr>
        <w:t>c</w:t>
      </w:r>
      <w:r w:rsidRPr="00CF2ABB">
        <w:rPr>
          <w:rFonts w:ascii="Times New Roman" w:hAnsi="Times New Roman" w:cs="Times New Roman"/>
          <w:sz w:val="24"/>
          <w:szCs w:val="24"/>
          <w:lang w:val="es-ES"/>
        </w:rPr>
        <w:t xml:space="preserve">rédito o </w:t>
      </w:r>
      <w:proofErr w:type="spellStart"/>
      <w:r w:rsidR="00E853A6" w:rsidRPr="00CF2ABB">
        <w:rPr>
          <w:rFonts w:ascii="Times New Roman" w:hAnsi="Times New Roman" w:cs="Times New Roman"/>
          <w:sz w:val="24"/>
          <w:szCs w:val="24"/>
          <w:lang w:val="es-ES"/>
        </w:rPr>
        <w:t>donacion</w:t>
      </w:r>
      <w:proofErr w:type="spellEnd"/>
      <w:r w:rsidRPr="00CF2ABB">
        <w:rPr>
          <w:rFonts w:ascii="Times New Roman" w:hAnsi="Times New Roman" w:cs="Times New Roman"/>
          <w:sz w:val="24"/>
          <w:szCs w:val="24"/>
          <w:lang w:val="es-ES"/>
        </w:rPr>
        <w:t xml:space="preserve">. Al mismo tiempo, el Gobierno transferirá los fondos al UNFPA, según el importe indicado en la Factura Pro Forma. El Gobierno no aceptará ninguna Factura Pro Forma con un Calendario de Entrega posterior a la fecha de </w:t>
      </w:r>
      <w:r w:rsidR="00E853A6" w:rsidRPr="00CF2ABB">
        <w:rPr>
          <w:rFonts w:ascii="Times New Roman" w:hAnsi="Times New Roman" w:cs="Times New Roman"/>
          <w:sz w:val="24"/>
          <w:szCs w:val="24"/>
          <w:lang w:val="es-ES"/>
        </w:rPr>
        <w:t>cierre</w:t>
      </w:r>
      <w:r w:rsidRPr="00CF2ABB">
        <w:rPr>
          <w:rFonts w:ascii="Times New Roman" w:hAnsi="Times New Roman" w:cs="Times New Roman"/>
          <w:sz w:val="24"/>
          <w:szCs w:val="24"/>
          <w:lang w:val="es-ES"/>
        </w:rPr>
        <w:t xml:space="preserve"> del Proyecto, a no ser que se prevea financiación alternativa. Las Partes admiten que la Financiación del Banco no estará disponible después de la fecha de</w:t>
      </w:r>
      <w:r w:rsidR="00E853A6" w:rsidRPr="00CF2ABB">
        <w:rPr>
          <w:rFonts w:ascii="Times New Roman" w:hAnsi="Times New Roman" w:cs="Times New Roman"/>
          <w:sz w:val="24"/>
          <w:szCs w:val="24"/>
          <w:lang w:val="es-ES"/>
        </w:rPr>
        <w:t xml:space="preserve"> cierre</w:t>
      </w:r>
      <w:r w:rsidRPr="00CF2ABB">
        <w:rPr>
          <w:rFonts w:ascii="Times New Roman" w:hAnsi="Times New Roman" w:cs="Times New Roman"/>
          <w:sz w:val="24"/>
          <w:szCs w:val="24"/>
          <w:lang w:val="es-ES"/>
        </w:rPr>
        <w:t xml:space="preserve"> del Proyecto. </w:t>
      </w:r>
    </w:p>
    <w:p w:rsidR="00F47799" w:rsidRPr="00CF2ABB" w:rsidRDefault="00C037B9" w:rsidP="00F47799">
      <w:pPr>
        <w:pStyle w:val="HTMLPreformatted"/>
        <w:numPr>
          <w:ilvl w:val="0"/>
          <w:numId w:val="1"/>
        </w:numPr>
        <w:tabs>
          <w:tab w:val="clear" w:pos="450"/>
          <w:tab w:val="clear" w:pos="916"/>
          <w:tab w:val="left" w:pos="720"/>
        </w:tabs>
        <w:spacing w:after="200"/>
        <w:ind w:left="0" w:firstLine="0"/>
        <w:jc w:val="both"/>
        <w:rPr>
          <w:rFonts w:ascii="Times New Roman" w:hAnsi="Times New Roman" w:cs="Times New Roman"/>
          <w:sz w:val="24"/>
          <w:szCs w:val="24"/>
        </w:rPr>
      </w:pPr>
      <w:r w:rsidRPr="00CF2ABB">
        <w:rPr>
          <w:rFonts w:ascii="Times New Roman" w:hAnsi="Times New Roman" w:cs="Times New Roman"/>
          <w:sz w:val="24"/>
          <w:szCs w:val="24"/>
          <w:lang w:val="es-ES"/>
        </w:rPr>
        <w:t>En el caso que el</w:t>
      </w:r>
      <w:r w:rsidR="00F47799" w:rsidRPr="00CF2ABB">
        <w:rPr>
          <w:rFonts w:ascii="Times New Roman" w:hAnsi="Times New Roman" w:cs="Times New Roman"/>
          <w:sz w:val="24"/>
          <w:szCs w:val="24"/>
          <w:lang w:val="es-ES"/>
        </w:rPr>
        <w:t xml:space="preserve"> Gobierno acepta algunos</w:t>
      </w:r>
      <w:r w:rsidRPr="00CF2ABB">
        <w:rPr>
          <w:rFonts w:ascii="Times New Roman" w:hAnsi="Times New Roman" w:cs="Times New Roman"/>
          <w:sz w:val="24"/>
          <w:szCs w:val="24"/>
          <w:lang w:val="es-ES"/>
        </w:rPr>
        <w:t xml:space="preserve"> pero no todos</w:t>
      </w:r>
      <w:r w:rsidR="00F47799" w:rsidRPr="00CF2ABB">
        <w:rPr>
          <w:rFonts w:ascii="Times New Roman" w:hAnsi="Times New Roman" w:cs="Times New Roman"/>
          <w:sz w:val="24"/>
          <w:szCs w:val="24"/>
          <w:lang w:val="es-ES"/>
        </w:rPr>
        <w:t xml:space="preserve"> los </w:t>
      </w:r>
      <w:r w:rsidR="00075982" w:rsidRPr="00CF2ABB">
        <w:rPr>
          <w:rFonts w:ascii="Times New Roman" w:hAnsi="Times New Roman" w:cs="Times New Roman"/>
          <w:sz w:val="24"/>
          <w:szCs w:val="24"/>
          <w:lang w:val="es-ES"/>
        </w:rPr>
        <w:t>Artículos</w:t>
      </w:r>
      <w:r w:rsidR="00F47799" w:rsidRPr="00CF2ABB">
        <w:rPr>
          <w:rFonts w:ascii="Times New Roman" w:hAnsi="Times New Roman" w:cs="Times New Roman"/>
          <w:sz w:val="24"/>
          <w:szCs w:val="24"/>
          <w:lang w:val="es-ES"/>
        </w:rPr>
        <w:t xml:space="preserve"> de Suministro, las cantidades o cualquier otro aspecto indicado en la Factura Pro Forma, el Gobierno admite que </w:t>
      </w:r>
      <w:r w:rsidRPr="00CF2ABB">
        <w:rPr>
          <w:rFonts w:ascii="Times New Roman" w:hAnsi="Times New Roman" w:cs="Times New Roman"/>
          <w:sz w:val="24"/>
          <w:szCs w:val="24"/>
          <w:lang w:val="es-ES"/>
        </w:rPr>
        <w:t xml:space="preserve">en efecto ese </w:t>
      </w:r>
      <w:r w:rsidR="00973186" w:rsidRPr="00CF2ABB">
        <w:rPr>
          <w:rFonts w:ascii="Times New Roman" w:hAnsi="Times New Roman" w:cs="Times New Roman"/>
          <w:sz w:val="24"/>
          <w:szCs w:val="24"/>
          <w:lang w:val="es-ES"/>
        </w:rPr>
        <w:t xml:space="preserve">es </w:t>
      </w:r>
      <w:r w:rsidRPr="00CF2ABB">
        <w:rPr>
          <w:rFonts w:ascii="Times New Roman" w:hAnsi="Times New Roman" w:cs="Times New Roman"/>
          <w:sz w:val="24"/>
          <w:szCs w:val="24"/>
          <w:lang w:val="es-ES"/>
        </w:rPr>
        <w:t>el caso.</w:t>
      </w:r>
      <w:r w:rsidR="00F47799" w:rsidRPr="00CF2ABB">
        <w:rPr>
          <w:rFonts w:ascii="Times New Roman" w:hAnsi="Times New Roman" w:cs="Times New Roman"/>
          <w:sz w:val="24"/>
          <w:szCs w:val="24"/>
          <w:lang w:val="es-ES"/>
        </w:rPr>
        <w:t xml:space="preserve"> UNFPA deberá emitir de nuevo la Factura Pro Forma para corregir las cantidades, los importes o cualquier otro detalle que sea necesario modificar. En tal caso, el Gobierno tendrá que aceptar la Factura Pro Forma reemitida, para lo cual repetirá el proceso descrito en el párrafo 14 anterior. </w:t>
      </w:r>
    </w:p>
    <w:p w:rsidR="00F47799" w:rsidRPr="00832A52" w:rsidRDefault="00F47799" w:rsidP="00F47799">
      <w:pPr>
        <w:pStyle w:val="HTMLPreformatted"/>
        <w:numPr>
          <w:ilvl w:val="0"/>
          <w:numId w:val="1"/>
        </w:numPr>
        <w:tabs>
          <w:tab w:val="clear" w:pos="450"/>
          <w:tab w:val="clear" w:pos="916"/>
          <w:tab w:val="left" w:pos="720"/>
        </w:tabs>
        <w:spacing w:after="200"/>
        <w:ind w:left="0" w:firstLine="0"/>
        <w:jc w:val="both"/>
        <w:rPr>
          <w:rFonts w:ascii="Times New Roman" w:hAnsi="Times New Roman" w:cs="Times New Roman"/>
          <w:sz w:val="24"/>
          <w:szCs w:val="24"/>
        </w:rPr>
      </w:pPr>
      <w:r w:rsidRPr="00CF2ABB">
        <w:rPr>
          <w:rFonts w:ascii="Times New Roman" w:hAnsi="Times New Roman" w:cs="Times New Roman"/>
          <w:sz w:val="24"/>
          <w:szCs w:val="24"/>
          <w:lang w:val="es-ES"/>
        </w:rPr>
        <w:t xml:space="preserve">La puntualidad al aceptar y </w:t>
      </w:r>
      <w:r w:rsidR="00C037B9" w:rsidRPr="00CF2ABB">
        <w:rPr>
          <w:rFonts w:ascii="Times New Roman" w:hAnsi="Times New Roman" w:cs="Times New Roman"/>
          <w:sz w:val="24"/>
          <w:szCs w:val="24"/>
          <w:lang w:val="es-ES"/>
        </w:rPr>
        <w:t>pagar</w:t>
      </w:r>
      <w:r w:rsidRPr="00CF2ABB">
        <w:rPr>
          <w:rFonts w:ascii="Times New Roman" w:hAnsi="Times New Roman" w:cs="Times New Roman"/>
          <w:sz w:val="24"/>
          <w:szCs w:val="24"/>
          <w:lang w:val="es-ES"/>
        </w:rPr>
        <w:t xml:space="preserve"> la Factura Pro Forma dentro del periodo de validez indicado es fundamental que para que el UNFPA adquiera los Suministros al precio ofertado y dentro del Calendario de Entrega previsto. Si el Gobierno comunica su aceptación </w:t>
      </w:r>
      <w:r w:rsidRPr="00CF2ABB">
        <w:rPr>
          <w:rFonts w:ascii="Times New Roman" w:hAnsi="Times New Roman" w:cs="Times New Roman"/>
          <w:sz w:val="24"/>
          <w:szCs w:val="24"/>
          <w:u w:val="single"/>
          <w:lang w:val="es-ES"/>
        </w:rPr>
        <w:t>o</w:t>
      </w:r>
      <w:r w:rsidRPr="00CF2ABB">
        <w:rPr>
          <w:rFonts w:ascii="Times New Roman" w:hAnsi="Times New Roman" w:cs="Times New Roman"/>
          <w:sz w:val="24"/>
          <w:szCs w:val="24"/>
          <w:lang w:val="es-ES"/>
        </w:rPr>
        <w:t xml:space="preserve"> el UNFPA recibe el pago una vez concluido el periodo </w:t>
      </w:r>
      <w:r>
        <w:rPr>
          <w:rFonts w:ascii="Times New Roman" w:hAnsi="Times New Roman" w:cs="Times New Roman"/>
          <w:color w:val="000000"/>
          <w:sz w:val="24"/>
          <w:szCs w:val="24"/>
          <w:lang w:val="es-ES"/>
        </w:rPr>
        <w:t xml:space="preserve">de validez, el UNFPA tendrá que emitir </w:t>
      </w:r>
      <w:r>
        <w:rPr>
          <w:rFonts w:ascii="Times New Roman" w:hAnsi="Times New Roman" w:cs="Times New Roman"/>
          <w:color w:val="000000"/>
          <w:sz w:val="24"/>
          <w:szCs w:val="24"/>
          <w:lang w:val="es-ES"/>
        </w:rPr>
        <w:lastRenderedPageBreak/>
        <w:t>una nueva Factura Pro Forma, lo que probablemente implicará modificaciones en los precios o las fechas de envío.</w:t>
      </w:r>
    </w:p>
    <w:p w:rsidR="00F47799" w:rsidRPr="00CF2ABB" w:rsidRDefault="00F47799" w:rsidP="00F47799">
      <w:pPr>
        <w:pStyle w:val="HTMLPreformatted"/>
        <w:numPr>
          <w:ilvl w:val="0"/>
          <w:numId w:val="1"/>
        </w:numPr>
        <w:tabs>
          <w:tab w:val="clear" w:pos="450"/>
          <w:tab w:val="clear" w:pos="916"/>
          <w:tab w:val="left" w:pos="720"/>
        </w:tabs>
        <w:spacing w:after="200"/>
        <w:ind w:left="0" w:firstLine="0"/>
        <w:jc w:val="both"/>
        <w:rPr>
          <w:rFonts w:ascii="Times New Roman" w:hAnsi="Times New Roman" w:cs="Times New Roman"/>
          <w:sz w:val="24"/>
          <w:szCs w:val="24"/>
        </w:rPr>
      </w:pPr>
      <w:r>
        <w:rPr>
          <w:rFonts w:ascii="Times New Roman" w:hAnsi="Times New Roman" w:cs="Times New Roman"/>
          <w:sz w:val="24"/>
          <w:szCs w:val="24"/>
          <w:lang w:val="es-ES"/>
        </w:rPr>
        <w:t xml:space="preserve">La aceptación de la Factura Pro Forma por parte del Gobierno (mediante la devolución de la Factura Pro Forma firmada y de la Confirmación del Pedido) obliga al Gobierno a pagar al UNFPA de conformidad con las condiciones de la Factura Pro Forma y del presente Contrato. En el Anexo IV se incluye el apartado de Confirmación de Pedidos que figura en el </w:t>
      </w:r>
      <w:r w:rsidRPr="00CF2ABB">
        <w:rPr>
          <w:rFonts w:ascii="Times New Roman" w:hAnsi="Times New Roman" w:cs="Times New Roman"/>
          <w:sz w:val="24"/>
          <w:szCs w:val="24"/>
          <w:lang w:val="es-ES"/>
        </w:rPr>
        <w:t>modelo de Factura Pro Forma.</w:t>
      </w:r>
    </w:p>
    <w:p w:rsidR="00F47799" w:rsidRPr="00CF2ABB" w:rsidRDefault="00F47799" w:rsidP="00F47799">
      <w:pPr>
        <w:spacing w:after="200"/>
        <w:jc w:val="both"/>
        <w:rPr>
          <w:rFonts w:ascii="Times New Roman" w:hAnsi="Times New Roman"/>
          <w:b/>
          <w:i/>
          <w:color w:val="auto"/>
          <w:sz w:val="24"/>
          <w:szCs w:val="24"/>
          <w:u w:val="single"/>
          <w:lang w:val="en-GB"/>
        </w:rPr>
      </w:pPr>
      <w:r w:rsidRPr="00CF2ABB">
        <w:rPr>
          <w:rFonts w:ascii="Times New Roman" w:hAnsi="Times New Roman"/>
          <w:b/>
          <w:bCs/>
          <w:i/>
          <w:iCs/>
          <w:color w:val="auto"/>
          <w:sz w:val="24"/>
          <w:szCs w:val="24"/>
          <w:u w:val="single"/>
          <w:lang w:val="es-ES"/>
        </w:rPr>
        <w:t>Paso 4: El UNFPA pone en marcha el trámite de adquisición</w:t>
      </w:r>
    </w:p>
    <w:p w:rsidR="00F47799" w:rsidRPr="00CF2ABB"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lang w:val="en-GB"/>
        </w:rPr>
      </w:pPr>
      <w:r w:rsidRPr="00CF2ABB">
        <w:rPr>
          <w:rFonts w:ascii="Times New Roman" w:hAnsi="Times New Roman"/>
          <w:color w:val="auto"/>
          <w:sz w:val="24"/>
          <w:szCs w:val="24"/>
          <w:lang w:val="es-ES"/>
        </w:rPr>
        <w:t xml:space="preserve">Una vez que el UNFPA recibe la Confirmación del Pedido </w:t>
      </w:r>
      <w:r w:rsidRPr="00CF2ABB">
        <w:rPr>
          <w:rFonts w:ascii="Times New Roman" w:hAnsi="Times New Roman"/>
          <w:color w:val="auto"/>
          <w:sz w:val="24"/>
          <w:szCs w:val="24"/>
          <w:u w:val="single"/>
          <w:lang w:val="es-ES"/>
        </w:rPr>
        <w:t>y</w:t>
      </w:r>
      <w:r w:rsidRPr="00CF2ABB">
        <w:rPr>
          <w:rFonts w:ascii="Times New Roman" w:hAnsi="Times New Roman"/>
          <w:color w:val="auto"/>
          <w:sz w:val="24"/>
          <w:szCs w:val="24"/>
          <w:lang w:val="es-ES"/>
        </w:rPr>
        <w:t>la totalidad de los fondos, según lo establecido en la Factura Pro Forma y dentro del periodo de validez, el UNFPA acusará recibo tanto de la Confirmación de Pedido como del dinero e iniciará el trámite de adquisición necesario para obtener los Suministros.</w:t>
      </w:r>
    </w:p>
    <w:p w:rsidR="00F47799" w:rsidRPr="00CF2ABB"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lang w:val="en-GB"/>
        </w:rPr>
      </w:pPr>
      <w:r w:rsidRPr="00CF2ABB">
        <w:rPr>
          <w:rFonts w:ascii="Times New Roman" w:hAnsi="Times New Roman"/>
          <w:color w:val="auto"/>
          <w:sz w:val="24"/>
          <w:szCs w:val="24"/>
          <w:lang w:val="es-ES"/>
        </w:rPr>
        <w:t xml:space="preserve">Las Partes acuerdan que, según lo previsto en su Reglamento Financiero, el UNFPA solo asumirá una obligación económica vinculante si </w:t>
      </w:r>
      <w:r w:rsidR="0035414D" w:rsidRPr="00CF2ABB">
        <w:rPr>
          <w:rFonts w:ascii="Times New Roman" w:hAnsi="Times New Roman"/>
          <w:color w:val="auto"/>
          <w:sz w:val="24"/>
          <w:szCs w:val="24"/>
          <w:lang w:val="es-ES"/>
        </w:rPr>
        <w:t xml:space="preserve">se </w:t>
      </w:r>
      <w:r w:rsidR="00306B25" w:rsidRPr="00CF2ABB">
        <w:rPr>
          <w:rFonts w:ascii="Times New Roman" w:hAnsi="Times New Roman"/>
          <w:color w:val="auto"/>
          <w:sz w:val="24"/>
          <w:szCs w:val="24"/>
          <w:lang w:val="es-ES"/>
        </w:rPr>
        <w:t>ha</w:t>
      </w:r>
      <w:r w:rsidR="0035414D" w:rsidRPr="00CF2ABB">
        <w:rPr>
          <w:rFonts w:ascii="Times New Roman" w:hAnsi="Times New Roman"/>
          <w:color w:val="auto"/>
          <w:sz w:val="24"/>
          <w:szCs w:val="24"/>
          <w:lang w:val="es-ES"/>
        </w:rPr>
        <w:t>n</w:t>
      </w:r>
      <w:r w:rsidR="00306B25" w:rsidRPr="00CF2ABB">
        <w:rPr>
          <w:rFonts w:ascii="Times New Roman" w:hAnsi="Times New Roman"/>
          <w:color w:val="auto"/>
          <w:sz w:val="24"/>
          <w:szCs w:val="24"/>
          <w:lang w:val="es-ES"/>
        </w:rPr>
        <w:t xml:space="preserve"> recibido la totalidad</w:t>
      </w:r>
      <w:r w:rsidRPr="00CF2ABB">
        <w:rPr>
          <w:rFonts w:ascii="Times New Roman" w:hAnsi="Times New Roman"/>
          <w:color w:val="auto"/>
          <w:sz w:val="24"/>
          <w:szCs w:val="24"/>
          <w:lang w:val="es-ES"/>
        </w:rPr>
        <w:t xml:space="preserve"> de los fondos necesarios para satisfacer dicha obligación. El UNFPA no estará obligado a iniciar la adquisición de los Suministros si los importes indicados en la Factura Pro Forma correspondiente no se </w:t>
      </w:r>
      <w:r w:rsidR="0035414D" w:rsidRPr="00CF2ABB">
        <w:rPr>
          <w:rFonts w:ascii="Times New Roman" w:hAnsi="Times New Roman"/>
          <w:color w:val="auto"/>
          <w:sz w:val="24"/>
          <w:szCs w:val="24"/>
          <w:lang w:val="es-ES"/>
        </w:rPr>
        <w:t>pagan</w:t>
      </w:r>
      <w:r w:rsidRPr="00CF2ABB">
        <w:rPr>
          <w:rFonts w:ascii="Times New Roman" w:hAnsi="Times New Roman"/>
          <w:color w:val="auto"/>
          <w:sz w:val="24"/>
          <w:szCs w:val="24"/>
          <w:lang w:val="es-ES"/>
        </w:rPr>
        <w:t xml:space="preserve"> en su totalidad </w:t>
      </w:r>
      <w:r w:rsidR="0035414D" w:rsidRPr="00CF2ABB">
        <w:rPr>
          <w:rFonts w:ascii="Times New Roman" w:hAnsi="Times New Roman"/>
          <w:color w:val="auto"/>
          <w:sz w:val="24"/>
          <w:szCs w:val="24"/>
          <w:lang w:val="es-ES"/>
        </w:rPr>
        <w:t>dentro de</w:t>
      </w:r>
      <w:r w:rsidR="00973186" w:rsidRPr="00CF2ABB">
        <w:rPr>
          <w:rFonts w:ascii="Times New Roman" w:hAnsi="Times New Roman"/>
          <w:color w:val="auto"/>
          <w:sz w:val="24"/>
          <w:szCs w:val="24"/>
          <w:lang w:val="es-ES"/>
        </w:rPr>
        <w:t>l</w:t>
      </w:r>
      <w:r w:rsidRPr="00CF2ABB">
        <w:rPr>
          <w:rFonts w:ascii="Times New Roman" w:hAnsi="Times New Roman"/>
          <w:color w:val="auto"/>
          <w:sz w:val="24"/>
          <w:szCs w:val="24"/>
          <w:lang w:val="es-ES"/>
        </w:rPr>
        <w:t xml:space="preserve"> periodo de validez de 30 días que se establece en dicha Factura Pro Forma, a no ser que las Partes acuerden lo contrario por escrito.</w:t>
      </w:r>
    </w:p>
    <w:p w:rsidR="00F47799" w:rsidRPr="00CF2ABB" w:rsidRDefault="00F47799" w:rsidP="00F47799">
      <w:pPr>
        <w:spacing w:after="200"/>
        <w:jc w:val="both"/>
        <w:rPr>
          <w:rFonts w:ascii="Times New Roman" w:hAnsi="Times New Roman"/>
          <w:color w:val="auto"/>
          <w:sz w:val="24"/>
          <w:szCs w:val="24"/>
          <w:lang w:val="en-GB"/>
        </w:rPr>
      </w:pPr>
    </w:p>
    <w:p w:rsidR="00F47799" w:rsidRPr="00CF2ABB" w:rsidRDefault="00F47799" w:rsidP="00F47799">
      <w:pPr>
        <w:spacing w:after="200"/>
        <w:jc w:val="center"/>
        <w:rPr>
          <w:rFonts w:ascii="Times New Roman" w:hAnsi="Times New Roman"/>
          <w:smallCaps/>
          <w:color w:val="auto"/>
          <w:sz w:val="24"/>
          <w:szCs w:val="24"/>
          <w:lang w:val="en-GB"/>
        </w:rPr>
      </w:pPr>
      <w:r w:rsidRPr="00CF2ABB">
        <w:rPr>
          <w:rFonts w:ascii="Times New Roman" w:hAnsi="Times New Roman"/>
          <w:b/>
          <w:bCs/>
          <w:smallCaps/>
          <w:color w:val="auto"/>
          <w:sz w:val="24"/>
          <w:szCs w:val="24"/>
          <w:lang w:val="es-ES"/>
        </w:rPr>
        <w:t>Adquisición y entrega de los Suministros</w:t>
      </w:r>
    </w:p>
    <w:p w:rsidR="00F47799" w:rsidRPr="00404E80" w:rsidRDefault="00F47799" w:rsidP="00F47799">
      <w:pPr>
        <w:spacing w:after="200"/>
        <w:jc w:val="both"/>
        <w:rPr>
          <w:rFonts w:ascii="Times New Roman" w:hAnsi="Times New Roman"/>
          <w:b/>
          <w:i/>
          <w:color w:val="000000"/>
          <w:sz w:val="24"/>
          <w:szCs w:val="24"/>
          <w:u w:val="single"/>
        </w:rPr>
      </w:pPr>
      <w:r>
        <w:rPr>
          <w:rFonts w:ascii="Times New Roman" w:hAnsi="Times New Roman"/>
          <w:b/>
          <w:bCs/>
          <w:i/>
          <w:iCs/>
          <w:color w:val="000000"/>
          <w:sz w:val="24"/>
          <w:szCs w:val="24"/>
          <w:u w:val="single"/>
          <w:lang w:val="es-ES"/>
        </w:rPr>
        <w:t>Adquisición de los Suministros</w:t>
      </w:r>
    </w:p>
    <w:p w:rsidR="00F47799" w:rsidRPr="00CF2ABB" w:rsidRDefault="00F47799" w:rsidP="00F47799">
      <w:pPr>
        <w:pStyle w:val="ListParagraph"/>
        <w:numPr>
          <w:ilvl w:val="0"/>
          <w:numId w:val="1"/>
        </w:numPr>
        <w:tabs>
          <w:tab w:val="clear" w:pos="450"/>
          <w:tab w:val="left" w:pos="540"/>
        </w:tabs>
        <w:autoSpaceDE w:val="0"/>
        <w:autoSpaceDN w:val="0"/>
        <w:adjustRightInd w:val="0"/>
        <w:spacing w:after="200"/>
        <w:ind w:left="0" w:firstLine="0"/>
        <w:contextualSpacing w:val="0"/>
        <w:jc w:val="both"/>
        <w:rPr>
          <w:rFonts w:ascii="Times New Roman" w:hAnsi="Times New Roman"/>
          <w:color w:val="auto"/>
          <w:sz w:val="24"/>
          <w:szCs w:val="24"/>
          <w:lang w:val="en-GB"/>
        </w:rPr>
      </w:pPr>
      <w:r>
        <w:rPr>
          <w:rFonts w:ascii="Times New Roman" w:hAnsi="Times New Roman"/>
          <w:color w:val="auto"/>
          <w:sz w:val="24"/>
          <w:szCs w:val="24"/>
          <w:lang w:val="es-ES"/>
        </w:rPr>
        <w:t xml:space="preserve">Los Suministros se adquirirán, enviarán y </w:t>
      </w:r>
      <w:r w:rsidRPr="00CF2ABB">
        <w:rPr>
          <w:rFonts w:ascii="Times New Roman" w:hAnsi="Times New Roman"/>
          <w:color w:val="auto"/>
          <w:sz w:val="24"/>
          <w:szCs w:val="24"/>
          <w:lang w:val="es-ES"/>
        </w:rPr>
        <w:t xml:space="preserve">entregarán de acuerdo con las condiciones de este Contrato y con las normas, los reglamentos, los procedimientos y las instrucciones administrativas del UNFPA en materia de adquisición y finanzas. En </w:t>
      </w:r>
      <w:r w:rsidR="00FF583B" w:rsidRPr="00CF2ABB">
        <w:rPr>
          <w:rFonts w:ascii="Times New Roman" w:hAnsi="Times New Roman"/>
          <w:color w:val="auto"/>
          <w:sz w:val="24"/>
          <w:szCs w:val="24"/>
          <w:lang w:val="es-ES"/>
        </w:rPr>
        <w:t>particular</w:t>
      </w:r>
      <w:r w:rsidRPr="00CF2ABB">
        <w:rPr>
          <w:rFonts w:ascii="Times New Roman" w:hAnsi="Times New Roman"/>
          <w:color w:val="auto"/>
          <w:sz w:val="24"/>
          <w:szCs w:val="24"/>
          <w:lang w:val="es-ES"/>
        </w:rPr>
        <w:t xml:space="preserve">, todo interés que el UNFPA obtenga de los fondos que se </w:t>
      </w:r>
      <w:r w:rsidR="00FF583B" w:rsidRPr="00CF2ABB">
        <w:rPr>
          <w:rFonts w:ascii="Times New Roman" w:hAnsi="Times New Roman"/>
          <w:color w:val="auto"/>
          <w:sz w:val="24"/>
          <w:szCs w:val="24"/>
          <w:lang w:val="es-ES"/>
        </w:rPr>
        <w:t>desembolsen</w:t>
      </w:r>
      <w:r w:rsidRPr="00CF2ABB">
        <w:rPr>
          <w:rFonts w:ascii="Times New Roman" w:hAnsi="Times New Roman"/>
          <w:color w:val="auto"/>
          <w:sz w:val="24"/>
          <w:szCs w:val="24"/>
          <w:lang w:val="es-ES"/>
        </w:rPr>
        <w:t xml:space="preserve"> en virtud de este Contrato</w:t>
      </w:r>
      <w:r w:rsidR="00B71F07" w:rsidRPr="00CF2ABB">
        <w:rPr>
          <w:rFonts w:ascii="Times New Roman" w:hAnsi="Times New Roman"/>
          <w:color w:val="auto"/>
          <w:sz w:val="24"/>
          <w:szCs w:val="24"/>
          <w:lang w:val="es-ES"/>
        </w:rPr>
        <w:t>,</w:t>
      </w:r>
      <w:r w:rsidRPr="00CF2ABB">
        <w:rPr>
          <w:rFonts w:ascii="Times New Roman" w:hAnsi="Times New Roman"/>
          <w:color w:val="auto"/>
          <w:sz w:val="24"/>
          <w:szCs w:val="24"/>
          <w:lang w:val="es-ES"/>
        </w:rPr>
        <w:t xml:space="preserve"> será retenido por el UNFPA y formará parte de los recursos ordinarios del UNFPA.</w:t>
      </w:r>
    </w:p>
    <w:p w:rsidR="00F47799" w:rsidRPr="00CF2ABB" w:rsidRDefault="00F47799" w:rsidP="00F47799">
      <w:pPr>
        <w:spacing w:after="200"/>
        <w:jc w:val="both"/>
        <w:rPr>
          <w:rFonts w:ascii="Times New Roman" w:hAnsi="Times New Roman"/>
          <w:b/>
          <w:i/>
          <w:color w:val="auto"/>
          <w:sz w:val="24"/>
          <w:szCs w:val="24"/>
          <w:u w:val="single"/>
          <w:lang w:val="en-GB"/>
        </w:rPr>
      </w:pPr>
      <w:r w:rsidRPr="00CF2ABB">
        <w:rPr>
          <w:rFonts w:ascii="Times New Roman" w:hAnsi="Times New Roman"/>
          <w:b/>
          <w:bCs/>
          <w:i/>
          <w:iCs/>
          <w:color w:val="auto"/>
          <w:sz w:val="24"/>
          <w:szCs w:val="24"/>
          <w:u w:val="single"/>
          <w:lang w:val="es-ES"/>
        </w:rPr>
        <w:t xml:space="preserve">Obligación del UNFPA de facilitar los documentos de envío y las garantías de calidad de los productos pertinentes </w:t>
      </w:r>
    </w:p>
    <w:p w:rsidR="00F47799" w:rsidRPr="00CF2ABB" w:rsidRDefault="00F47799" w:rsidP="00F47799">
      <w:pPr>
        <w:pStyle w:val="ListParagraph"/>
        <w:numPr>
          <w:ilvl w:val="0"/>
          <w:numId w:val="1"/>
        </w:numPr>
        <w:tabs>
          <w:tab w:val="clear" w:pos="450"/>
          <w:tab w:val="left" w:pos="540"/>
        </w:tabs>
        <w:spacing w:after="200"/>
        <w:ind w:left="0" w:firstLine="0"/>
        <w:contextualSpacing w:val="0"/>
        <w:jc w:val="both"/>
        <w:rPr>
          <w:rFonts w:ascii="Times New Roman" w:hAnsi="Times New Roman"/>
          <w:color w:val="auto"/>
          <w:sz w:val="24"/>
          <w:szCs w:val="24"/>
          <w:lang w:val="en-GB"/>
        </w:rPr>
      </w:pPr>
      <w:r>
        <w:rPr>
          <w:rFonts w:ascii="Times New Roman" w:hAnsi="Times New Roman"/>
          <w:color w:val="000000"/>
          <w:sz w:val="24"/>
          <w:szCs w:val="24"/>
          <w:lang w:val="es-ES"/>
        </w:rPr>
        <w:t xml:space="preserve">Al enviar los Suministros, el UNFPA facilitará al consignatario copias de los documentos de envío correspondientes, así como los </w:t>
      </w:r>
      <w:r w:rsidRPr="00CF2ABB">
        <w:rPr>
          <w:rFonts w:ascii="Times New Roman" w:hAnsi="Times New Roman"/>
          <w:color w:val="auto"/>
          <w:sz w:val="24"/>
          <w:szCs w:val="24"/>
          <w:lang w:val="es-ES"/>
        </w:rPr>
        <w:t>documentos de garantía del control de calidad de los productos que el Gobierno especifi</w:t>
      </w:r>
      <w:r w:rsidR="00B71F07" w:rsidRPr="00CF2ABB">
        <w:rPr>
          <w:rFonts w:ascii="Times New Roman" w:hAnsi="Times New Roman"/>
          <w:color w:val="auto"/>
          <w:sz w:val="24"/>
          <w:szCs w:val="24"/>
          <w:lang w:val="es-ES"/>
        </w:rPr>
        <w:t>co</w:t>
      </w:r>
      <w:r w:rsidRPr="00CF2ABB">
        <w:rPr>
          <w:rFonts w:ascii="Times New Roman" w:hAnsi="Times New Roman"/>
          <w:color w:val="auto"/>
          <w:sz w:val="24"/>
          <w:szCs w:val="24"/>
          <w:lang w:val="es-ES"/>
        </w:rPr>
        <w:t xml:space="preserve"> en su Solicitud de Cotización y que el UNFPA mencione en su Factura Pro Forma. El UNFPA </w:t>
      </w:r>
      <w:proofErr w:type="spellStart"/>
      <w:r w:rsidR="00B71F07" w:rsidRPr="00CF2ABB">
        <w:rPr>
          <w:rFonts w:ascii="Times New Roman" w:hAnsi="Times New Roman"/>
          <w:color w:val="auto"/>
          <w:sz w:val="24"/>
          <w:szCs w:val="24"/>
          <w:lang w:val="es-ES"/>
        </w:rPr>
        <w:t>har</w:t>
      </w:r>
      <w:r w:rsidRPr="00CF2ABB">
        <w:rPr>
          <w:rFonts w:ascii="Times New Roman" w:hAnsi="Times New Roman"/>
          <w:color w:val="auto"/>
          <w:sz w:val="24"/>
          <w:szCs w:val="24"/>
          <w:lang w:val="es-ES"/>
        </w:rPr>
        <w:t>a</w:t>
      </w:r>
      <w:proofErr w:type="spellEnd"/>
      <w:r w:rsidR="00B71F07" w:rsidRPr="00CF2ABB">
        <w:rPr>
          <w:rFonts w:ascii="Times New Roman" w:hAnsi="Times New Roman"/>
          <w:color w:val="auto"/>
          <w:sz w:val="24"/>
          <w:szCs w:val="24"/>
          <w:lang w:val="es-ES"/>
        </w:rPr>
        <w:t xml:space="preserve"> los </w:t>
      </w:r>
      <w:proofErr w:type="spellStart"/>
      <w:r w:rsidR="00B71F07" w:rsidRPr="00CF2ABB">
        <w:rPr>
          <w:rFonts w:ascii="Times New Roman" w:hAnsi="Times New Roman"/>
          <w:color w:val="auto"/>
          <w:sz w:val="24"/>
          <w:szCs w:val="24"/>
          <w:lang w:val="es-ES"/>
        </w:rPr>
        <w:t>tramites</w:t>
      </w:r>
      <w:proofErr w:type="spellEnd"/>
      <w:r w:rsidR="00B71F07" w:rsidRPr="00CF2ABB">
        <w:rPr>
          <w:rFonts w:ascii="Times New Roman" w:hAnsi="Times New Roman"/>
          <w:color w:val="auto"/>
          <w:sz w:val="24"/>
          <w:szCs w:val="24"/>
          <w:lang w:val="es-ES"/>
        </w:rPr>
        <w:t xml:space="preserve"> requeridos para agilizar</w:t>
      </w:r>
      <w:r w:rsidRPr="00CF2ABB">
        <w:rPr>
          <w:rFonts w:ascii="Times New Roman" w:hAnsi="Times New Roman"/>
          <w:color w:val="auto"/>
          <w:sz w:val="24"/>
          <w:szCs w:val="24"/>
          <w:lang w:val="es-ES"/>
        </w:rPr>
        <w:t xml:space="preserve"> dichos documentos con una antelación mínima de siete</w:t>
      </w:r>
      <w:r w:rsidR="001D3D33" w:rsidRPr="00CF2ABB">
        <w:rPr>
          <w:rFonts w:ascii="Times New Roman" w:hAnsi="Times New Roman"/>
          <w:color w:val="auto"/>
          <w:sz w:val="24"/>
          <w:szCs w:val="24"/>
          <w:lang w:val="es-ES"/>
        </w:rPr>
        <w:t> </w:t>
      </w:r>
      <w:r w:rsidRPr="00CF2ABB">
        <w:rPr>
          <w:rFonts w:ascii="Times New Roman" w:hAnsi="Times New Roman"/>
          <w:color w:val="auto"/>
          <w:sz w:val="24"/>
          <w:szCs w:val="24"/>
          <w:lang w:val="es-ES"/>
        </w:rPr>
        <w:t>(7) días natu</w:t>
      </w:r>
      <w:r w:rsidR="00B71F07" w:rsidRPr="00CF2ABB">
        <w:rPr>
          <w:rFonts w:ascii="Times New Roman" w:hAnsi="Times New Roman"/>
          <w:color w:val="auto"/>
          <w:sz w:val="24"/>
          <w:szCs w:val="24"/>
          <w:lang w:val="es-ES"/>
        </w:rPr>
        <w:t>rales previo a</w:t>
      </w:r>
      <w:r w:rsidRPr="00CF2ABB">
        <w:rPr>
          <w:rFonts w:ascii="Times New Roman" w:hAnsi="Times New Roman"/>
          <w:color w:val="auto"/>
          <w:sz w:val="24"/>
          <w:szCs w:val="24"/>
          <w:lang w:val="es-ES"/>
        </w:rPr>
        <w:t xml:space="preserve"> la llegada de los Suministros. Si los Suministros se envían por vía aérea, el UNFPA hará lo que esté en su mano para que los documentos lleguen antes que los Suministros.Por lo general, estos serán algunos de los documentos de envío: </w:t>
      </w:r>
    </w:p>
    <w:p w:rsidR="00F47799" w:rsidRPr="00CF2ABB" w:rsidRDefault="00F47799" w:rsidP="00F47799">
      <w:pPr>
        <w:pStyle w:val="ListParagraph"/>
        <w:numPr>
          <w:ilvl w:val="0"/>
          <w:numId w:val="32"/>
        </w:numPr>
        <w:spacing w:after="200"/>
        <w:ind w:left="90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copias de las facturas de los proveedores del UNFPA, en las cuales se hará referencia a este Contrato (número de referencia en la portada, según la Solicitud de Cotización presentada por el Gobierno), descripción de los Suministros, cantidad, precio unitario e importe total;</w:t>
      </w:r>
    </w:p>
    <w:p w:rsidR="00F47799" w:rsidRPr="00CF2ABB" w:rsidRDefault="00F47799" w:rsidP="00F47799">
      <w:pPr>
        <w:pStyle w:val="ListParagraph"/>
        <w:numPr>
          <w:ilvl w:val="0"/>
          <w:numId w:val="32"/>
        </w:numPr>
        <w:spacing w:after="200"/>
        <w:ind w:left="900"/>
        <w:contextualSpacing w:val="0"/>
        <w:jc w:val="both"/>
        <w:rPr>
          <w:rFonts w:ascii="Times New Roman" w:hAnsi="Times New Roman"/>
          <w:color w:val="auto"/>
          <w:sz w:val="24"/>
          <w:szCs w:val="24"/>
        </w:rPr>
      </w:pPr>
      <w:r>
        <w:rPr>
          <w:rFonts w:ascii="Times New Roman" w:hAnsi="Times New Roman"/>
          <w:color w:val="auto"/>
          <w:sz w:val="24"/>
          <w:szCs w:val="24"/>
          <w:lang w:val="es-ES"/>
        </w:rPr>
        <w:lastRenderedPageBreak/>
        <w:t xml:space="preserve">copias de los conocimientos de embarque o las cartas de porte ferroviario, aéreo o por carretera, o del documento de transporte </w:t>
      </w:r>
      <w:r w:rsidRPr="00CF2ABB">
        <w:rPr>
          <w:rFonts w:ascii="Times New Roman" w:hAnsi="Times New Roman"/>
          <w:color w:val="auto"/>
          <w:sz w:val="24"/>
          <w:szCs w:val="24"/>
          <w:lang w:val="es-ES"/>
        </w:rPr>
        <w:t>multimodal;</w:t>
      </w:r>
    </w:p>
    <w:p w:rsidR="00F47799" w:rsidRPr="00CF2ABB" w:rsidRDefault="00F47799" w:rsidP="00F47799">
      <w:pPr>
        <w:pStyle w:val="ListParagraph"/>
        <w:numPr>
          <w:ilvl w:val="0"/>
          <w:numId w:val="32"/>
        </w:numPr>
        <w:spacing w:after="200"/>
        <w:ind w:left="90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 xml:space="preserve">copias de la lista de embalaje en la que se describa el contenido de </w:t>
      </w:r>
      <w:r w:rsidR="002271E8" w:rsidRPr="00CF2ABB">
        <w:rPr>
          <w:rFonts w:ascii="Times New Roman" w:hAnsi="Times New Roman"/>
          <w:color w:val="auto"/>
          <w:sz w:val="24"/>
          <w:szCs w:val="24"/>
          <w:lang w:val="es-ES"/>
        </w:rPr>
        <w:t>cada</w:t>
      </w:r>
      <w:r w:rsidRPr="00CF2ABB">
        <w:rPr>
          <w:rFonts w:ascii="Times New Roman" w:hAnsi="Times New Roman"/>
          <w:color w:val="auto"/>
          <w:sz w:val="24"/>
          <w:szCs w:val="24"/>
          <w:lang w:val="es-ES"/>
        </w:rPr>
        <w:t xml:space="preserve"> paquetes;</w:t>
      </w:r>
    </w:p>
    <w:p w:rsidR="00F47799" w:rsidRPr="00CF2ABB" w:rsidRDefault="00F47799" w:rsidP="00F47799">
      <w:pPr>
        <w:pStyle w:val="ListParagraph"/>
        <w:numPr>
          <w:ilvl w:val="0"/>
          <w:numId w:val="32"/>
        </w:numPr>
        <w:spacing w:after="200"/>
        <w:ind w:left="900"/>
        <w:contextualSpacing w:val="0"/>
        <w:jc w:val="both"/>
        <w:rPr>
          <w:rFonts w:ascii="Times New Roman" w:hAnsi="Times New Roman"/>
          <w:color w:val="auto"/>
          <w:sz w:val="24"/>
          <w:szCs w:val="24"/>
          <w:lang w:val="en-GB"/>
        </w:rPr>
      </w:pPr>
      <w:r w:rsidRPr="00CF2ABB">
        <w:rPr>
          <w:rFonts w:ascii="Times New Roman" w:hAnsi="Times New Roman"/>
          <w:color w:val="auto"/>
          <w:sz w:val="24"/>
          <w:szCs w:val="24"/>
          <w:lang w:val="es-ES"/>
        </w:rPr>
        <w:t xml:space="preserve">cualquier otro documento que el Gobierno </w:t>
      </w:r>
      <w:r w:rsidR="00944B68" w:rsidRPr="00CF2ABB">
        <w:rPr>
          <w:rFonts w:ascii="Times New Roman" w:hAnsi="Times New Roman"/>
          <w:color w:val="auto"/>
          <w:sz w:val="24"/>
          <w:szCs w:val="24"/>
          <w:lang w:val="es-ES"/>
        </w:rPr>
        <w:t>reclam</w:t>
      </w:r>
      <w:r w:rsidRPr="00CF2ABB">
        <w:rPr>
          <w:rFonts w:ascii="Times New Roman" w:hAnsi="Times New Roman"/>
          <w:color w:val="auto"/>
          <w:sz w:val="24"/>
          <w:szCs w:val="24"/>
          <w:lang w:val="es-ES"/>
        </w:rPr>
        <w:t xml:space="preserve">e en la Solicitud de Cotización y </w:t>
      </w:r>
      <w:r w:rsidR="00944B68" w:rsidRPr="00CF2ABB">
        <w:rPr>
          <w:rFonts w:ascii="Times New Roman" w:hAnsi="Times New Roman"/>
          <w:color w:val="auto"/>
          <w:sz w:val="24"/>
          <w:szCs w:val="24"/>
          <w:lang w:val="es-ES"/>
        </w:rPr>
        <w:t xml:space="preserve">que </w:t>
      </w:r>
      <w:r w:rsidRPr="00CF2ABB">
        <w:rPr>
          <w:rFonts w:ascii="Times New Roman" w:hAnsi="Times New Roman"/>
          <w:color w:val="auto"/>
          <w:sz w:val="24"/>
          <w:szCs w:val="24"/>
          <w:lang w:val="es-ES"/>
        </w:rPr>
        <w:t>se incluya en la Factura Pro Forma del UNFPA.</w:t>
      </w:r>
    </w:p>
    <w:p w:rsidR="00F47799" w:rsidRPr="00CF2ABB" w:rsidRDefault="00F47799" w:rsidP="00F47799">
      <w:pPr>
        <w:spacing w:after="200"/>
        <w:jc w:val="both"/>
        <w:rPr>
          <w:rFonts w:ascii="Times New Roman" w:hAnsi="Times New Roman"/>
          <w:b/>
          <w:i/>
          <w:color w:val="auto"/>
          <w:sz w:val="24"/>
          <w:szCs w:val="24"/>
          <w:u w:val="single"/>
        </w:rPr>
      </w:pPr>
      <w:r w:rsidRPr="00CF2ABB">
        <w:rPr>
          <w:rFonts w:ascii="Times New Roman" w:hAnsi="Times New Roman"/>
          <w:b/>
          <w:bCs/>
          <w:i/>
          <w:iCs/>
          <w:color w:val="auto"/>
          <w:sz w:val="24"/>
          <w:szCs w:val="24"/>
          <w:u w:val="single"/>
          <w:lang w:val="es-ES"/>
        </w:rPr>
        <w:t>Seguros</w:t>
      </w:r>
    </w:p>
    <w:p w:rsidR="00F47799" w:rsidRPr="00832A52" w:rsidRDefault="00F47799" w:rsidP="00632FA8">
      <w:pPr>
        <w:pStyle w:val="ListParagraph"/>
        <w:numPr>
          <w:ilvl w:val="0"/>
          <w:numId w:val="1"/>
        </w:numPr>
        <w:tabs>
          <w:tab w:val="clear" w:pos="450"/>
          <w:tab w:val="left" w:pos="54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Los Suministros se enviarán en condiciones CIP (transporte y seguro pagados) o CIF (coste, seguro y flete), según los INCOTERMS 2010, hasta el Puerto de Entrada, a no ser que se acuerde lo contrario por escrito.</w:t>
      </w:r>
    </w:p>
    <w:p w:rsidR="00F47799" w:rsidRPr="00404E80" w:rsidRDefault="00F47799" w:rsidP="00F47799">
      <w:pPr>
        <w:spacing w:after="200"/>
        <w:rPr>
          <w:rFonts w:ascii="Times New Roman" w:hAnsi="Times New Roman"/>
          <w:b/>
          <w:i/>
          <w:color w:val="000000"/>
          <w:sz w:val="24"/>
          <w:szCs w:val="24"/>
          <w:u w:val="single"/>
        </w:rPr>
      </w:pPr>
      <w:r>
        <w:rPr>
          <w:rFonts w:ascii="Times New Roman" w:hAnsi="Times New Roman"/>
          <w:b/>
          <w:bCs/>
          <w:i/>
          <w:iCs/>
          <w:color w:val="000000"/>
          <w:sz w:val="24"/>
          <w:szCs w:val="24"/>
          <w:u w:val="single"/>
          <w:lang w:val="es-ES"/>
        </w:rPr>
        <w:t>Puerto de Entrada y Entrega</w:t>
      </w:r>
    </w:p>
    <w:p w:rsidR="00F47799" w:rsidRPr="00832A52" w:rsidRDefault="00F47799" w:rsidP="00632FA8">
      <w:pPr>
        <w:pStyle w:val="ListParagraph"/>
        <w:numPr>
          <w:ilvl w:val="0"/>
          <w:numId w:val="1"/>
        </w:numPr>
        <w:spacing w:after="200"/>
        <w:ind w:left="0" w:firstLine="0"/>
        <w:contextualSpacing w:val="0"/>
        <w:jc w:val="both"/>
        <w:rPr>
          <w:rFonts w:ascii="Times New Roman" w:hAnsi="Times New Roman"/>
          <w:color w:val="000000"/>
          <w:sz w:val="24"/>
          <w:szCs w:val="24"/>
          <w:lang w:val="en-GB"/>
        </w:rPr>
      </w:pPr>
      <w:r>
        <w:rPr>
          <w:rFonts w:ascii="Times New Roman" w:hAnsi="Times New Roman"/>
          <w:color w:val="000000"/>
          <w:sz w:val="24"/>
          <w:szCs w:val="24"/>
          <w:lang w:val="es-ES"/>
        </w:rPr>
        <w:t>El UNFPA organizará el envío de los Suministros mencionados en las Facturas Pro Forma al Puerto de Entrada que se indique en estas.</w:t>
      </w:r>
    </w:p>
    <w:p w:rsidR="00F47799" w:rsidRPr="00832A52" w:rsidRDefault="00F47799" w:rsidP="00632FA8">
      <w:pPr>
        <w:pStyle w:val="ListParagraph"/>
        <w:numPr>
          <w:ilvl w:val="0"/>
          <w:numId w:val="1"/>
        </w:numPr>
        <w:spacing w:after="200"/>
        <w:ind w:left="0" w:firstLine="0"/>
        <w:contextualSpacing w:val="0"/>
        <w:jc w:val="both"/>
        <w:rPr>
          <w:rFonts w:ascii="Times New Roman" w:hAnsi="Times New Roman"/>
          <w:color w:val="000000"/>
          <w:sz w:val="24"/>
          <w:szCs w:val="24"/>
          <w:lang w:val="en-GB"/>
        </w:rPr>
      </w:pPr>
      <w:r>
        <w:rPr>
          <w:rFonts w:ascii="Times New Roman" w:hAnsi="Times New Roman"/>
          <w:color w:val="000000"/>
          <w:sz w:val="24"/>
          <w:szCs w:val="24"/>
          <w:lang w:val="es-ES"/>
        </w:rPr>
        <w:t xml:space="preserve">El UNFPA comunicará al Gobierno cualquier retraso potencial o real </w:t>
      </w:r>
      <w:r w:rsidR="00944B68">
        <w:rPr>
          <w:rFonts w:ascii="Times New Roman" w:hAnsi="Times New Roman"/>
          <w:color w:val="000000"/>
          <w:sz w:val="24"/>
          <w:szCs w:val="24"/>
          <w:lang w:val="es-ES"/>
        </w:rPr>
        <w:t>en</w:t>
      </w:r>
      <w:r>
        <w:rPr>
          <w:rFonts w:ascii="Times New Roman" w:hAnsi="Times New Roman"/>
          <w:color w:val="000000"/>
          <w:sz w:val="24"/>
          <w:szCs w:val="24"/>
          <w:lang w:val="es-ES"/>
        </w:rPr>
        <w:t xml:space="preserve"> la entrega. Lo mantendrá informado, entre otros aspectos, de la duración prevista del retraso y de sus causas en cuanto el UNFPA obtenga información a este respecto. El UNFPA hará lo posible, de buena fe, para reducir cualquier retraso en las entregas.</w:t>
      </w:r>
    </w:p>
    <w:p w:rsidR="00F47799" w:rsidRPr="00832A52" w:rsidRDefault="00F47799" w:rsidP="00F47799">
      <w:pPr>
        <w:pStyle w:val="BodyText"/>
        <w:tabs>
          <w:tab w:val="clear" w:pos="-1440"/>
          <w:tab w:val="clear" w:pos="-720"/>
          <w:tab w:val="clear" w:pos="1"/>
          <w:tab w:val="clear" w:pos="428"/>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rPr>
          <w:rFonts w:ascii="Times New Roman" w:hAnsi="Times New Roman"/>
          <w:b/>
          <w:i/>
          <w:color w:val="000000"/>
          <w:szCs w:val="24"/>
          <w:u w:val="single"/>
        </w:rPr>
      </w:pPr>
      <w:r>
        <w:rPr>
          <w:rFonts w:ascii="Times New Roman" w:hAnsi="Times New Roman"/>
          <w:b/>
          <w:bCs/>
          <w:i/>
          <w:iCs/>
          <w:color w:val="000000"/>
          <w:szCs w:val="24"/>
          <w:u w:val="single"/>
          <w:lang w:val="es-ES"/>
        </w:rPr>
        <w:t>Disposiciones especiales relativas al envío de productos farmacéuticos</w:t>
      </w:r>
    </w:p>
    <w:p w:rsidR="00F47799" w:rsidRPr="00832A52" w:rsidRDefault="00F47799" w:rsidP="00632FA8">
      <w:pPr>
        <w:pStyle w:val="BodyText"/>
        <w:numPr>
          <w:ilvl w:val="0"/>
          <w:numId w:val="1"/>
        </w:numPr>
        <w:tabs>
          <w:tab w:val="clear" w:pos="-1440"/>
          <w:tab w:val="clear" w:pos="-720"/>
          <w:tab w:val="clear" w:pos="1"/>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num" w:pos="540"/>
        </w:tabs>
        <w:spacing w:after="200"/>
        <w:ind w:left="0" w:firstLine="0"/>
        <w:rPr>
          <w:rFonts w:ascii="Times New Roman" w:hAnsi="Times New Roman"/>
          <w:szCs w:val="24"/>
        </w:rPr>
      </w:pPr>
      <w:r>
        <w:rPr>
          <w:rFonts w:ascii="Times New Roman" w:hAnsi="Times New Roman"/>
          <w:color w:val="000000"/>
          <w:szCs w:val="24"/>
          <w:lang w:val="es-ES"/>
        </w:rPr>
        <w:t>Si hay productos farmacéuticos entre los Suministros, hay que tener en cuenta las siguientes disposiciones especiales</w:t>
      </w:r>
      <w:r>
        <w:rPr>
          <w:rFonts w:ascii="Times New Roman" w:hAnsi="Times New Roman"/>
          <w:szCs w:val="24"/>
          <w:lang w:val="es-ES"/>
        </w:rPr>
        <w:t>:</w:t>
      </w:r>
    </w:p>
    <w:p w:rsidR="00F47799" w:rsidRPr="00832A52" w:rsidRDefault="00944B68" w:rsidP="00301C89">
      <w:pPr>
        <w:pStyle w:val="ListParagraph"/>
        <w:numPr>
          <w:ilvl w:val="0"/>
          <w:numId w:val="37"/>
        </w:numPr>
        <w:spacing w:after="200"/>
        <w:ind w:left="900"/>
        <w:contextualSpacing w:val="0"/>
        <w:jc w:val="both"/>
        <w:rPr>
          <w:rFonts w:ascii="Times New Roman" w:hAnsi="Times New Roman"/>
          <w:color w:val="auto"/>
          <w:sz w:val="24"/>
        </w:rPr>
      </w:pPr>
      <w:r>
        <w:rPr>
          <w:rFonts w:ascii="Times New Roman" w:hAnsi="Times New Roman"/>
          <w:color w:val="auto"/>
          <w:sz w:val="24"/>
          <w:szCs w:val="24"/>
          <w:lang w:val="es-ES"/>
        </w:rPr>
        <w:t>l</w:t>
      </w:r>
      <w:r w:rsidR="00F47799">
        <w:rPr>
          <w:rFonts w:ascii="Times New Roman" w:hAnsi="Times New Roman"/>
          <w:color w:val="auto"/>
          <w:sz w:val="24"/>
          <w:szCs w:val="24"/>
          <w:lang w:val="es-ES"/>
        </w:rPr>
        <w:t>os productos farmacéuticos que se incluyan en las Facturas Pro Forma deben adquirirse de acuerdo con las prácticas de contratación estándar del UNFPA, que han de especificar, como mínimo, que cuando un proveedor del UNFPA envía Suministros, estos han de tener una vida útil como mínimo equivalente al periodo estándar que establece la Organización Mundial de la Salud («</w:t>
      </w:r>
      <w:r w:rsidR="00F47799">
        <w:rPr>
          <w:rFonts w:ascii="Times New Roman" w:hAnsi="Times New Roman"/>
          <w:color w:val="auto"/>
          <w:sz w:val="24"/>
          <w:szCs w:val="24"/>
          <w:u w:val="single"/>
          <w:lang w:val="es-ES"/>
        </w:rPr>
        <w:t>OMS</w:t>
      </w:r>
      <w:r w:rsidR="00F47799">
        <w:rPr>
          <w:rFonts w:ascii="Times New Roman" w:hAnsi="Times New Roman"/>
          <w:color w:val="auto"/>
          <w:sz w:val="24"/>
          <w:szCs w:val="24"/>
          <w:lang w:val="es-ES"/>
        </w:rPr>
        <w:t>»), o a cualquier otro periodo que se pueda establecer en la Factura Pro Forma acorda</w:t>
      </w:r>
      <w:r>
        <w:rPr>
          <w:rFonts w:ascii="Times New Roman" w:hAnsi="Times New Roman"/>
          <w:color w:val="auto"/>
          <w:sz w:val="24"/>
          <w:szCs w:val="24"/>
          <w:lang w:val="es-ES"/>
        </w:rPr>
        <w:t>da entre el UNFPA y el Gobierno;</w:t>
      </w:r>
    </w:p>
    <w:p w:rsidR="00F47799" w:rsidRPr="00832A52" w:rsidRDefault="00944B68" w:rsidP="00301C89">
      <w:pPr>
        <w:pStyle w:val="ListParagraph"/>
        <w:numPr>
          <w:ilvl w:val="0"/>
          <w:numId w:val="37"/>
        </w:numPr>
        <w:spacing w:after="200"/>
        <w:ind w:left="900"/>
        <w:contextualSpacing w:val="0"/>
        <w:jc w:val="both"/>
        <w:rPr>
          <w:rFonts w:ascii="Times New Roman" w:hAnsi="Times New Roman"/>
          <w:color w:val="auto"/>
          <w:sz w:val="24"/>
        </w:rPr>
      </w:pPr>
      <w:r>
        <w:rPr>
          <w:rFonts w:ascii="Times New Roman" w:hAnsi="Times New Roman"/>
          <w:color w:val="auto"/>
          <w:sz w:val="24"/>
          <w:szCs w:val="24"/>
          <w:lang w:val="es-ES"/>
        </w:rPr>
        <w:t>s</w:t>
      </w:r>
      <w:r w:rsidR="00F47799">
        <w:rPr>
          <w:rFonts w:ascii="Times New Roman" w:hAnsi="Times New Roman"/>
          <w:color w:val="auto"/>
          <w:sz w:val="24"/>
          <w:szCs w:val="24"/>
          <w:lang w:val="es-ES"/>
        </w:rPr>
        <w:t xml:space="preserve">iempre que sea factible, los productos farmacéuticos deben acompañarse de un Certificado de Origen. </w:t>
      </w:r>
    </w:p>
    <w:p w:rsidR="00F47799" w:rsidRPr="00404E80" w:rsidRDefault="00F47799" w:rsidP="00F47799">
      <w:pPr>
        <w:pStyle w:val="BodyText"/>
        <w:tabs>
          <w:tab w:val="clear" w:pos="-1440"/>
          <w:tab w:val="clear" w:pos="-720"/>
          <w:tab w:val="clear" w:pos="1"/>
          <w:tab w:val="clear" w:pos="428"/>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rPr>
          <w:rFonts w:ascii="Times New Roman" w:hAnsi="Times New Roman"/>
          <w:b/>
          <w:bCs/>
          <w:i/>
          <w:szCs w:val="24"/>
          <w:u w:val="single"/>
        </w:rPr>
      </w:pPr>
      <w:r>
        <w:rPr>
          <w:rFonts w:ascii="Times New Roman" w:hAnsi="Times New Roman"/>
          <w:b/>
          <w:bCs/>
          <w:i/>
          <w:iCs/>
          <w:szCs w:val="24"/>
          <w:u w:val="single"/>
          <w:lang w:val="es-ES"/>
        </w:rPr>
        <w:t>Documento de aceptación</w:t>
      </w:r>
    </w:p>
    <w:p w:rsidR="00F47799" w:rsidRPr="00832A52" w:rsidRDefault="00F47799" w:rsidP="00632FA8">
      <w:pPr>
        <w:pStyle w:val="BodyText"/>
        <w:numPr>
          <w:ilvl w:val="0"/>
          <w:numId w:val="1"/>
        </w:numPr>
        <w:tabs>
          <w:tab w:val="clear" w:pos="-1440"/>
          <w:tab w:val="clear" w:pos="-720"/>
          <w:tab w:val="clear" w:pos="1"/>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firstLine="0"/>
        <w:rPr>
          <w:rFonts w:ascii="Times New Roman" w:hAnsi="Times New Roman"/>
          <w:strike/>
          <w:szCs w:val="24"/>
        </w:rPr>
      </w:pPr>
      <w:r>
        <w:rPr>
          <w:rFonts w:ascii="Times New Roman" w:hAnsi="Times New Roman"/>
          <w:szCs w:val="24"/>
          <w:lang w:val="es-ES"/>
        </w:rPr>
        <w:t>Cuando los Suministros lleguen al Puerto de Entrada, el Gobierno preparará de inmediato un documento de aceptación que conservará en el expediente relativo a este Contrato.En el Anexo VI del presente Contrato se facilita un modelo de documento de aceptación.El Gobierno conservará una copia original firmada que pondrá a disposición del Banco para su inspección.</w:t>
      </w:r>
    </w:p>
    <w:p w:rsidR="00F47799" w:rsidRPr="00832A52" w:rsidRDefault="00F47799" w:rsidP="00F47799">
      <w:pPr>
        <w:spacing w:after="200"/>
        <w:rPr>
          <w:rFonts w:ascii="Times New Roman" w:hAnsi="Times New Roman"/>
          <w:b/>
          <w:bCs/>
          <w:i/>
          <w:color w:val="000000"/>
          <w:sz w:val="24"/>
          <w:szCs w:val="24"/>
          <w:u w:val="single"/>
        </w:rPr>
      </w:pPr>
      <w:r>
        <w:rPr>
          <w:rFonts w:ascii="Times New Roman" w:hAnsi="Times New Roman"/>
          <w:b/>
          <w:bCs/>
          <w:i/>
          <w:iCs/>
          <w:color w:val="000000"/>
          <w:sz w:val="24"/>
          <w:szCs w:val="24"/>
          <w:u w:val="single"/>
          <w:lang w:val="es-ES"/>
        </w:rPr>
        <w:t>Despacho aduanero, otros permisos y licencias</w:t>
      </w:r>
    </w:p>
    <w:p w:rsidR="00F47799" w:rsidRPr="00832A52" w:rsidRDefault="00F47799" w:rsidP="00632FA8">
      <w:pPr>
        <w:pStyle w:val="ListParagraph"/>
        <w:numPr>
          <w:ilvl w:val="0"/>
          <w:numId w:val="1"/>
        </w:numPr>
        <w:tabs>
          <w:tab w:val="left" w:pos="660"/>
        </w:tabs>
        <w:spacing w:after="200"/>
        <w:ind w:left="0" w:firstLine="0"/>
        <w:contextualSpacing w:val="0"/>
        <w:jc w:val="both"/>
        <w:rPr>
          <w:rFonts w:ascii="Times New Roman" w:hAnsi="Times New Roman"/>
          <w:bCs/>
          <w:color w:val="000000"/>
          <w:sz w:val="24"/>
          <w:szCs w:val="24"/>
        </w:rPr>
      </w:pPr>
      <w:r>
        <w:rPr>
          <w:rFonts w:ascii="Times New Roman" w:hAnsi="Times New Roman"/>
          <w:color w:val="000000"/>
          <w:sz w:val="24"/>
          <w:szCs w:val="24"/>
          <w:lang w:val="es-ES"/>
        </w:rPr>
        <w:t xml:space="preserve">El Gobierno asume la plena responsabilidad de lo siguiente, a no ser que las Partes acuerden </w:t>
      </w:r>
      <w:r w:rsidR="00A73DAF">
        <w:rPr>
          <w:rFonts w:ascii="Times New Roman" w:hAnsi="Times New Roman"/>
          <w:color w:val="000000"/>
          <w:sz w:val="24"/>
          <w:szCs w:val="24"/>
          <w:lang w:val="es-ES"/>
        </w:rPr>
        <w:t>po</w:t>
      </w:r>
      <w:bookmarkStart w:id="0" w:name="_GoBack"/>
      <w:bookmarkEnd w:id="0"/>
      <w:r w:rsidR="00A73DAF">
        <w:rPr>
          <w:rFonts w:ascii="Times New Roman" w:hAnsi="Times New Roman"/>
          <w:color w:val="000000"/>
          <w:sz w:val="24"/>
          <w:szCs w:val="24"/>
          <w:lang w:val="es-ES"/>
        </w:rPr>
        <w:t>r escrito</w:t>
      </w:r>
      <w:r>
        <w:rPr>
          <w:rFonts w:ascii="Times New Roman" w:hAnsi="Times New Roman"/>
          <w:color w:val="000000"/>
          <w:sz w:val="24"/>
          <w:szCs w:val="24"/>
          <w:lang w:val="es-ES"/>
        </w:rPr>
        <w:t xml:space="preserve">lo contrario: recepción de los Suministros; despacho aduanero; envío y distribución de los Suministros en su destino final; todos los permisos y licencias necesarios </w:t>
      </w:r>
      <w:r>
        <w:rPr>
          <w:rFonts w:ascii="Times New Roman" w:hAnsi="Times New Roman"/>
          <w:color w:val="000000"/>
          <w:sz w:val="24"/>
          <w:szCs w:val="24"/>
          <w:lang w:val="es-ES"/>
        </w:rPr>
        <w:lastRenderedPageBreak/>
        <w:t>para la importación, el transporte y la distribución de los Suministros en el país; y todos los impuestos, derechos y tarifas aplicables.</w:t>
      </w:r>
    </w:p>
    <w:p w:rsidR="00F47799" w:rsidRPr="00832A52" w:rsidRDefault="00F47799" w:rsidP="00F47799">
      <w:pPr>
        <w:spacing w:after="200"/>
        <w:jc w:val="center"/>
        <w:rPr>
          <w:rFonts w:ascii="Times New Roman" w:hAnsi="Times New Roman"/>
          <w:b/>
          <w:smallCaps/>
          <w:color w:val="000000"/>
          <w:sz w:val="24"/>
          <w:szCs w:val="24"/>
        </w:rPr>
      </w:pPr>
    </w:p>
    <w:p w:rsidR="00F47799" w:rsidRPr="00F4144C" w:rsidRDefault="00F47799" w:rsidP="00F47799">
      <w:pPr>
        <w:spacing w:after="200"/>
        <w:jc w:val="center"/>
        <w:rPr>
          <w:rFonts w:ascii="Times New Roman" w:hAnsi="Times New Roman"/>
          <w:smallCaps/>
          <w:strike/>
          <w:color w:val="000000"/>
          <w:sz w:val="24"/>
          <w:szCs w:val="24"/>
        </w:rPr>
      </w:pPr>
      <w:r>
        <w:rPr>
          <w:rFonts w:ascii="Times New Roman" w:hAnsi="Times New Roman"/>
          <w:b/>
          <w:bCs/>
          <w:smallCaps/>
          <w:color w:val="000000"/>
          <w:sz w:val="24"/>
          <w:szCs w:val="24"/>
          <w:lang w:val="es-ES"/>
        </w:rPr>
        <w:t>Informes</w:t>
      </w:r>
    </w:p>
    <w:p w:rsidR="00F47799" w:rsidRPr="00404E80" w:rsidRDefault="00F47799" w:rsidP="00F47799">
      <w:pPr>
        <w:spacing w:after="200"/>
        <w:jc w:val="both"/>
        <w:rPr>
          <w:rFonts w:ascii="Times New Roman" w:hAnsi="Times New Roman"/>
          <w:b/>
          <w:i/>
          <w:color w:val="000000"/>
          <w:sz w:val="24"/>
          <w:szCs w:val="24"/>
          <w:u w:val="single"/>
        </w:rPr>
      </w:pPr>
      <w:r>
        <w:rPr>
          <w:rFonts w:ascii="Times New Roman" w:hAnsi="Times New Roman"/>
          <w:b/>
          <w:bCs/>
          <w:i/>
          <w:iCs/>
          <w:color w:val="000000"/>
          <w:sz w:val="24"/>
          <w:szCs w:val="24"/>
          <w:u w:val="single"/>
          <w:lang w:val="es-ES"/>
        </w:rPr>
        <w:t>Informes</w:t>
      </w:r>
    </w:p>
    <w:p w:rsidR="00F47799" w:rsidRPr="00CF2ABB"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lang w:val="en-GB"/>
        </w:rPr>
      </w:pPr>
      <w:r>
        <w:rPr>
          <w:rFonts w:ascii="Times New Roman" w:hAnsi="Times New Roman"/>
          <w:color w:val="000000"/>
          <w:sz w:val="24"/>
          <w:szCs w:val="24"/>
          <w:lang w:val="es-ES"/>
        </w:rPr>
        <w:t xml:space="preserve">Una vez que se complete cada envío de Suministros de una misma Factura Pro Forma, el UNFPA entregará una declaración escrita al Gobierno en la que se confirme la conclusión del trámite de adquisición y la </w:t>
      </w:r>
      <w:r w:rsidRPr="00CF2ABB">
        <w:rPr>
          <w:rFonts w:ascii="Times New Roman" w:hAnsi="Times New Roman"/>
          <w:color w:val="auto"/>
          <w:sz w:val="24"/>
          <w:szCs w:val="24"/>
          <w:lang w:val="es-ES"/>
        </w:rPr>
        <w:t xml:space="preserve">disposición de los fondos. </w:t>
      </w:r>
    </w:p>
    <w:p w:rsidR="00F47799" w:rsidRPr="00CF2ABB"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lang w:val="en-GB"/>
        </w:rPr>
      </w:pPr>
      <w:r w:rsidRPr="00CF2ABB">
        <w:rPr>
          <w:rFonts w:ascii="Times New Roman" w:hAnsi="Times New Roman"/>
          <w:color w:val="auto"/>
          <w:sz w:val="24"/>
          <w:szCs w:val="24"/>
          <w:lang w:val="es-ES"/>
        </w:rPr>
        <w:t xml:space="preserve">El UNFPA facilitará al Gobierno anualmente un resumen de los trámites de adquisición (concluidos y en curso), a fin de ayudar al Gobierno a </w:t>
      </w:r>
      <w:r w:rsidR="002C75EC" w:rsidRPr="00CF2ABB">
        <w:rPr>
          <w:rFonts w:ascii="Times New Roman" w:hAnsi="Times New Roman"/>
          <w:color w:val="auto"/>
          <w:sz w:val="24"/>
          <w:szCs w:val="24"/>
          <w:lang w:val="es-ES"/>
        </w:rPr>
        <w:t>monitorear</w:t>
      </w:r>
      <w:r w:rsidRPr="00CF2ABB">
        <w:rPr>
          <w:rFonts w:ascii="Times New Roman" w:hAnsi="Times New Roman"/>
          <w:color w:val="auto"/>
          <w:sz w:val="24"/>
          <w:szCs w:val="24"/>
          <w:lang w:val="es-ES"/>
        </w:rPr>
        <w:t xml:space="preserve"> el saldo restante de la Financiación Total Máxima y a cuadrar los libros de contabilidad. En el Anexo VII se facilita un formato de muestra. </w:t>
      </w:r>
    </w:p>
    <w:p w:rsidR="00F47799" w:rsidRPr="00CF2ABB" w:rsidRDefault="00F47799" w:rsidP="00F47799">
      <w:pPr>
        <w:pStyle w:val="ListParagraph"/>
        <w:numPr>
          <w:ilvl w:val="0"/>
          <w:numId w:val="1"/>
        </w:numPr>
        <w:tabs>
          <w:tab w:val="clear" w:pos="450"/>
        </w:tabs>
        <w:autoSpaceDE w:val="0"/>
        <w:autoSpaceDN w:val="0"/>
        <w:adjustRightInd w:val="0"/>
        <w:spacing w:after="200"/>
        <w:ind w:left="0" w:firstLine="0"/>
        <w:contextualSpacing w:val="0"/>
        <w:jc w:val="both"/>
        <w:rPr>
          <w:rFonts w:ascii="Times New Roman" w:hAnsi="Times New Roman"/>
          <w:color w:val="auto"/>
          <w:sz w:val="24"/>
          <w:szCs w:val="24"/>
        </w:rPr>
      </w:pPr>
      <w:r w:rsidRPr="00CF2ABB">
        <w:rPr>
          <w:rFonts w:ascii="Times New Roman" w:hAnsi="Times New Roman"/>
          <w:color w:val="auto"/>
          <w:sz w:val="24"/>
          <w:szCs w:val="24"/>
          <w:lang w:val="es-ES"/>
        </w:rPr>
        <w:t>El UNFPA conservará durante un mínimo de cuatro</w:t>
      </w:r>
      <w:r w:rsidR="00A73DAF" w:rsidRPr="00CF2ABB">
        <w:rPr>
          <w:rFonts w:ascii="Times New Roman" w:hAnsi="Times New Roman"/>
          <w:color w:val="auto"/>
          <w:sz w:val="24"/>
          <w:szCs w:val="24"/>
          <w:lang w:val="es-ES"/>
        </w:rPr>
        <w:t> </w:t>
      </w:r>
      <w:r w:rsidRPr="00CF2ABB">
        <w:rPr>
          <w:rFonts w:ascii="Times New Roman" w:hAnsi="Times New Roman"/>
          <w:color w:val="auto"/>
          <w:sz w:val="24"/>
          <w:szCs w:val="24"/>
          <w:lang w:val="es-ES"/>
        </w:rPr>
        <w:t>(4) años tras la entrega de los Suministros especificados en una determinada Factura Pro Forma todos los registros (contratos, pedidos, facturas, acuses de recibo y cualquier otro documento) relacionados con los Suministros.</w:t>
      </w:r>
    </w:p>
    <w:p w:rsidR="00F47799" w:rsidRPr="00CF2ABB" w:rsidRDefault="00F47799" w:rsidP="00F47799">
      <w:pPr>
        <w:spacing w:after="200"/>
        <w:jc w:val="center"/>
        <w:rPr>
          <w:rFonts w:ascii="Times New Roman" w:hAnsi="Times New Roman"/>
          <w:b/>
          <w:smallCaps/>
          <w:color w:val="auto"/>
          <w:sz w:val="24"/>
          <w:szCs w:val="24"/>
          <w:lang w:val="en-GB"/>
        </w:rPr>
      </w:pPr>
      <w:r w:rsidRPr="00CF2ABB">
        <w:rPr>
          <w:rFonts w:ascii="Times New Roman" w:hAnsi="Times New Roman"/>
          <w:b/>
          <w:bCs/>
          <w:smallCaps/>
          <w:color w:val="auto"/>
          <w:sz w:val="24"/>
          <w:szCs w:val="24"/>
          <w:lang w:val="es-ES"/>
        </w:rPr>
        <w:t>Transparencia</w:t>
      </w:r>
    </w:p>
    <w:p w:rsidR="00F47799" w:rsidRPr="00CF2ABB" w:rsidRDefault="00F47799" w:rsidP="00F47799">
      <w:pPr>
        <w:pStyle w:val="BodyTextIndent"/>
        <w:numPr>
          <w:ilvl w:val="0"/>
          <w:numId w:val="1"/>
        </w:numPr>
        <w:tabs>
          <w:tab w:val="clear" w:pos="-1440"/>
          <w:tab w:val="clear" w:pos="-720"/>
          <w:tab w:val="clear" w:pos="0"/>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firstLine="0"/>
        <w:rPr>
          <w:rFonts w:ascii="Times New Roman" w:hAnsi="Times New Roman"/>
          <w:szCs w:val="24"/>
        </w:rPr>
      </w:pPr>
      <w:r w:rsidRPr="00CF2ABB">
        <w:rPr>
          <w:rFonts w:ascii="Times New Roman" w:hAnsi="Times New Roman"/>
          <w:szCs w:val="24"/>
          <w:lang w:val="es-ES"/>
        </w:rPr>
        <w:t xml:space="preserve">Las Partes recuerdan que los libros y registros contables del UNFPA se auditan con regularidad, de conformidad con los procedimientos de auditoría interna y externa previstos en el Reglamento Financiero y </w:t>
      </w:r>
      <w:r w:rsidR="00244025" w:rsidRPr="00CF2ABB">
        <w:rPr>
          <w:rFonts w:ascii="Times New Roman" w:hAnsi="Times New Roman"/>
          <w:szCs w:val="24"/>
          <w:lang w:val="es-ES"/>
        </w:rPr>
        <w:t xml:space="preserve">sus </w:t>
      </w:r>
      <w:proofErr w:type="spellStart"/>
      <w:r w:rsidR="00244025" w:rsidRPr="00CF2ABB">
        <w:rPr>
          <w:rFonts w:ascii="Times New Roman" w:hAnsi="Times New Roman"/>
          <w:szCs w:val="24"/>
          <w:lang w:val="es-ES"/>
        </w:rPr>
        <w:t>directrises</w:t>
      </w:r>
      <w:proofErr w:type="spellEnd"/>
      <w:r w:rsidRPr="00CF2ABB">
        <w:rPr>
          <w:rFonts w:ascii="Times New Roman" w:hAnsi="Times New Roman"/>
          <w:szCs w:val="24"/>
          <w:lang w:val="es-ES"/>
        </w:rPr>
        <w:t xml:space="preserve">; </w:t>
      </w:r>
      <w:proofErr w:type="spellStart"/>
      <w:r w:rsidR="00244025" w:rsidRPr="00CF2ABB">
        <w:rPr>
          <w:rFonts w:ascii="Times New Roman" w:hAnsi="Times New Roman"/>
          <w:szCs w:val="24"/>
          <w:lang w:val="es-ES"/>
        </w:rPr>
        <w:t>asi</w:t>
      </w:r>
      <w:proofErr w:type="spellEnd"/>
      <w:r w:rsidR="00244025" w:rsidRPr="00CF2ABB">
        <w:rPr>
          <w:rFonts w:ascii="Times New Roman" w:hAnsi="Times New Roman"/>
          <w:szCs w:val="24"/>
          <w:lang w:val="es-ES"/>
        </w:rPr>
        <w:t xml:space="preserve"> mismo</w:t>
      </w:r>
      <w:r w:rsidRPr="00CF2ABB">
        <w:rPr>
          <w:rFonts w:ascii="Times New Roman" w:hAnsi="Times New Roman"/>
          <w:szCs w:val="24"/>
          <w:lang w:val="es-ES"/>
        </w:rPr>
        <w:t xml:space="preserve"> los auditores externos del UNFPA, la Junta de Auditores de las Naciones Unidas, son designados por la Asamblea General de las Naciones Unidas, a la que rinden cuentas y de la que el Gobierno</w:t>
      </w:r>
      <w:r w:rsidR="00A73DAF" w:rsidRPr="00CF2ABB">
        <w:rPr>
          <w:rFonts w:ascii="Times New Roman" w:hAnsi="Times New Roman"/>
          <w:szCs w:val="24"/>
          <w:lang w:val="es-ES"/>
        </w:rPr>
        <w:t>es miembro</w:t>
      </w:r>
      <w:r w:rsidR="00244025" w:rsidRPr="00CF2ABB">
        <w:rPr>
          <w:rFonts w:ascii="Times New Roman" w:hAnsi="Times New Roman"/>
          <w:szCs w:val="24"/>
          <w:lang w:val="es-ES"/>
        </w:rPr>
        <w:t>.</w:t>
      </w:r>
      <w:r w:rsidRPr="00CF2ABB">
        <w:rPr>
          <w:rFonts w:ascii="Times New Roman" w:hAnsi="Times New Roman"/>
          <w:szCs w:val="24"/>
          <w:lang w:val="es-ES"/>
        </w:rPr>
        <w:t>A lo largo del periodo de validez de este Contrato, el UNFPA facilitará una copia del informe económico y de las cuentas financieras auditadas del UNFPA en un plazo de diez</w:t>
      </w:r>
      <w:r w:rsidR="00A73DAF" w:rsidRPr="00CF2ABB">
        <w:rPr>
          <w:rFonts w:ascii="Times New Roman" w:hAnsi="Times New Roman"/>
          <w:szCs w:val="24"/>
          <w:lang w:val="es-ES"/>
        </w:rPr>
        <w:t> </w:t>
      </w:r>
      <w:r w:rsidRPr="00CF2ABB">
        <w:rPr>
          <w:rFonts w:ascii="Times New Roman" w:hAnsi="Times New Roman"/>
          <w:szCs w:val="24"/>
          <w:lang w:val="es-ES"/>
        </w:rPr>
        <w:t>(10) días a partir de</w:t>
      </w:r>
      <w:r w:rsidR="00244025" w:rsidRPr="00CF2ABB">
        <w:rPr>
          <w:rFonts w:ascii="Times New Roman" w:hAnsi="Times New Roman"/>
          <w:szCs w:val="24"/>
          <w:lang w:val="es-ES"/>
        </w:rPr>
        <w:t>lcual</w:t>
      </w:r>
      <w:r w:rsidRPr="00CF2ABB">
        <w:rPr>
          <w:rFonts w:ascii="Times New Roman" w:hAnsi="Times New Roman"/>
          <w:szCs w:val="24"/>
          <w:lang w:val="es-ES"/>
        </w:rPr>
        <w:t xml:space="preserve"> se conviertan en documentos públicos a raíz de su presentación ante la Asamblea General de las Naciones Unidas</w:t>
      </w:r>
      <w:r w:rsidRPr="00CF2ABB">
        <w:rPr>
          <w:rStyle w:val="FootnoteReference"/>
          <w:rFonts w:ascii="Times New Roman" w:hAnsi="Times New Roman"/>
          <w:szCs w:val="24"/>
        </w:rPr>
        <w:footnoteReference w:id="7"/>
      </w:r>
      <w:r w:rsidRPr="00CF2ABB">
        <w:rPr>
          <w:rFonts w:ascii="Times New Roman" w:hAnsi="Times New Roman"/>
          <w:szCs w:val="24"/>
          <w:lang w:val="es-ES"/>
        </w:rPr>
        <w:t xml:space="preserve">. </w:t>
      </w:r>
    </w:p>
    <w:p w:rsidR="00F47799" w:rsidRPr="00CF2ABB" w:rsidRDefault="00301C89" w:rsidP="00301C89">
      <w:pPr>
        <w:pStyle w:val="BodyTextIndent"/>
        <w:numPr>
          <w:ilvl w:val="0"/>
          <w:numId w:val="1"/>
        </w:numPr>
        <w:tabs>
          <w:tab w:val="clear" w:pos="-1440"/>
          <w:tab w:val="clear" w:pos="-720"/>
          <w:tab w:val="clear" w:pos="0"/>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num" w:pos="540"/>
        </w:tabs>
        <w:spacing w:after="200"/>
        <w:ind w:left="900" w:hanging="900"/>
        <w:rPr>
          <w:rFonts w:ascii="Times New Roman" w:hAnsi="Times New Roman"/>
          <w:szCs w:val="24"/>
        </w:rPr>
      </w:pPr>
      <w:r>
        <w:rPr>
          <w:rFonts w:ascii="Times New Roman" w:hAnsi="Times New Roman"/>
          <w:szCs w:val="24"/>
          <w:lang w:val="es-ES"/>
        </w:rPr>
        <w:t>(</w:t>
      </w:r>
      <w:r w:rsidR="00F47799" w:rsidRPr="00CF2ABB">
        <w:rPr>
          <w:rFonts w:ascii="Times New Roman" w:hAnsi="Times New Roman"/>
          <w:szCs w:val="24"/>
          <w:lang w:val="es-ES"/>
        </w:rPr>
        <w:t>a)</w:t>
      </w:r>
      <w:r>
        <w:rPr>
          <w:rFonts w:ascii="Times New Roman" w:hAnsi="Times New Roman"/>
          <w:szCs w:val="24"/>
          <w:lang w:val="es-ES"/>
        </w:rPr>
        <w:tab/>
      </w:r>
      <w:r w:rsidR="00F47799" w:rsidRPr="00CF2ABB">
        <w:rPr>
          <w:rFonts w:ascii="Times New Roman" w:hAnsi="Times New Roman"/>
          <w:szCs w:val="24"/>
          <w:lang w:val="es-ES"/>
        </w:rPr>
        <w:t xml:space="preserve">En caso de que el Gobierno, el UNFPA o el Banco </w:t>
      </w:r>
      <w:r w:rsidR="004D40A4" w:rsidRPr="00CF2ABB">
        <w:rPr>
          <w:rFonts w:ascii="Times New Roman" w:hAnsi="Times New Roman"/>
          <w:szCs w:val="24"/>
          <w:lang w:val="es-ES"/>
        </w:rPr>
        <w:t>se den cuenta de otras fuentes de</w:t>
      </w:r>
      <w:r w:rsidR="00F47799" w:rsidRPr="00CF2ABB">
        <w:rPr>
          <w:rFonts w:ascii="Times New Roman" w:hAnsi="Times New Roman"/>
          <w:szCs w:val="24"/>
          <w:lang w:val="es-ES"/>
        </w:rPr>
        <w:t xml:space="preserve"> información que indique que es necesario examinar con más detalle la adquisición o la entrega de los Suministros (entre otros modos, mediante denuncias fundamentadas que sugieran la posibilidad de que se han producido prácticas corruptas, fraudulentas, coercitivas o </w:t>
      </w:r>
      <w:proofErr w:type="spellStart"/>
      <w:r w:rsidR="00F47799" w:rsidRPr="00CF2ABB">
        <w:rPr>
          <w:rFonts w:ascii="Times New Roman" w:hAnsi="Times New Roman"/>
          <w:szCs w:val="24"/>
          <w:lang w:val="es-ES"/>
        </w:rPr>
        <w:t>colusivas</w:t>
      </w:r>
      <w:proofErr w:type="spellEnd"/>
      <w:r w:rsidR="00F47799" w:rsidRPr="00CF2ABB">
        <w:rPr>
          <w:rFonts w:ascii="Times New Roman" w:hAnsi="Times New Roman"/>
          <w:szCs w:val="24"/>
          <w:lang w:val="es-ES"/>
        </w:rPr>
        <w:t>), la entidad que acceda a tal información deberá advertirlo de inmediato a las otras dos.</w:t>
      </w:r>
    </w:p>
    <w:p w:rsidR="00F47799" w:rsidRPr="00832A52" w:rsidRDefault="00301C89" w:rsidP="00301C8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900" w:hanging="360"/>
        <w:rPr>
          <w:rFonts w:ascii="Times New Roman" w:hAnsi="Times New Roman"/>
          <w:color w:val="000000"/>
          <w:szCs w:val="24"/>
        </w:rPr>
      </w:pPr>
      <w:r>
        <w:rPr>
          <w:rFonts w:ascii="Times New Roman" w:hAnsi="Times New Roman"/>
          <w:color w:val="000000"/>
          <w:szCs w:val="24"/>
          <w:lang w:val="es-ES"/>
        </w:rPr>
        <w:t>(</w:t>
      </w:r>
      <w:r w:rsidR="00F47799">
        <w:rPr>
          <w:rFonts w:ascii="Times New Roman" w:hAnsi="Times New Roman"/>
          <w:color w:val="000000"/>
          <w:szCs w:val="24"/>
          <w:lang w:val="es-ES"/>
        </w:rPr>
        <w:t>b)</w:t>
      </w:r>
      <w:r>
        <w:rPr>
          <w:rFonts w:ascii="Times New Roman" w:hAnsi="Times New Roman"/>
          <w:color w:val="000000"/>
          <w:szCs w:val="24"/>
          <w:lang w:val="es-ES"/>
        </w:rPr>
        <w:tab/>
      </w:r>
      <w:r w:rsidR="00F47799">
        <w:rPr>
          <w:rFonts w:ascii="Times New Roman" w:hAnsi="Times New Roman"/>
          <w:color w:val="000000"/>
          <w:szCs w:val="24"/>
          <w:lang w:val="es-ES"/>
        </w:rPr>
        <w:t xml:space="preserve">Dicha información se comunicará de inmediato a los funcionarios pertinentes del Gobierno, el UNFPA y el Banco (en el caso del UNFPA se trata del Director de la </w:t>
      </w:r>
      <w:r w:rsidR="00F47799">
        <w:rPr>
          <w:rFonts w:ascii="Times New Roman" w:hAnsi="Times New Roman"/>
          <w:szCs w:val="24"/>
          <w:lang w:val="es-ES"/>
        </w:rPr>
        <w:t>División de Servicios de Supervisión)</w:t>
      </w:r>
      <w:r w:rsidR="00F47799">
        <w:rPr>
          <w:rFonts w:ascii="Times New Roman" w:hAnsi="Times New Roman"/>
          <w:color w:val="000000"/>
          <w:szCs w:val="24"/>
          <w:lang w:val="es-ES"/>
        </w:rPr>
        <w:t>.</w:t>
      </w:r>
    </w:p>
    <w:p w:rsidR="00F47799" w:rsidRPr="00CF2ABB" w:rsidRDefault="00301C89" w:rsidP="00301C8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900" w:hanging="360"/>
        <w:rPr>
          <w:rFonts w:ascii="Times New Roman" w:hAnsi="Times New Roman"/>
          <w:szCs w:val="24"/>
        </w:rPr>
      </w:pPr>
      <w:r>
        <w:rPr>
          <w:rFonts w:ascii="Times New Roman" w:hAnsi="Times New Roman"/>
          <w:color w:val="000000"/>
          <w:szCs w:val="24"/>
          <w:lang w:val="es-ES"/>
        </w:rPr>
        <w:t>(</w:t>
      </w:r>
      <w:r w:rsidR="00F47799">
        <w:rPr>
          <w:rFonts w:ascii="Times New Roman" w:hAnsi="Times New Roman"/>
          <w:color w:val="000000"/>
          <w:szCs w:val="24"/>
          <w:lang w:val="es-ES"/>
        </w:rPr>
        <w:t>c)</w:t>
      </w:r>
      <w:r>
        <w:rPr>
          <w:rFonts w:ascii="Times New Roman" w:hAnsi="Times New Roman"/>
          <w:color w:val="000000"/>
          <w:szCs w:val="24"/>
          <w:lang w:val="es-ES"/>
        </w:rPr>
        <w:tab/>
      </w:r>
      <w:r w:rsidR="00F47799">
        <w:rPr>
          <w:rFonts w:ascii="Times New Roman" w:hAnsi="Times New Roman"/>
          <w:color w:val="000000"/>
          <w:szCs w:val="24"/>
          <w:lang w:val="es-ES"/>
        </w:rPr>
        <w:t xml:space="preserve">Tras consultarlo con el Gobierno y el Banco, y en la medida en que la información guarde relación con las actividades que son competencia o responsabilidad del UNFPA, el UNFPA tomará las medidas oportunas para investigar dicha información, de acuerdo con sus normas, reglamentos e instrucciones administrativas aplicables.Para aclarar esta cuestión, las Partes aceptan que el </w:t>
      </w:r>
      <w:r w:rsidR="00F47799">
        <w:rPr>
          <w:rFonts w:ascii="Times New Roman" w:hAnsi="Times New Roman"/>
          <w:color w:val="000000"/>
          <w:szCs w:val="24"/>
          <w:lang w:val="es-ES"/>
        </w:rPr>
        <w:lastRenderedPageBreak/>
        <w:t xml:space="preserve">UNFPA no tendrá ninguna autoridad para investigar información relativa a posibles prácticas corruptas, fraudulentas, coercitivas o </w:t>
      </w:r>
      <w:proofErr w:type="spellStart"/>
      <w:r w:rsidR="00F47799">
        <w:rPr>
          <w:rFonts w:ascii="Times New Roman" w:hAnsi="Times New Roman"/>
          <w:color w:val="000000"/>
          <w:szCs w:val="24"/>
          <w:lang w:val="es-ES"/>
        </w:rPr>
        <w:t>colusivas</w:t>
      </w:r>
      <w:proofErr w:type="spellEnd"/>
      <w:r w:rsidR="00F47799">
        <w:rPr>
          <w:rFonts w:ascii="Times New Roman" w:hAnsi="Times New Roman"/>
          <w:color w:val="000000"/>
          <w:szCs w:val="24"/>
          <w:lang w:val="es-ES"/>
        </w:rPr>
        <w:t xml:space="preserve"> de los funcionarios del Gobierno ni de </w:t>
      </w:r>
      <w:r w:rsidR="00F47799" w:rsidRPr="00CF2ABB">
        <w:rPr>
          <w:rFonts w:ascii="Times New Roman" w:hAnsi="Times New Roman"/>
          <w:szCs w:val="24"/>
          <w:lang w:val="es-ES"/>
        </w:rPr>
        <w:t xml:space="preserve">los </w:t>
      </w:r>
      <w:r w:rsidR="004D40A4" w:rsidRPr="00CF2ABB">
        <w:rPr>
          <w:rFonts w:ascii="Times New Roman" w:hAnsi="Times New Roman"/>
          <w:szCs w:val="24"/>
          <w:lang w:val="es-ES"/>
        </w:rPr>
        <w:t xml:space="preserve">empleados o </w:t>
      </w:r>
      <w:r w:rsidR="00F47799" w:rsidRPr="00CF2ABB">
        <w:rPr>
          <w:rFonts w:ascii="Times New Roman" w:hAnsi="Times New Roman"/>
          <w:szCs w:val="24"/>
          <w:lang w:val="es-ES"/>
        </w:rPr>
        <w:t>consultores del Banco.</w:t>
      </w:r>
    </w:p>
    <w:p w:rsidR="00F47799" w:rsidRPr="00CF2ABB" w:rsidRDefault="00301C89" w:rsidP="00301C8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900" w:hanging="360"/>
        <w:rPr>
          <w:rFonts w:ascii="Times New Roman" w:hAnsi="Times New Roman"/>
          <w:szCs w:val="24"/>
        </w:rPr>
      </w:pPr>
      <w:r>
        <w:rPr>
          <w:rFonts w:ascii="Times New Roman" w:hAnsi="Times New Roman"/>
          <w:szCs w:val="24"/>
          <w:lang w:val="es-ES"/>
        </w:rPr>
        <w:t>(</w:t>
      </w:r>
      <w:r w:rsidR="00F47799" w:rsidRPr="00CF2ABB">
        <w:rPr>
          <w:rFonts w:ascii="Times New Roman" w:hAnsi="Times New Roman"/>
          <w:szCs w:val="24"/>
          <w:lang w:val="es-ES"/>
        </w:rPr>
        <w:t>d)</w:t>
      </w:r>
      <w:r>
        <w:rPr>
          <w:rFonts w:ascii="Times New Roman" w:hAnsi="Times New Roman"/>
          <w:szCs w:val="24"/>
          <w:lang w:val="es-ES"/>
        </w:rPr>
        <w:tab/>
      </w:r>
      <w:r w:rsidR="00F47799" w:rsidRPr="00CF2ABB">
        <w:rPr>
          <w:rFonts w:ascii="Times New Roman" w:hAnsi="Times New Roman"/>
          <w:szCs w:val="24"/>
          <w:lang w:val="es-ES"/>
        </w:rPr>
        <w:t xml:space="preserve">En la medida en que las investigaciones confirmen la existencia de prácticas corruptas, fraudulentas, coercitivas o </w:t>
      </w:r>
      <w:proofErr w:type="spellStart"/>
      <w:r w:rsidR="00F47799" w:rsidRPr="00CF2ABB">
        <w:rPr>
          <w:rFonts w:ascii="Times New Roman" w:hAnsi="Times New Roman"/>
          <w:szCs w:val="24"/>
          <w:lang w:val="es-ES"/>
        </w:rPr>
        <w:t>colusivas</w:t>
      </w:r>
      <w:proofErr w:type="spellEnd"/>
      <w:r w:rsidR="00F47799" w:rsidRPr="00CF2ABB">
        <w:rPr>
          <w:rFonts w:ascii="Times New Roman" w:hAnsi="Times New Roman"/>
          <w:szCs w:val="24"/>
          <w:lang w:val="es-ES"/>
        </w:rPr>
        <w:t xml:space="preserve">, y en la medida en que en UNFPA tenga autoridad para aplicar medidas correctivas, el UNFPA tomará las medidas oportunas para responder a las conclusiones de la investigación, de conformidad con su marco de rendición de cuentas y supervisión y sus procedimientos establecidos, tales como el Reglamento Financiero y </w:t>
      </w:r>
      <w:proofErr w:type="spellStart"/>
      <w:r w:rsidR="008D4C63" w:rsidRPr="00CF2ABB">
        <w:rPr>
          <w:rFonts w:ascii="Times New Roman" w:hAnsi="Times New Roman"/>
          <w:szCs w:val="24"/>
          <w:lang w:val="es-ES"/>
        </w:rPr>
        <w:t>directrises</w:t>
      </w:r>
      <w:proofErr w:type="spellEnd"/>
      <w:r w:rsidR="00F47799" w:rsidRPr="00CF2ABB">
        <w:rPr>
          <w:rFonts w:ascii="Times New Roman" w:hAnsi="Times New Roman"/>
          <w:szCs w:val="24"/>
          <w:lang w:val="es-ES"/>
        </w:rPr>
        <w:t xml:space="preserve">, cuando proceda. </w:t>
      </w:r>
    </w:p>
    <w:p w:rsidR="00F47799" w:rsidRPr="00832A52" w:rsidRDefault="00301C89" w:rsidP="00301C89">
      <w:pPr>
        <w:autoSpaceDE w:val="0"/>
        <w:autoSpaceDN w:val="0"/>
        <w:adjustRightInd w:val="0"/>
        <w:spacing w:after="200"/>
        <w:ind w:left="900" w:hanging="360"/>
        <w:jc w:val="both"/>
        <w:rPr>
          <w:rFonts w:ascii="Times New Roman" w:hAnsi="Times New Roman"/>
          <w:sz w:val="24"/>
          <w:szCs w:val="24"/>
        </w:rPr>
      </w:pPr>
      <w:r>
        <w:rPr>
          <w:rFonts w:ascii="Times New Roman" w:hAnsi="Times New Roman"/>
          <w:color w:val="auto"/>
          <w:sz w:val="24"/>
          <w:szCs w:val="24"/>
          <w:lang w:val="es-ES"/>
        </w:rPr>
        <w:t>(</w:t>
      </w:r>
      <w:r w:rsidR="00F47799" w:rsidRPr="00CF2ABB">
        <w:rPr>
          <w:rFonts w:ascii="Times New Roman" w:hAnsi="Times New Roman"/>
          <w:color w:val="auto"/>
          <w:sz w:val="24"/>
          <w:szCs w:val="24"/>
          <w:lang w:val="es-ES"/>
        </w:rPr>
        <w:t>e)</w:t>
      </w:r>
      <w:r>
        <w:rPr>
          <w:rFonts w:ascii="Times New Roman" w:hAnsi="Times New Roman"/>
          <w:color w:val="auto"/>
          <w:sz w:val="24"/>
          <w:szCs w:val="24"/>
          <w:lang w:val="es-ES"/>
        </w:rPr>
        <w:tab/>
      </w:r>
      <w:r w:rsidR="00F47799" w:rsidRPr="00CF2ABB">
        <w:rPr>
          <w:rFonts w:ascii="Times New Roman" w:hAnsi="Times New Roman"/>
          <w:color w:val="auto"/>
          <w:sz w:val="24"/>
          <w:szCs w:val="24"/>
          <w:lang w:val="es-ES"/>
        </w:rPr>
        <w:t xml:space="preserve">En la medida en que el marco de rendición de cuentas y supervisión y los procedimientos establecidos del UNFPA </w:t>
      </w:r>
      <w:r w:rsidR="00C76F4C" w:rsidRPr="00CF2ABB">
        <w:rPr>
          <w:rFonts w:ascii="Times New Roman" w:hAnsi="Times New Roman"/>
          <w:color w:val="auto"/>
          <w:sz w:val="24"/>
          <w:szCs w:val="24"/>
          <w:lang w:val="es-ES"/>
        </w:rPr>
        <w:t xml:space="preserve">lo </w:t>
      </w:r>
      <w:r w:rsidR="00F47799" w:rsidRPr="00CF2ABB">
        <w:rPr>
          <w:rFonts w:ascii="Times New Roman" w:hAnsi="Times New Roman"/>
          <w:color w:val="auto"/>
          <w:sz w:val="24"/>
          <w:szCs w:val="24"/>
          <w:lang w:val="es-ES"/>
        </w:rPr>
        <w:t xml:space="preserve">permitan, el UNFPA mantendrá informados al Gobierno y </w:t>
      </w:r>
      <w:r w:rsidR="007052F7" w:rsidRPr="00CF2ABB">
        <w:rPr>
          <w:rFonts w:ascii="Times New Roman" w:hAnsi="Times New Roman"/>
          <w:color w:val="auto"/>
          <w:sz w:val="24"/>
          <w:szCs w:val="24"/>
          <w:lang w:val="es-ES"/>
        </w:rPr>
        <w:t>a</w:t>
      </w:r>
      <w:r w:rsidR="00F47799" w:rsidRPr="00CF2ABB">
        <w:rPr>
          <w:rFonts w:ascii="Times New Roman" w:hAnsi="Times New Roman"/>
          <w:color w:val="auto"/>
          <w:sz w:val="24"/>
          <w:szCs w:val="24"/>
          <w:lang w:val="es-ES"/>
        </w:rPr>
        <w:t xml:space="preserve">l Banco, a través de los medios que se puedan acordar, de las medidas adoptadas en virtud del párrafo 32 y de los resultados de la aplicación de tales medidas, incluidos los detalles pertinentes sobre </w:t>
      </w:r>
      <w:r w:rsidR="00F47799">
        <w:rPr>
          <w:rFonts w:ascii="Times New Roman" w:hAnsi="Times New Roman"/>
          <w:color w:val="000000"/>
          <w:sz w:val="24"/>
          <w:szCs w:val="24"/>
          <w:lang w:val="es-ES"/>
        </w:rPr>
        <w:t>los importes recuperados.El Gobierno consultará al Banco y dará instrucciones al UNFPA para el pago de tales importes.</w:t>
      </w:r>
    </w:p>
    <w:p w:rsidR="00F47799" w:rsidRPr="00832A52" w:rsidRDefault="00301C89" w:rsidP="00301C89">
      <w:pPr>
        <w:autoSpaceDE w:val="0"/>
        <w:autoSpaceDN w:val="0"/>
        <w:adjustRightInd w:val="0"/>
        <w:spacing w:after="200"/>
        <w:ind w:left="900" w:hanging="360"/>
        <w:jc w:val="both"/>
        <w:rPr>
          <w:rFonts w:ascii="Times New Roman" w:hAnsi="Times New Roman"/>
          <w:bCs/>
          <w:color w:val="000000"/>
          <w:sz w:val="24"/>
          <w:szCs w:val="24"/>
        </w:rPr>
      </w:pPr>
      <w:r>
        <w:rPr>
          <w:rFonts w:ascii="Times New Roman" w:hAnsi="Times New Roman"/>
          <w:color w:val="auto"/>
          <w:sz w:val="24"/>
          <w:szCs w:val="24"/>
          <w:lang w:val="es-ES"/>
        </w:rPr>
        <w:t>(</w:t>
      </w:r>
      <w:r w:rsidR="00F47799">
        <w:rPr>
          <w:rFonts w:ascii="Times New Roman" w:hAnsi="Times New Roman"/>
          <w:color w:val="auto"/>
          <w:sz w:val="24"/>
          <w:szCs w:val="24"/>
          <w:lang w:val="es-ES"/>
        </w:rPr>
        <w:t>f)</w:t>
      </w:r>
      <w:r w:rsidR="00F47799">
        <w:rPr>
          <w:rFonts w:ascii="Times New Roman" w:hAnsi="Times New Roman"/>
          <w:color w:val="auto"/>
          <w:sz w:val="24"/>
          <w:szCs w:val="24"/>
          <w:lang w:val="es-ES"/>
        </w:rPr>
        <w:tab/>
      </w:r>
      <w:r w:rsidR="00F47799">
        <w:rPr>
          <w:rFonts w:ascii="Times New Roman" w:hAnsi="Times New Roman"/>
          <w:color w:val="000000"/>
          <w:sz w:val="24"/>
          <w:szCs w:val="24"/>
          <w:lang w:val="es-ES"/>
        </w:rPr>
        <w:t xml:space="preserve">A los efectos del presente Contrato se aplicarán las siguientes definiciones: </w:t>
      </w:r>
    </w:p>
    <w:p w:rsidR="00F47799" w:rsidRPr="00832A52" w:rsidRDefault="00301C89" w:rsidP="00301C89">
      <w:pPr>
        <w:spacing w:after="200"/>
        <w:ind w:left="1440" w:hanging="540"/>
        <w:jc w:val="both"/>
        <w:rPr>
          <w:rFonts w:ascii="Times New Roman" w:hAnsi="Times New Roman"/>
          <w:color w:val="000000"/>
          <w:sz w:val="24"/>
          <w:szCs w:val="24"/>
        </w:rPr>
      </w:pPr>
      <w:r>
        <w:rPr>
          <w:rFonts w:ascii="Times New Roman" w:hAnsi="Times New Roman"/>
          <w:color w:val="000000"/>
          <w:sz w:val="24"/>
          <w:szCs w:val="24"/>
          <w:lang w:val="es-ES"/>
        </w:rPr>
        <w:t>(</w:t>
      </w:r>
      <w:r w:rsidR="00F47799">
        <w:rPr>
          <w:rFonts w:ascii="Times New Roman" w:hAnsi="Times New Roman"/>
          <w:color w:val="000000"/>
          <w:sz w:val="24"/>
          <w:szCs w:val="24"/>
          <w:lang w:val="es-ES"/>
        </w:rPr>
        <w:t>i)</w:t>
      </w:r>
      <w:r w:rsidR="00F47799">
        <w:rPr>
          <w:rFonts w:ascii="Times New Roman" w:hAnsi="Times New Roman"/>
          <w:color w:val="000000"/>
          <w:sz w:val="24"/>
          <w:szCs w:val="24"/>
          <w:lang w:val="es-ES"/>
        </w:rPr>
        <w:tab/>
        <w:t>«práctica corrupta» designa la acción de ofrecer, dar, recibir o exigir, directa o indirectamente, algo de valor para influir de forma deshonesta en los actos de otra parte;</w:t>
      </w:r>
    </w:p>
    <w:p w:rsidR="00F47799" w:rsidRPr="00832A52" w:rsidRDefault="00301C89" w:rsidP="00301C89">
      <w:pPr>
        <w:spacing w:after="200"/>
        <w:ind w:left="1440" w:hanging="540"/>
        <w:jc w:val="both"/>
        <w:rPr>
          <w:rFonts w:ascii="Times New Roman" w:hAnsi="Times New Roman"/>
          <w:color w:val="000000"/>
          <w:sz w:val="24"/>
          <w:szCs w:val="24"/>
        </w:rPr>
      </w:pPr>
      <w:r>
        <w:rPr>
          <w:rFonts w:ascii="Times New Roman" w:hAnsi="Times New Roman"/>
          <w:color w:val="000000"/>
          <w:sz w:val="24"/>
          <w:szCs w:val="24"/>
          <w:lang w:val="es-ES"/>
        </w:rPr>
        <w:t>(</w:t>
      </w:r>
      <w:r w:rsidR="00F47799">
        <w:rPr>
          <w:rFonts w:ascii="Times New Roman" w:hAnsi="Times New Roman"/>
          <w:color w:val="000000"/>
          <w:sz w:val="24"/>
          <w:szCs w:val="24"/>
          <w:lang w:val="es-ES"/>
        </w:rPr>
        <w:t>ii)</w:t>
      </w:r>
      <w:r w:rsidR="00F47799">
        <w:rPr>
          <w:rFonts w:ascii="Times New Roman" w:hAnsi="Times New Roman"/>
          <w:color w:val="000000"/>
          <w:sz w:val="24"/>
          <w:szCs w:val="24"/>
          <w:lang w:val="es-ES"/>
        </w:rPr>
        <w:tab/>
        <w:t xml:space="preserve">«práctica fraudulenta» designa todo acto u omisión, incluida la falsa declaración, que, a sabiendas o imprudentemente, engañe o trate de engañar a una parte para obtener un beneficio económico o de otro tipo, o </w:t>
      </w:r>
      <w:r w:rsidR="007052F7">
        <w:rPr>
          <w:rFonts w:ascii="Times New Roman" w:hAnsi="Times New Roman"/>
          <w:color w:val="000000"/>
          <w:sz w:val="24"/>
          <w:szCs w:val="24"/>
          <w:lang w:val="es-ES"/>
        </w:rPr>
        <w:t xml:space="preserve">para </w:t>
      </w:r>
      <w:r w:rsidR="00F47799">
        <w:rPr>
          <w:rFonts w:ascii="Times New Roman" w:hAnsi="Times New Roman"/>
          <w:color w:val="000000"/>
          <w:sz w:val="24"/>
          <w:szCs w:val="24"/>
          <w:lang w:val="es-ES"/>
        </w:rPr>
        <w:t>evitar una obligación;</w:t>
      </w:r>
    </w:p>
    <w:p w:rsidR="00F47799" w:rsidRPr="00832A52" w:rsidRDefault="00301C89" w:rsidP="00301C89">
      <w:pPr>
        <w:spacing w:after="200"/>
        <w:ind w:left="1440" w:hanging="540"/>
        <w:jc w:val="both"/>
        <w:rPr>
          <w:rFonts w:ascii="Times New Roman" w:hAnsi="Times New Roman"/>
          <w:color w:val="000000"/>
          <w:sz w:val="24"/>
          <w:szCs w:val="24"/>
        </w:rPr>
      </w:pPr>
      <w:r>
        <w:rPr>
          <w:rFonts w:ascii="Times New Roman" w:hAnsi="Times New Roman"/>
          <w:color w:val="000000"/>
          <w:sz w:val="24"/>
          <w:szCs w:val="24"/>
          <w:lang w:val="es-ES"/>
        </w:rPr>
        <w:t>(</w:t>
      </w:r>
      <w:proofErr w:type="spellStart"/>
      <w:r w:rsidR="00F47799">
        <w:rPr>
          <w:rFonts w:ascii="Times New Roman" w:hAnsi="Times New Roman"/>
          <w:color w:val="000000"/>
          <w:sz w:val="24"/>
          <w:szCs w:val="24"/>
          <w:lang w:val="es-ES"/>
        </w:rPr>
        <w:t>iii</w:t>
      </w:r>
      <w:proofErr w:type="spellEnd"/>
      <w:r w:rsidR="00F47799">
        <w:rPr>
          <w:rFonts w:ascii="Times New Roman" w:hAnsi="Times New Roman"/>
          <w:color w:val="000000"/>
          <w:sz w:val="24"/>
          <w:szCs w:val="24"/>
          <w:lang w:val="es-ES"/>
        </w:rPr>
        <w:t>)</w:t>
      </w:r>
      <w:r w:rsidR="00F47799">
        <w:rPr>
          <w:rFonts w:ascii="Times New Roman" w:hAnsi="Times New Roman"/>
          <w:color w:val="000000"/>
          <w:sz w:val="24"/>
          <w:szCs w:val="24"/>
          <w:lang w:val="es-ES"/>
        </w:rPr>
        <w:tab/>
        <w:t xml:space="preserve">«práctica </w:t>
      </w:r>
      <w:proofErr w:type="spellStart"/>
      <w:r w:rsidR="00F47799">
        <w:rPr>
          <w:rFonts w:ascii="Times New Roman" w:hAnsi="Times New Roman"/>
          <w:color w:val="000000"/>
          <w:sz w:val="24"/>
          <w:szCs w:val="24"/>
          <w:lang w:val="es-ES"/>
        </w:rPr>
        <w:t>colusiva</w:t>
      </w:r>
      <w:proofErr w:type="spellEnd"/>
      <w:r w:rsidR="00F47799">
        <w:rPr>
          <w:rFonts w:ascii="Times New Roman" w:hAnsi="Times New Roman"/>
          <w:color w:val="000000"/>
          <w:sz w:val="24"/>
          <w:szCs w:val="24"/>
          <w:lang w:val="es-ES"/>
        </w:rPr>
        <w:t>» designa un acuerdo entre dos o más partes con una finalidad deshonesta, entre otras la de influir indebidamente en los actos de otra parte;</w:t>
      </w:r>
    </w:p>
    <w:p w:rsidR="00F47799" w:rsidRPr="00832A52" w:rsidRDefault="00301C89" w:rsidP="00301C89">
      <w:pPr>
        <w:spacing w:after="200"/>
        <w:ind w:left="1440" w:hanging="540"/>
        <w:jc w:val="both"/>
        <w:rPr>
          <w:rFonts w:ascii="Times New Roman" w:hAnsi="Times New Roman"/>
          <w:color w:val="000000"/>
          <w:sz w:val="24"/>
          <w:szCs w:val="24"/>
        </w:rPr>
      </w:pPr>
      <w:r>
        <w:rPr>
          <w:rFonts w:ascii="Times New Roman" w:hAnsi="Times New Roman"/>
          <w:color w:val="000000"/>
          <w:sz w:val="24"/>
          <w:szCs w:val="24"/>
          <w:lang w:val="es-ES"/>
        </w:rPr>
        <w:t>(</w:t>
      </w:r>
      <w:r w:rsidR="00F47799">
        <w:rPr>
          <w:rFonts w:ascii="Times New Roman" w:hAnsi="Times New Roman"/>
          <w:color w:val="000000"/>
          <w:sz w:val="24"/>
          <w:szCs w:val="24"/>
          <w:lang w:val="es-ES"/>
        </w:rPr>
        <w:t>iv)</w:t>
      </w:r>
      <w:r w:rsidR="00F47799">
        <w:rPr>
          <w:rFonts w:ascii="Times New Roman" w:hAnsi="Times New Roman"/>
          <w:color w:val="000000"/>
          <w:sz w:val="24"/>
          <w:szCs w:val="24"/>
          <w:lang w:val="es-ES"/>
        </w:rPr>
        <w:tab/>
        <w:t>«práctica coercitiva» designa el acto de perjudicar, hacer mal o amenazar con perjudicar o hacer mal, directa o indirectamente, a una parte o propiedad de una parte, con ánimo de influir indebidamente en sus actos.</w:t>
      </w:r>
    </w:p>
    <w:p w:rsidR="00F47799" w:rsidRPr="00CF2ABB" w:rsidRDefault="00F47799" w:rsidP="00F47799">
      <w:pPr>
        <w:pStyle w:val="BodyTextIndent"/>
        <w:numPr>
          <w:ilvl w:val="0"/>
          <w:numId w:val="1"/>
        </w:numPr>
        <w:tabs>
          <w:tab w:val="clear" w:pos="-1440"/>
          <w:tab w:val="clear" w:pos="-720"/>
          <w:tab w:val="clear" w:pos="0"/>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right="-17" w:firstLine="0"/>
        <w:rPr>
          <w:rFonts w:ascii="Times New Roman" w:hAnsi="Times New Roman"/>
          <w:szCs w:val="24"/>
        </w:rPr>
      </w:pPr>
      <w:r>
        <w:rPr>
          <w:rFonts w:ascii="Times New Roman" w:hAnsi="Times New Roman"/>
          <w:color w:val="000000"/>
          <w:szCs w:val="24"/>
          <w:lang w:val="es-ES"/>
        </w:rPr>
        <w:t xml:space="preserve">Si el Gobierno o el Banco tienen razones para creer que el UNFPA ha incumplido los requisitos de esta sección titulada «Transparencia», el Gobierno o el Banco podrán solicitar consultas directas a nivel directivo entre el Banco, el Gobierno y el UNFPA a fin de obtener garantías, de manera acorde con el marco de supervisión y rendición de cuentas del UNFPA y con las disposiciones pertinentes de confidencialidad, de que los mecanismos de supervisión y rendición de cuentas del UNFPA se han ejecutado o se ejecutarán plenamente. Tales consultas directas pueden propiciar un entendimiento entre el Gobierno, el Banco y el UNFPA </w:t>
      </w:r>
      <w:r w:rsidRPr="00CF2ABB">
        <w:rPr>
          <w:rFonts w:ascii="Times New Roman" w:hAnsi="Times New Roman"/>
          <w:szCs w:val="24"/>
          <w:lang w:val="es-ES"/>
        </w:rPr>
        <w:t xml:space="preserve">o servir para establecer una serie de medidas y un marco temporal para su aplicación. Las Partes toman nota del Artículo VII del Reglamento Financiero de las Naciones Unidas («Auditoría externa»), el cual se incorporó al Reglamento Financiero y </w:t>
      </w:r>
      <w:proofErr w:type="spellStart"/>
      <w:r w:rsidR="008D4C63" w:rsidRPr="00CF2ABB">
        <w:rPr>
          <w:rFonts w:ascii="Times New Roman" w:hAnsi="Times New Roman"/>
          <w:szCs w:val="24"/>
          <w:lang w:val="es-ES"/>
        </w:rPr>
        <w:t>directrises</w:t>
      </w:r>
      <w:proofErr w:type="spellEnd"/>
      <w:r w:rsidRPr="00CF2ABB">
        <w:rPr>
          <w:rFonts w:ascii="Times New Roman" w:hAnsi="Times New Roman"/>
          <w:szCs w:val="24"/>
          <w:lang w:val="es-ES"/>
        </w:rPr>
        <w:t xml:space="preserve"> del UNFPA en virtud del Artículo XVII.</w:t>
      </w:r>
    </w:p>
    <w:p w:rsidR="00F47799" w:rsidRPr="00832A52" w:rsidRDefault="00F47799" w:rsidP="00F47799">
      <w:pPr>
        <w:pStyle w:val="BodyTextIndent"/>
        <w:numPr>
          <w:ilvl w:val="0"/>
          <w:numId w:val="1"/>
        </w:numPr>
        <w:tabs>
          <w:tab w:val="clear" w:pos="-1440"/>
          <w:tab w:val="clear" w:pos="-720"/>
          <w:tab w:val="clear" w:pos="0"/>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right="-17" w:firstLine="0"/>
        <w:rPr>
          <w:rFonts w:ascii="Times New Roman" w:hAnsi="Times New Roman"/>
          <w:color w:val="000000"/>
          <w:szCs w:val="24"/>
        </w:rPr>
      </w:pPr>
      <w:r w:rsidRPr="00CF2ABB">
        <w:rPr>
          <w:rFonts w:ascii="Times New Roman" w:hAnsi="Times New Roman"/>
          <w:szCs w:val="24"/>
          <w:lang w:val="es-ES"/>
        </w:rPr>
        <w:t xml:space="preserve">El Gobierno confirma que ningún funcionario del UNFPA ha recibido ni recibirá ningún beneficio del Gobierno derivado del presente Contrato. El UNFPA </w:t>
      </w:r>
      <w:r>
        <w:rPr>
          <w:rFonts w:ascii="Times New Roman" w:hAnsi="Times New Roman"/>
          <w:color w:val="000000"/>
          <w:szCs w:val="24"/>
          <w:lang w:val="es-ES"/>
        </w:rPr>
        <w:t xml:space="preserve">confirma lo mismo </w:t>
      </w:r>
      <w:r>
        <w:rPr>
          <w:rFonts w:ascii="Times New Roman" w:hAnsi="Times New Roman"/>
          <w:color w:val="000000"/>
          <w:szCs w:val="24"/>
          <w:lang w:val="es-ES"/>
        </w:rPr>
        <w:lastRenderedPageBreak/>
        <w:t xml:space="preserve">al Gobierno.Las Partes acuerdan que el incumplimiento de esta disposición se considerará como incumplimiento de una cláusula esencial del mismo. </w:t>
      </w:r>
    </w:p>
    <w:p w:rsidR="00F47799" w:rsidRPr="00CF2ABB" w:rsidRDefault="00F47799" w:rsidP="00F47799">
      <w:pPr>
        <w:pStyle w:val="BodyTextIndent"/>
        <w:numPr>
          <w:ilvl w:val="0"/>
          <w:numId w:val="1"/>
        </w:numPr>
        <w:tabs>
          <w:tab w:val="clear" w:pos="-1440"/>
          <w:tab w:val="clear" w:pos="-720"/>
          <w:tab w:val="clear" w:pos="0"/>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right="-17" w:firstLine="0"/>
        <w:rPr>
          <w:rFonts w:ascii="Times New Roman" w:hAnsi="Times New Roman"/>
          <w:szCs w:val="24"/>
        </w:rPr>
      </w:pPr>
      <w:r>
        <w:rPr>
          <w:rFonts w:ascii="Times New Roman" w:hAnsi="Times New Roman"/>
          <w:color w:val="000000"/>
          <w:szCs w:val="24"/>
          <w:lang w:val="es-ES"/>
        </w:rPr>
        <w:t>Las Partes acuerdan</w:t>
      </w:r>
      <w:r w:rsidR="00973186" w:rsidRPr="00CF2ABB">
        <w:rPr>
          <w:rFonts w:ascii="Times New Roman" w:hAnsi="Times New Roman"/>
          <w:szCs w:val="24"/>
          <w:lang w:val="es-ES"/>
        </w:rPr>
        <w:t>y reconocen</w:t>
      </w:r>
      <w:r w:rsidRPr="00CF2ABB">
        <w:rPr>
          <w:rFonts w:ascii="Times New Roman" w:hAnsi="Times New Roman"/>
          <w:szCs w:val="24"/>
          <w:lang w:val="es-ES"/>
        </w:rPr>
        <w:t xml:space="preserve"> que </w:t>
      </w:r>
      <w:r w:rsidR="00973186" w:rsidRPr="00CF2ABB">
        <w:rPr>
          <w:rFonts w:ascii="Times New Roman" w:hAnsi="Times New Roman"/>
          <w:szCs w:val="24"/>
          <w:lang w:val="es-ES"/>
        </w:rPr>
        <w:t>nada de lo dispuesto en</w:t>
      </w:r>
      <w:r w:rsidRPr="00CF2ABB">
        <w:rPr>
          <w:rFonts w:ascii="Times New Roman" w:hAnsi="Times New Roman"/>
          <w:szCs w:val="24"/>
          <w:lang w:val="es-ES"/>
        </w:rPr>
        <w:t xml:space="preserve"> esta sección titulada «Transparencia»</w:t>
      </w:r>
      <w:r w:rsidR="00845A93" w:rsidRPr="00CF2ABB">
        <w:rPr>
          <w:rFonts w:ascii="Times New Roman" w:hAnsi="Times New Roman"/>
          <w:szCs w:val="24"/>
          <w:lang w:val="es-ES"/>
        </w:rPr>
        <w:t>se considerara una renuncia</w:t>
      </w:r>
      <w:r w:rsidRPr="00CF2ABB">
        <w:rPr>
          <w:rFonts w:ascii="Times New Roman" w:hAnsi="Times New Roman"/>
          <w:szCs w:val="24"/>
          <w:lang w:val="es-ES"/>
        </w:rPr>
        <w:t xml:space="preserve"> o limitación de los derechos o autoridades del Banco o de cualquier otra entidad del Grupo del Banco Mundial que se establecen en la sección I de la versión </w:t>
      </w:r>
      <w:r w:rsidR="00845A93" w:rsidRPr="00CF2ABB">
        <w:rPr>
          <w:rFonts w:ascii="Times New Roman" w:hAnsi="Times New Roman"/>
          <w:szCs w:val="24"/>
          <w:lang w:val="es-ES"/>
        </w:rPr>
        <w:t xml:space="preserve">vigente </w:t>
      </w:r>
      <w:r w:rsidRPr="00CF2ABB">
        <w:rPr>
          <w:rFonts w:ascii="Times New Roman" w:hAnsi="Times New Roman"/>
          <w:szCs w:val="24"/>
          <w:lang w:val="es-ES"/>
        </w:rPr>
        <w:t xml:space="preserve">de las </w:t>
      </w:r>
      <w:r w:rsidR="00845A93" w:rsidRPr="00CF2ABB">
        <w:rPr>
          <w:rFonts w:ascii="Times New Roman" w:hAnsi="Times New Roman"/>
          <w:szCs w:val="24"/>
          <w:lang w:val="es-ES"/>
        </w:rPr>
        <w:t>Normas</w:t>
      </w:r>
      <w:r w:rsidRPr="00CF2ABB">
        <w:rPr>
          <w:rFonts w:ascii="Times New Roman" w:hAnsi="Times New Roman"/>
          <w:szCs w:val="24"/>
          <w:lang w:val="es-ES"/>
        </w:rPr>
        <w:t xml:space="preserve"> de </w:t>
      </w:r>
      <w:proofErr w:type="spellStart"/>
      <w:r w:rsidRPr="00CF2ABB">
        <w:rPr>
          <w:rFonts w:ascii="Times New Roman" w:hAnsi="Times New Roman"/>
          <w:szCs w:val="24"/>
          <w:lang w:val="es-ES"/>
        </w:rPr>
        <w:t>Adquisición</w:t>
      </w:r>
      <w:r w:rsidR="00845A93" w:rsidRPr="00CF2ABB">
        <w:rPr>
          <w:rFonts w:ascii="Times New Roman" w:hAnsi="Times New Roman"/>
          <w:szCs w:val="24"/>
          <w:lang w:val="es-ES"/>
        </w:rPr>
        <w:t>esy</w:t>
      </w:r>
      <w:proofErr w:type="spellEnd"/>
      <w:r w:rsidRPr="00CF2ABB">
        <w:rPr>
          <w:rFonts w:ascii="Times New Roman" w:hAnsi="Times New Roman"/>
          <w:szCs w:val="24"/>
          <w:lang w:val="es-ES"/>
        </w:rPr>
        <w:t xml:space="preserve"> las Normas </w:t>
      </w:r>
      <w:r w:rsidR="00845A93" w:rsidRPr="00CF2ABB">
        <w:rPr>
          <w:rFonts w:ascii="Times New Roman" w:hAnsi="Times New Roman"/>
          <w:szCs w:val="24"/>
          <w:lang w:val="es-ES"/>
        </w:rPr>
        <w:t>para la selección y contratación de consultores</w:t>
      </w:r>
      <w:r w:rsidRPr="00CF2ABB">
        <w:rPr>
          <w:rFonts w:ascii="Times New Roman" w:hAnsi="Times New Roman"/>
          <w:szCs w:val="24"/>
          <w:lang w:val="es-ES"/>
        </w:rPr>
        <w:t xml:space="preserve"> respectivamente, </w:t>
      </w:r>
      <w:r w:rsidR="00845A93" w:rsidRPr="00CF2ABB">
        <w:rPr>
          <w:rFonts w:ascii="Times New Roman" w:hAnsi="Times New Roman"/>
          <w:szCs w:val="24"/>
          <w:lang w:val="es-ES"/>
        </w:rPr>
        <w:t xml:space="preserve">incorporadas mediante referencia a las mismas en el Acuerdo Financiero, </w:t>
      </w:r>
      <w:r w:rsidRPr="00CF2ABB">
        <w:rPr>
          <w:rFonts w:ascii="Times New Roman" w:hAnsi="Times New Roman"/>
          <w:szCs w:val="24"/>
          <w:lang w:val="es-ES"/>
        </w:rPr>
        <w:t xml:space="preserve">para investigar denuncias u otras informaciones relativas a posibles prácticas corruptas, fraudulentas, coercitivas, </w:t>
      </w:r>
      <w:r w:rsidR="00845A93" w:rsidRPr="00CF2ABB">
        <w:rPr>
          <w:rFonts w:ascii="Times New Roman" w:hAnsi="Times New Roman"/>
          <w:szCs w:val="24"/>
          <w:lang w:val="es-ES"/>
        </w:rPr>
        <w:t>colusorias</w:t>
      </w:r>
      <w:r w:rsidRPr="00CF2ABB">
        <w:rPr>
          <w:rFonts w:ascii="Times New Roman" w:hAnsi="Times New Roman"/>
          <w:szCs w:val="24"/>
          <w:lang w:val="es-ES"/>
        </w:rPr>
        <w:t xml:space="preserve"> u obstructivas</w:t>
      </w:r>
      <w:r w:rsidR="00D77043" w:rsidRPr="00CF2ABB">
        <w:rPr>
          <w:rFonts w:ascii="Times New Roman" w:hAnsi="Times New Roman"/>
          <w:szCs w:val="24"/>
          <w:lang w:val="es-ES"/>
        </w:rPr>
        <w:t xml:space="preserve"> por parte</w:t>
      </w:r>
      <w:r w:rsidRPr="00CF2ABB">
        <w:rPr>
          <w:rFonts w:ascii="Times New Roman" w:hAnsi="Times New Roman"/>
          <w:szCs w:val="24"/>
          <w:lang w:val="es-ES"/>
        </w:rPr>
        <w:t xml:space="preserve"> de tercer</w:t>
      </w:r>
      <w:r w:rsidR="00845A93" w:rsidRPr="00CF2ABB">
        <w:rPr>
          <w:rFonts w:ascii="Times New Roman" w:hAnsi="Times New Roman"/>
          <w:szCs w:val="24"/>
          <w:lang w:val="es-ES"/>
        </w:rPr>
        <w:t>os</w:t>
      </w:r>
      <w:r w:rsidRPr="00CF2ABB">
        <w:rPr>
          <w:rFonts w:ascii="Times New Roman" w:hAnsi="Times New Roman"/>
          <w:szCs w:val="24"/>
          <w:lang w:val="es-ES"/>
        </w:rPr>
        <w:t xml:space="preserve">, o para sancionar o tomar medidas correctivas </w:t>
      </w:r>
      <w:r w:rsidR="00D77043" w:rsidRPr="00CF2ABB">
        <w:rPr>
          <w:rFonts w:ascii="Times New Roman" w:hAnsi="Times New Roman"/>
          <w:szCs w:val="24"/>
          <w:lang w:val="es-ES"/>
        </w:rPr>
        <w:t xml:space="preserve">en contra de aquellos cuya participación en dichas </w:t>
      </w:r>
      <w:proofErr w:type="spellStart"/>
      <w:r w:rsidR="00D77043" w:rsidRPr="00CF2ABB">
        <w:rPr>
          <w:rFonts w:ascii="Times New Roman" w:hAnsi="Times New Roman"/>
          <w:szCs w:val="24"/>
          <w:lang w:val="es-ES"/>
        </w:rPr>
        <w:t>practicas</w:t>
      </w:r>
      <w:proofErr w:type="spellEnd"/>
      <w:r w:rsidR="00D77043" w:rsidRPr="00CF2ABB">
        <w:rPr>
          <w:rFonts w:ascii="Times New Roman" w:hAnsi="Times New Roman"/>
          <w:szCs w:val="24"/>
          <w:lang w:val="es-ES"/>
        </w:rPr>
        <w:t xml:space="preserve"> haya sido determinada por el Grupo del Banco Mundial. </w:t>
      </w:r>
      <w:r w:rsidRPr="00CF2ABB">
        <w:rPr>
          <w:rFonts w:ascii="Times New Roman" w:hAnsi="Times New Roman"/>
          <w:szCs w:val="24"/>
          <w:lang w:val="es-ES"/>
        </w:rPr>
        <w:t>No obstante, a los efectos de este párrafo 35, el UNFPA no se considerará nunca una «</w:t>
      </w:r>
      <w:r w:rsidR="00D77043" w:rsidRPr="00CF2ABB">
        <w:rPr>
          <w:rFonts w:ascii="Times New Roman" w:hAnsi="Times New Roman"/>
          <w:szCs w:val="24"/>
          <w:lang w:val="es-ES"/>
        </w:rPr>
        <w:t>parte tercera</w:t>
      </w:r>
      <w:r w:rsidRPr="00CF2ABB">
        <w:rPr>
          <w:rFonts w:ascii="Times New Roman" w:hAnsi="Times New Roman"/>
          <w:szCs w:val="24"/>
          <w:lang w:val="es-ES"/>
        </w:rPr>
        <w:t xml:space="preserve">». En la medida en que lo permitan el marco de supervisión y los procedimientos establecidos del UNFPA, y si el Banco así lo solicita, el UNFPA colaborará con el Banco o cualquier otra entidad en </w:t>
      </w:r>
      <w:r w:rsidR="00D77043" w:rsidRPr="00CF2ABB">
        <w:rPr>
          <w:rFonts w:ascii="Times New Roman" w:hAnsi="Times New Roman"/>
          <w:szCs w:val="24"/>
          <w:lang w:val="es-ES"/>
        </w:rPr>
        <w:t xml:space="preserve">la realización </w:t>
      </w:r>
      <w:r w:rsidRPr="00CF2ABB">
        <w:rPr>
          <w:rFonts w:ascii="Times New Roman" w:hAnsi="Times New Roman"/>
          <w:szCs w:val="24"/>
          <w:lang w:val="es-ES"/>
        </w:rPr>
        <w:t>de tales investigaciones.</w:t>
      </w:r>
    </w:p>
    <w:p w:rsidR="00F47799" w:rsidRPr="00832A52" w:rsidRDefault="00301C89" w:rsidP="00301C89">
      <w:pPr>
        <w:pStyle w:val="BodyTextIndent"/>
        <w:numPr>
          <w:ilvl w:val="0"/>
          <w:numId w:val="1"/>
        </w:numPr>
        <w:tabs>
          <w:tab w:val="clear" w:pos="-1440"/>
          <w:tab w:val="clear" w:pos="-720"/>
          <w:tab w:val="clear" w:pos="0"/>
          <w:tab w:val="clear" w:pos="45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num" w:pos="540"/>
        </w:tabs>
        <w:spacing w:after="200"/>
        <w:ind w:left="900" w:right="-17" w:hanging="900"/>
        <w:rPr>
          <w:rFonts w:ascii="Times New Roman" w:hAnsi="Times New Roman"/>
          <w:color w:val="000000"/>
          <w:szCs w:val="24"/>
        </w:rPr>
      </w:pPr>
      <w:r>
        <w:rPr>
          <w:rFonts w:ascii="Times New Roman" w:hAnsi="Times New Roman"/>
          <w:szCs w:val="24"/>
          <w:lang w:val="es-ES"/>
        </w:rPr>
        <w:t>(</w:t>
      </w:r>
      <w:r w:rsidR="00F47799" w:rsidRPr="00CF2ABB">
        <w:rPr>
          <w:rFonts w:ascii="Times New Roman" w:hAnsi="Times New Roman"/>
          <w:szCs w:val="24"/>
          <w:lang w:val="es-ES"/>
        </w:rPr>
        <w:t>a)</w:t>
      </w:r>
      <w:r w:rsidR="00F47799" w:rsidRPr="00CF2ABB">
        <w:rPr>
          <w:rFonts w:ascii="Times New Roman" w:hAnsi="Times New Roman"/>
          <w:szCs w:val="24"/>
          <w:lang w:val="es-ES"/>
        </w:rPr>
        <w:tab/>
        <w:t xml:space="preserve"> Cuando el UNFPA se disponga a emitir a </w:t>
      </w:r>
      <w:r w:rsidR="00AD23EE" w:rsidRPr="00CF2ABB">
        <w:rPr>
          <w:rFonts w:ascii="Times New Roman" w:hAnsi="Times New Roman"/>
          <w:szCs w:val="24"/>
          <w:lang w:val="es-ES"/>
        </w:rPr>
        <w:t xml:space="preserve">un tercero </w:t>
      </w:r>
      <w:r w:rsidR="00F47799" w:rsidRPr="00CF2ABB">
        <w:rPr>
          <w:rFonts w:ascii="Times New Roman" w:hAnsi="Times New Roman"/>
          <w:szCs w:val="24"/>
          <w:lang w:val="es-ES"/>
        </w:rPr>
        <w:t>una orden de compra relacionada con este Contrato, inclus</w:t>
      </w:r>
      <w:r w:rsidR="00AD23EE" w:rsidRPr="00CF2ABB">
        <w:rPr>
          <w:rFonts w:ascii="Times New Roman" w:hAnsi="Times New Roman"/>
          <w:szCs w:val="24"/>
          <w:lang w:val="es-ES"/>
        </w:rPr>
        <w:t>ive</w:t>
      </w:r>
      <w:r w:rsidR="00F47799" w:rsidRPr="00CF2ABB">
        <w:rPr>
          <w:rFonts w:ascii="Times New Roman" w:hAnsi="Times New Roman"/>
          <w:szCs w:val="24"/>
          <w:lang w:val="es-ES"/>
        </w:rPr>
        <w:t xml:space="preserve"> cuando la orden de compra se emita en el marco de un acuerdo a largo plazo, el UNFPA solicitará a dicha parte que indique si ha sido sancionada o suspendida temporalmente por alguna organización del Grupo del Banco Mundial. El UNFPA dará la debida consideración a esa sanción o suspensión temporal que se revele al emitir contratos relacionados con la adquisición o la entrega de Suministrosprevistos </w:t>
      </w:r>
      <w:r w:rsidR="00AD23EE" w:rsidRPr="00CF2ABB">
        <w:rPr>
          <w:rFonts w:ascii="Times New Roman" w:hAnsi="Times New Roman"/>
          <w:szCs w:val="24"/>
          <w:lang w:val="es-ES"/>
        </w:rPr>
        <w:t>bajo</w:t>
      </w:r>
      <w:r w:rsidR="00F47799" w:rsidRPr="00CF2ABB">
        <w:rPr>
          <w:rFonts w:ascii="Times New Roman" w:hAnsi="Times New Roman"/>
          <w:szCs w:val="24"/>
          <w:lang w:val="es-ES"/>
        </w:rPr>
        <w:t xml:space="preserve"> este Contrato</w:t>
      </w:r>
      <w:r w:rsidR="00F47799">
        <w:rPr>
          <w:rFonts w:ascii="Times New Roman" w:hAnsi="Times New Roman"/>
          <w:color w:val="000000"/>
          <w:szCs w:val="24"/>
          <w:lang w:val="es-ES"/>
        </w:rPr>
        <w:t xml:space="preserve">. </w:t>
      </w:r>
    </w:p>
    <w:p w:rsidR="00F47799" w:rsidRPr="00832A52" w:rsidRDefault="00301C89" w:rsidP="00301C8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900" w:right="-17" w:hanging="360"/>
        <w:rPr>
          <w:rFonts w:ascii="Times New Roman" w:hAnsi="Times New Roman"/>
          <w:color w:val="000000"/>
          <w:szCs w:val="24"/>
        </w:rPr>
      </w:pPr>
      <w:r>
        <w:rPr>
          <w:rFonts w:ascii="Times New Roman" w:hAnsi="Times New Roman"/>
          <w:color w:val="000000"/>
          <w:szCs w:val="24"/>
          <w:lang w:val="es-ES"/>
        </w:rPr>
        <w:t>(</w:t>
      </w:r>
      <w:r w:rsidR="00F47799">
        <w:rPr>
          <w:rFonts w:ascii="Times New Roman" w:hAnsi="Times New Roman"/>
          <w:color w:val="000000"/>
          <w:szCs w:val="24"/>
          <w:lang w:val="es-ES"/>
        </w:rPr>
        <w:t xml:space="preserve">b) Si el UNFPA se dispone a emitir un contrato relacionado con la adquisición o la entrega de Suministros previstos en este Contrato con una parte que ha comunicado al UNFPA que ha sido sancionada o suspendida temporalmente por el Grupo del Banco Mundial, se procederá del modo siguiente: i) el UNFPA informará al respecto al Gobierno, enviando asimismo una copia al Banco, antes de firmar el contrato; ii) el Gobierno y el Banco </w:t>
      </w:r>
      <w:r w:rsidR="00F47799">
        <w:rPr>
          <w:rFonts w:ascii="Times New Roman" w:hAnsi="Times New Roman"/>
          <w:szCs w:val="24"/>
          <w:lang w:val="es-ES"/>
        </w:rPr>
        <w:t>podrán solicitar una consulta directa, a nivel directivo, si procede, entre el Banco, el Gobierno y el UNFPA, a fin de debatir la decisión d</w:t>
      </w:r>
      <w:r w:rsidR="00F64337">
        <w:rPr>
          <w:rFonts w:ascii="Times New Roman" w:hAnsi="Times New Roman"/>
          <w:szCs w:val="24"/>
          <w:lang w:val="es-ES"/>
        </w:rPr>
        <w:t>el UNFPA; y iii) el Banco puede</w:t>
      </w:r>
      <w:r w:rsidR="00F47799">
        <w:rPr>
          <w:rFonts w:ascii="Times New Roman" w:hAnsi="Times New Roman"/>
          <w:szCs w:val="24"/>
          <w:lang w:val="es-ES"/>
        </w:rPr>
        <w:t xml:space="preserve"> comunicar en adelante al UNFPA, enviando una copia al Gobierno, que el dinero de la Financiación no puede emplearse para financiar dicho contrato</w:t>
      </w:r>
      <w:r w:rsidR="00F47799">
        <w:rPr>
          <w:rFonts w:ascii="Times New Roman" w:hAnsi="Times New Roman"/>
          <w:color w:val="000000"/>
          <w:szCs w:val="24"/>
          <w:lang w:val="es-ES"/>
        </w:rPr>
        <w:t>.</w:t>
      </w:r>
    </w:p>
    <w:p w:rsidR="00F47799" w:rsidRPr="0084604E" w:rsidRDefault="00F47799" w:rsidP="00F47799">
      <w:pPr>
        <w:spacing w:after="200"/>
        <w:jc w:val="center"/>
        <w:rPr>
          <w:rFonts w:ascii="Times New Roman" w:hAnsi="Times New Roman"/>
          <w:b/>
          <w:color w:val="000000"/>
          <w:sz w:val="24"/>
          <w:szCs w:val="24"/>
          <w:u w:val="single"/>
        </w:rPr>
      </w:pPr>
      <w:r>
        <w:rPr>
          <w:rFonts w:ascii="Times New Roman" w:hAnsi="Times New Roman"/>
          <w:b/>
          <w:bCs/>
          <w:smallCaps/>
          <w:color w:val="000000"/>
          <w:sz w:val="24"/>
          <w:szCs w:val="24"/>
          <w:lang w:val="es-ES"/>
        </w:rPr>
        <w:t>Garantías, responsabilidad y reclamaciones</w:t>
      </w:r>
    </w:p>
    <w:p w:rsidR="00F47799" w:rsidRPr="00E21F45" w:rsidRDefault="00F47799" w:rsidP="00F47799">
      <w:pPr>
        <w:spacing w:after="200"/>
        <w:jc w:val="both"/>
        <w:rPr>
          <w:rFonts w:ascii="Times New Roman" w:hAnsi="Times New Roman"/>
          <w:b/>
          <w:i/>
          <w:color w:val="000000"/>
          <w:sz w:val="24"/>
          <w:szCs w:val="24"/>
          <w:u w:val="single"/>
        </w:rPr>
      </w:pPr>
      <w:r>
        <w:rPr>
          <w:rFonts w:ascii="Times New Roman" w:hAnsi="Times New Roman"/>
          <w:b/>
          <w:bCs/>
          <w:i/>
          <w:iCs/>
          <w:color w:val="000000"/>
          <w:sz w:val="24"/>
          <w:szCs w:val="24"/>
          <w:u w:val="single"/>
          <w:lang w:val="es-ES"/>
        </w:rPr>
        <w:t>Garantías</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rPr>
      </w:pPr>
      <w:r>
        <w:rPr>
          <w:rFonts w:ascii="Times New Roman" w:hAnsi="Times New Roman"/>
          <w:color w:val="000000"/>
          <w:sz w:val="24"/>
          <w:szCs w:val="24"/>
          <w:lang w:val="es-ES"/>
        </w:rPr>
        <w:t>El UNFPA transferirá al Gobierno toda garantía que ofrezca el fabricante o el proveedor (o cualquier otro proveedor de servicios al que el UNFPA recurra en relación con el presente Contrato).El UNFPA no aceptará la devolución de ninguna compra efectuada en nombre del Gobierno.</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rPr>
      </w:pPr>
      <w:r>
        <w:rPr>
          <w:rFonts w:ascii="Times New Roman" w:hAnsi="Times New Roman"/>
          <w:color w:val="000000"/>
          <w:sz w:val="24"/>
          <w:szCs w:val="24"/>
          <w:lang w:val="es-ES"/>
        </w:rPr>
        <w:t>Al adquirir los Suministros, el UNFPA se asegurará de que las condiciones de la compra prevean todas las garantías adecuadas a las circunstancias y que estas permitan expresamente que el Gobierno se beneficie directamente de tales garantías.El UNFPA informará al Gobierno sobre las condiciones pertinentes de tales garantías y solicitará a los proveedores que adjunten copias de las garantías pertinentes a los documentos de envío que acompañen a los Suministros.</w:t>
      </w:r>
    </w:p>
    <w:p w:rsidR="00F47799" w:rsidRPr="00E21F45" w:rsidRDefault="00F47799" w:rsidP="00F47799">
      <w:pPr>
        <w:spacing w:after="200"/>
        <w:jc w:val="both"/>
        <w:rPr>
          <w:rFonts w:ascii="Times New Roman" w:hAnsi="Times New Roman"/>
          <w:b/>
          <w:i/>
          <w:color w:val="auto"/>
          <w:sz w:val="24"/>
          <w:szCs w:val="24"/>
          <w:u w:val="single"/>
        </w:rPr>
      </w:pPr>
      <w:r>
        <w:rPr>
          <w:rFonts w:ascii="Times New Roman" w:hAnsi="Times New Roman"/>
          <w:b/>
          <w:bCs/>
          <w:i/>
          <w:iCs/>
          <w:color w:val="auto"/>
          <w:sz w:val="24"/>
          <w:szCs w:val="24"/>
          <w:u w:val="single"/>
          <w:lang w:val="es-ES"/>
        </w:rPr>
        <w:lastRenderedPageBreak/>
        <w:t xml:space="preserve">Responsabilidad y reclamaciones </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 xml:space="preserve">Las reclamaciones contra el UNFPA que se deriven de la adquisición de los Suministros o estén relacionadas con esta se abordarán de conformidad con las disposiciones del </w:t>
      </w:r>
      <w:r w:rsidR="000E7A32">
        <w:rPr>
          <w:rFonts w:ascii="Times New Roman" w:hAnsi="Times New Roman"/>
          <w:color w:val="000000"/>
          <w:sz w:val="24"/>
          <w:szCs w:val="24"/>
          <w:lang w:val="es-ES"/>
        </w:rPr>
        <w:t>Acuerdo</w:t>
      </w:r>
      <w:r>
        <w:rPr>
          <w:rFonts w:ascii="Times New Roman" w:hAnsi="Times New Roman"/>
          <w:color w:val="000000"/>
          <w:sz w:val="24"/>
          <w:szCs w:val="24"/>
          <w:lang w:val="es-ES"/>
        </w:rPr>
        <w:t xml:space="preserve"> Básico; sin embargo, las reclamaciones que guarden relación con contratos comerciales que hagan valer las partes con las que el UNFPA haya firmado un contrato se abordarán de acuerdo con las condiciones de dicho</w:t>
      </w:r>
      <w:r w:rsidR="008E181B">
        <w:rPr>
          <w:rFonts w:ascii="Times New Roman" w:hAnsi="Times New Roman"/>
          <w:color w:val="000000"/>
          <w:sz w:val="24"/>
          <w:szCs w:val="24"/>
          <w:lang w:val="es-ES"/>
        </w:rPr>
        <w:t>s</w:t>
      </w:r>
      <w:r>
        <w:rPr>
          <w:rFonts w:ascii="Times New Roman" w:hAnsi="Times New Roman"/>
          <w:color w:val="000000"/>
          <w:sz w:val="24"/>
          <w:szCs w:val="24"/>
          <w:lang w:val="es-ES"/>
        </w:rPr>
        <w:t xml:space="preserve"> contrato</w:t>
      </w:r>
      <w:r w:rsidR="008E181B">
        <w:rPr>
          <w:rFonts w:ascii="Times New Roman" w:hAnsi="Times New Roman"/>
          <w:color w:val="000000"/>
          <w:sz w:val="24"/>
          <w:szCs w:val="24"/>
          <w:lang w:val="es-ES"/>
        </w:rPr>
        <w:t>s</w:t>
      </w:r>
      <w:r>
        <w:rPr>
          <w:rFonts w:ascii="Times New Roman" w:hAnsi="Times New Roman"/>
          <w:color w:val="000000"/>
          <w:sz w:val="24"/>
          <w:szCs w:val="24"/>
          <w:lang w:val="es-ES"/>
        </w:rPr>
        <w:t>.</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 xml:space="preserve">El UNFPA no asume responsabilidad alguna en relación con las reclamaciones que se puedan derivar de este Contrato o estén relacionadas con él, entre ellas </w:t>
      </w:r>
      <w:r w:rsidR="00741F4D">
        <w:rPr>
          <w:rFonts w:ascii="Times New Roman" w:hAnsi="Times New Roman"/>
          <w:color w:val="000000"/>
          <w:sz w:val="24"/>
          <w:szCs w:val="24"/>
          <w:lang w:val="es-ES"/>
        </w:rPr>
        <w:t xml:space="preserve">las </w:t>
      </w:r>
      <w:r>
        <w:rPr>
          <w:rFonts w:ascii="Times New Roman" w:hAnsi="Times New Roman"/>
          <w:color w:val="000000"/>
          <w:sz w:val="24"/>
          <w:szCs w:val="24"/>
          <w:lang w:val="es-ES"/>
        </w:rPr>
        <w:t>derivadas o relacionadas con cualquier deficiencia en la cantidad o calidad, la entrega o la utilización de los Suministros, o cualquier otra deficiencia, a no ser que esta se deba a que el UNFPA no ha ejecutado la adquisición con la diligencia debida. El UNFPA no será responsable en ninguna circunstancia de los daños fortuitos, indirectos o directos, ni de las pérdidas de ingresos o beneficios que se deriven de la adquisición de los Suministros o del desempeño de sus obligaciones o el ejercicio de sus derechos surgidos del presente Contrato.La responsabilidad total del UNFPA no superará en ningún caso el valor de la adquisición de Suministros con la que se relacione la reclamación.</w:t>
      </w:r>
    </w:p>
    <w:p w:rsidR="00F47799" w:rsidRPr="00CF2ABB"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rPr>
      </w:pPr>
      <w:r>
        <w:rPr>
          <w:rFonts w:ascii="Times New Roman" w:hAnsi="Times New Roman"/>
          <w:color w:val="000000"/>
          <w:sz w:val="24"/>
          <w:szCs w:val="24"/>
          <w:lang w:val="es-ES"/>
        </w:rPr>
        <w:t xml:space="preserve">El UNFPA no asume responsabilidad alguna en relación con las reclamaciones de terceras partes que se puedan derivar de este Contrato o estén relacionadas con él, entre ellas aquellas derivadas o </w:t>
      </w:r>
      <w:r w:rsidRPr="00CF2ABB">
        <w:rPr>
          <w:rFonts w:ascii="Times New Roman" w:hAnsi="Times New Roman"/>
          <w:color w:val="auto"/>
          <w:sz w:val="24"/>
          <w:szCs w:val="24"/>
          <w:lang w:val="es-ES"/>
        </w:rPr>
        <w:t>relacionadas con cualquier deficiencia en la cantidad o calidad, la entrega o la utilización de los Suministros, o cualquier otra deficiencia, a no ser que esta se deba a</w:t>
      </w:r>
      <w:r w:rsidR="000B09D0" w:rsidRPr="00CF2ABB">
        <w:rPr>
          <w:rFonts w:ascii="Times New Roman" w:hAnsi="Times New Roman"/>
          <w:color w:val="auto"/>
          <w:sz w:val="24"/>
          <w:szCs w:val="24"/>
          <w:lang w:val="es-ES"/>
        </w:rPr>
        <w:t xml:space="preserve">l incumplimiento de </w:t>
      </w:r>
      <w:r w:rsidRPr="00CF2ABB">
        <w:rPr>
          <w:rFonts w:ascii="Times New Roman" w:hAnsi="Times New Roman"/>
          <w:color w:val="auto"/>
          <w:sz w:val="24"/>
          <w:szCs w:val="24"/>
          <w:lang w:val="es-ES"/>
        </w:rPr>
        <w:t xml:space="preserve">UNFPA </w:t>
      </w:r>
      <w:r w:rsidR="000B09D0" w:rsidRPr="00CF2ABB">
        <w:rPr>
          <w:rFonts w:ascii="Times New Roman" w:hAnsi="Times New Roman"/>
          <w:color w:val="auto"/>
          <w:sz w:val="24"/>
          <w:szCs w:val="24"/>
          <w:lang w:val="es-ES"/>
        </w:rPr>
        <w:t>respecto a</w:t>
      </w:r>
      <w:r w:rsidR="00FC0E96" w:rsidRPr="00CF2ABB">
        <w:rPr>
          <w:rFonts w:ascii="Times New Roman" w:hAnsi="Times New Roman"/>
          <w:color w:val="auto"/>
          <w:sz w:val="24"/>
          <w:szCs w:val="24"/>
          <w:lang w:val="es-ES"/>
        </w:rPr>
        <w:t xml:space="preserve"> la ejecución de</w:t>
      </w:r>
      <w:r w:rsidRPr="00CF2ABB">
        <w:rPr>
          <w:rFonts w:ascii="Times New Roman" w:hAnsi="Times New Roman"/>
          <w:color w:val="auto"/>
          <w:sz w:val="24"/>
          <w:szCs w:val="24"/>
          <w:lang w:val="es-ES"/>
        </w:rPr>
        <w:t xml:space="preserve"> la adquisición.El Gobierno libera de responsabilidad al UNFPA, al que defenderá y eximirá de responsabilidad ante cualquier reclamación de terceras partes o cualquier otro pleito que se derive de este Contrato o se relacione con él. En caso de controversia sobre la conformidad técnica o la calidad de productos farmacéuticos aprobados por </w:t>
      </w:r>
      <w:r w:rsidR="008E181B" w:rsidRPr="00CF2ABB">
        <w:rPr>
          <w:rFonts w:ascii="Times New Roman" w:hAnsi="Times New Roman"/>
          <w:color w:val="auto"/>
          <w:sz w:val="24"/>
          <w:szCs w:val="24"/>
          <w:lang w:val="es-ES"/>
        </w:rPr>
        <w:t>la Organización Mundial de la Salud</w:t>
      </w:r>
      <w:r w:rsidRPr="00CF2ABB">
        <w:rPr>
          <w:rFonts w:ascii="Times New Roman" w:hAnsi="Times New Roman"/>
          <w:color w:val="auto"/>
          <w:sz w:val="24"/>
          <w:szCs w:val="24"/>
          <w:lang w:val="es-ES"/>
        </w:rPr>
        <w:t>, las Partes se someten a la valoración final de la OMS.</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sidRPr="00CF2ABB">
        <w:rPr>
          <w:rFonts w:ascii="Times New Roman" w:hAnsi="Times New Roman"/>
          <w:color w:val="auto"/>
          <w:sz w:val="24"/>
          <w:szCs w:val="24"/>
          <w:lang w:val="es-ES"/>
        </w:rPr>
        <w:t xml:space="preserve">El Gobierno es responsable de hacer valer cualquier reclamación a la que tenga </w:t>
      </w:r>
      <w:r>
        <w:rPr>
          <w:rFonts w:ascii="Times New Roman" w:hAnsi="Times New Roman"/>
          <w:color w:val="000000"/>
          <w:sz w:val="24"/>
          <w:szCs w:val="24"/>
          <w:lang w:val="es-ES"/>
        </w:rPr>
        <w:t>derecho, ya sea a) automáticamente, conforme a los contratos de compra firmados por el UNFPA; o b) como resultado de las condiciones en que el UNFPA ha adquirido los Suministros.El UNFPA ayudará al Gobierno en la medida de lo posible con relación a tales reclamaciones, si bien el UNFPA y el Gobierno deben llegar primero a un acuerdo en lo relativo a los costos de tales acciones (entre ellos, los costos de los abogados y los costos jurídicos).</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 xml:space="preserve">Toda indemnización que el UNFPA pueda recibir de fabricantes, proveedores o transportistas </w:t>
      </w:r>
      <w:r w:rsidR="008E181B">
        <w:rPr>
          <w:rFonts w:ascii="Times New Roman" w:hAnsi="Times New Roman"/>
          <w:color w:val="000000"/>
          <w:sz w:val="24"/>
          <w:szCs w:val="24"/>
          <w:lang w:val="es-ES"/>
        </w:rPr>
        <w:t xml:space="preserve">por </w:t>
      </w:r>
      <w:r>
        <w:rPr>
          <w:rFonts w:ascii="Times New Roman" w:hAnsi="Times New Roman"/>
          <w:color w:val="000000"/>
          <w:sz w:val="24"/>
          <w:szCs w:val="24"/>
          <w:lang w:val="es-ES"/>
        </w:rPr>
        <w:t xml:space="preserve">la responsabilidad contractual o de otro tipo de dichos fabricantes, proveedores o transportistas en relación con la adquisición y la entrega de los Suministros será a beneficio del Gobierno y el UNFPA la tratará según las instrucciones del Gobierno. </w:t>
      </w:r>
    </w:p>
    <w:p w:rsidR="00F47799" w:rsidRPr="00E21F45" w:rsidRDefault="00F47799" w:rsidP="00F47799">
      <w:pPr>
        <w:spacing w:after="200"/>
        <w:jc w:val="both"/>
        <w:rPr>
          <w:rFonts w:ascii="Times New Roman" w:hAnsi="Times New Roman"/>
          <w:b/>
          <w:i/>
          <w:color w:val="auto"/>
          <w:sz w:val="24"/>
          <w:szCs w:val="24"/>
          <w:u w:val="single"/>
        </w:rPr>
      </w:pPr>
      <w:r>
        <w:rPr>
          <w:rFonts w:ascii="Times New Roman" w:hAnsi="Times New Roman"/>
          <w:b/>
          <w:bCs/>
          <w:i/>
          <w:iCs/>
          <w:color w:val="auto"/>
          <w:sz w:val="24"/>
          <w:szCs w:val="24"/>
          <w:u w:val="single"/>
          <w:lang w:val="es-ES"/>
        </w:rPr>
        <w:t>Fuerza mayor</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auto"/>
          <w:sz w:val="24"/>
          <w:szCs w:val="24"/>
        </w:rPr>
      </w:pPr>
      <w:r>
        <w:rPr>
          <w:rFonts w:ascii="Times New Roman" w:hAnsi="Times New Roman"/>
          <w:color w:val="auto"/>
          <w:sz w:val="24"/>
          <w:szCs w:val="24"/>
          <w:lang w:val="es-ES"/>
        </w:rPr>
        <w:t xml:space="preserve">Si </w:t>
      </w:r>
      <w:r w:rsidRPr="00CF2ABB">
        <w:rPr>
          <w:rFonts w:ascii="Times New Roman" w:hAnsi="Times New Roman"/>
          <w:color w:val="auto"/>
          <w:sz w:val="24"/>
          <w:szCs w:val="24"/>
          <w:lang w:val="es-ES"/>
        </w:rPr>
        <w:t xml:space="preserve">cualquiera de las Partes no puede cumplir sus obligaciones por causas de fuerza mayor, no se considerará que existe incumplimiento de tales obligaciones. Esa </w:t>
      </w:r>
      <w:r w:rsidR="008E181B" w:rsidRPr="00CF2ABB">
        <w:rPr>
          <w:rFonts w:ascii="Times New Roman" w:hAnsi="Times New Roman"/>
          <w:color w:val="auto"/>
          <w:sz w:val="24"/>
          <w:szCs w:val="24"/>
          <w:lang w:val="es-ES"/>
        </w:rPr>
        <w:t>P</w:t>
      </w:r>
      <w:r w:rsidRPr="00CF2ABB">
        <w:rPr>
          <w:rFonts w:ascii="Times New Roman" w:hAnsi="Times New Roman"/>
          <w:color w:val="auto"/>
          <w:sz w:val="24"/>
          <w:szCs w:val="24"/>
          <w:lang w:val="es-ES"/>
        </w:rPr>
        <w:t xml:space="preserve">arte hará todo lo </w:t>
      </w:r>
      <w:r w:rsidR="000B09D0" w:rsidRPr="00CF2ABB">
        <w:rPr>
          <w:rFonts w:ascii="Times New Roman" w:hAnsi="Times New Roman"/>
          <w:color w:val="auto"/>
          <w:sz w:val="24"/>
          <w:szCs w:val="24"/>
          <w:lang w:val="es-ES"/>
        </w:rPr>
        <w:t xml:space="preserve">posible </w:t>
      </w:r>
      <w:r w:rsidRPr="00CF2ABB">
        <w:rPr>
          <w:rFonts w:ascii="Times New Roman" w:hAnsi="Times New Roman"/>
          <w:color w:val="auto"/>
          <w:sz w:val="24"/>
          <w:szCs w:val="24"/>
          <w:lang w:val="es-ES"/>
        </w:rPr>
        <w:t xml:space="preserve"> para mitigar las consecuencias de la fuerza mayor.Al mismo tiempo, las Partes se pondrán en contacto para estudiar el modo de seguir ejecutando el Contrato.A los efectos de este Contrato, se consideran fuerza mayor catástrofes naturales como, entre otr</w:t>
      </w:r>
      <w:r w:rsidR="008E181B" w:rsidRPr="00CF2ABB">
        <w:rPr>
          <w:rFonts w:ascii="Times New Roman" w:hAnsi="Times New Roman"/>
          <w:color w:val="auto"/>
          <w:sz w:val="24"/>
          <w:szCs w:val="24"/>
          <w:lang w:val="es-ES"/>
        </w:rPr>
        <w:t>a</w:t>
      </w:r>
      <w:r w:rsidRPr="00CF2ABB">
        <w:rPr>
          <w:rFonts w:ascii="Times New Roman" w:hAnsi="Times New Roman"/>
          <w:color w:val="auto"/>
          <w:sz w:val="24"/>
          <w:szCs w:val="24"/>
          <w:lang w:val="es-ES"/>
        </w:rPr>
        <w:t>s, los terremotos, las inundaciones, la actividad ciclónica o volcá</w:t>
      </w:r>
      <w:r w:rsidR="008E181B" w:rsidRPr="00CF2ABB">
        <w:rPr>
          <w:rFonts w:ascii="Times New Roman" w:hAnsi="Times New Roman"/>
          <w:color w:val="auto"/>
          <w:sz w:val="24"/>
          <w:szCs w:val="24"/>
          <w:lang w:val="es-ES"/>
        </w:rPr>
        <w:t>nica; guerra (declarada</w:t>
      </w:r>
      <w:r w:rsidRPr="00CF2ABB">
        <w:rPr>
          <w:rFonts w:ascii="Times New Roman" w:hAnsi="Times New Roman"/>
          <w:color w:val="auto"/>
          <w:sz w:val="24"/>
          <w:szCs w:val="24"/>
          <w:lang w:val="es-ES"/>
        </w:rPr>
        <w:t xml:space="preserve"> o no), invasión</w:t>
      </w:r>
      <w:r>
        <w:rPr>
          <w:rFonts w:ascii="Times New Roman" w:hAnsi="Times New Roman"/>
          <w:color w:val="auto"/>
          <w:sz w:val="24"/>
          <w:szCs w:val="24"/>
          <w:lang w:val="es-ES"/>
        </w:rPr>
        <w:t xml:space="preserve">, actos de enemigos extranjeros, rebelión, terrorismo, revolución, insurrección, golpe </w:t>
      </w:r>
      <w:r>
        <w:rPr>
          <w:rFonts w:ascii="Times New Roman" w:hAnsi="Times New Roman"/>
          <w:color w:val="auto"/>
          <w:sz w:val="24"/>
          <w:szCs w:val="24"/>
          <w:lang w:val="es-ES"/>
        </w:rPr>
        <w:lastRenderedPageBreak/>
        <w:t>militar o usurpación de poder, guerra civil, asonada, disturbios; radiación ionizante o contaminación por radiactividad; otros actos de naturaleza o fuerza semejante.</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rPr>
          <w:rFonts w:ascii="Times New Roman" w:hAnsi="Times New Roman"/>
          <w:smallCaps/>
          <w:color w:val="000000"/>
          <w:szCs w:val="24"/>
          <w:u w:val="none"/>
          <w:lang w:val="en-US"/>
        </w:rPr>
      </w:pP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rPr>
          <w:rFonts w:ascii="Times New Roman" w:hAnsi="Times New Roman"/>
          <w:smallCaps/>
          <w:color w:val="000000"/>
          <w:szCs w:val="24"/>
          <w:u w:val="none"/>
        </w:rPr>
      </w:pPr>
      <w:r>
        <w:rPr>
          <w:rFonts w:ascii="Times New Roman" w:hAnsi="Times New Roman"/>
          <w:bCs/>
          <w:smallCaps/>
          <w:color w:val="000000"/>
          <w:szCs w:val="24"/>
          <w:lang w:val="es-ES"/>
        </w:rPr>
        <w:t xml:space="preserve">Interpretación; Prerrogativas e inmunidades; </w:t>
      </w:r>
      <w:r>
        <w:rPr>
          <w:rFonts w:ascii="Times New Roman" w:hAnsi="Times New Roman"/>
          <w:bCs/>
          <w:smallCaps/>
          <w:color w:val="000000"/>
          <w:szCs w:val="24"/>
          <w:lang w:val="es-ES"/>
        </w:rPr>
        <w:br/>
        <w:t>Resolución de controversias entre las Partes</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snapToGrid w:val="0"/>
          <w:color w:val="000000"/>
          <w:sz w:val="24"/>
          <w:szCs w:val="24"/>
        </w:rPr>
      </w:pPr>
      <w:r>
        <w:rPr>
          <w:rFonts w:ascii="Times New Roman" w:hAnsi="Times New Roman"/>
          <w:color w:val="000000"/>
          <w:sz w:val="24"/>
          <w:szCs w:val="24"/>
          <w:lang w:val="es-ES"/>
        </w:rPr>
        <w:t xml:space="preserve">Este Contrato se interpretará </w:t>
      </w:r>
      <w:r w:rsidR="008E181B">
        <w:rPr>
          <w:rFonts w:ascii="Times New Roman" w:hAnsi="Times New Roman"/>
          <w:color w:val="000000"/>
          <w:sz w:val="24"/>
          <w:szCs w:val="24"/>
          <w:lang w:val="es-ES"/>
        </w:rPr>
        <w:t>en consonancia</w:t>
      </w:r>
      <w:r>
        <w:rPr>
          <w:rFonts w:ascii="Times New Roman" w:hAnsi="Times New Roman"/>
          <w:color w:val="000000"/>
          <w:sz w:val="24"/>
          <w:szCs w:val="24"/>
          <w:lang w:val="es-ES"/>
        </w:rPr>
        <w:t xml:space="preserve"> con la Convención sobre Prerrogativas e Inmunidades de las Naciones Unidas de 1</w:t>
      </w:r>
      <w:r w:rsidR="008E181B">
        <w:rPr>
          <w:rFonts w:ascii="Times New Roman" w:hAnsi="Times New Roman"/>
          <w:color w:val="000000"/>
          <w:sz w:val="24"/>
          <w:szCs w:val="24"/>
          <w:lang w:val="es-ES"/>
        </w:rPr>
        <w:t>946 (</w:t>
      </w:r>
      <w:r>
        <w:rPr>
          <w:rFonts w:ascii="Times New Roman" w:hAnsi="Times New Roman"/>
          <w:color w:val="000000"/>
          <w:sz w:val="24"/>
          <w:szCs w:val="24"/>
          <w:lang w:val="es-ES"/>
        </w:rPr>
        <w:t>la «</w:t>
      </w:r>
      <w:r>
        <w:rPr>
          <w:rFonts w:ascii="Times New Roman" w:hAnsi="Times New Roman"/>
          <w:color w:val="000000"/>
          <w:sz w:val="24"/>
          <w:szCs w:val="24"/>
          <w:u w:val="single"/>
          <w:lang w:val="es-ES"/>
        </w:rPr>
        <w:t>Convención General</w:t>
      </w:r>
      <w:r w:rsidR="000E7A32">
        <w:rPr>
          <w:rFonts w:ascii="Times New Roman" w:hAnsi="Times New Roman"/>
          <w:color w:val="000000"/>
          <w:sz w:val="24"/>
          <w:szCs w:val="24"/>
          <w:lang w:val="es-ES"/>
        </w:rPr>
        <w:t>») y con el Acuerd</w:t>
      </w:r>
      <w:r>
        <w:rPr>
          <w:rFonts w:ascii="Times New Roman" w:hAnsi="Times New Roman"/>
          <w:color w:val="000000"/>
          <w:sz w:val="24"/>
          <w:szCs w:val="24"/>
          <w:lang w:val="es-ES"/>
        </w:rPr>
        <w:t>o Básico.</w:t>
      </w:r>
    </w:p>
    <w:p w:rsidR="00F47799" w:rsidRPr="00DD0EA5"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lang w:val="uk-UA"/>
        </w:rPr>
      </w:pPr>
      <w:r>
        <w:rPr>
          <w:rFonts w:ascii="Times New Roman" w:hAnsi="Times New Roman"/>
          <w:color w:val="000000"/>
          <w:sz w:val="24"/>
          <w:szCs w:val="24"/>
          <w:lang w:val="es-ES"/>
        </w:rPr>
        <w:t xml:space="preserve">Nada en el presente Contrato o relacionado con él se considerará que menoscaba, implícita o explícitamente, cualquiera de las prerrogativas e inmunidades de las Naciones Unidas, incluido el UNFPA, que se establecen en la Convención General, el </w:t>
      </w:r>
      <w:r w:rsidR="000E7A32">
        <w:rPr>
          <w:rFonts w:ascii="Times New Roman" w:hAnsi="Times New Roman"/>
          <w:color w:val="000000"/>
          <w:sz w:val="24"/>
          <w:szCs w:val="24"/>
          <w:lang w:val="es-ES"/>
        </w:rPr>
        <w:t>Acuerd</w:t>
      </w:r>
      <w:r>
        <w:rPr>
          <w:rFonts w:ascii="Times New Roman" w:hAnsi="Times New Roman"/>
          <w:color w:val="000000"/>
          <w:sz w:val="24"/>
          <w:szCs w:val="24"/>
          <w:lang w:val="es-ES"/>
        </w:rPr>
        <w:t>o Básico o cualquier documento similar.</w:t>
      </w:r>
    </w:p>
    <w:p w:rsidR="00F47799" w:rsidRPr="00DD0EA5"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lang w:val="uk-UA"/>
        </w:rPr>
      </w:pPr>
      <w:r>
        <w:rPr>
          <w:rFonts w:ascii="Times New Roman" w:hAnsi="Times New Roman"/>
          <w:color w:val="000000"/>
          <w:sz w:val="24"/>
          <w:szCs w:val="24"/>
          <w:lang w:val="es-ES"/>
        </w:rPr>
        <w:t xml:space="preserve">Toda controversia, polémica o demanda entre las Partes que se derive de este Contrato o relacionada con él, incluidas las reclamaciones de terceras partes y con la salvedad de las reclamaciones que el Gobierno puede presentar contra un proveedor del UNFPA, de acuerdo con las garantías de este, se resolverá de conformidad con el </w:t>
      </w:r>
      <w:r w:rsidR="000E7A32">
        <w:rPr>
          <w:rFonts w:ascii="Times New Roman" w:hAnsi="Times New Roman"/>
          <w:color w:val="000000"/>
          <w:sz w:val="24"/>
          <w:szCs w:val="24"/>
          <w:lang w:val="es-ES"/>
        </w:rPr>
        <w:t>Acuerd</w:t>
      </w:r>
      <w:r>
        <w:rPr>
          <w:rFonts w:ascii="Times New Roman" w:hAnsi="Times New Roman"/>
          <w:color w:val="000000"/>
          <w:sz w:val="24"/>
          <w:szCs w:val="24"/>
          <w:lang w:val="es-ES"/>
        </w:rPr>
        <w:t>o Básico.</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720"/>
        <w:rPr>
          <w:rFonts w:ascii="Times New Roman" w:hAnsi="Times New Roman"/>
          <w:smallCaps/>
          <w:color w:val="000000"/>
          <w:szCs w:val="24"/>
          <w:u w:val="none"/>
        </w:rPr>
      </w:pPr>
    </w:p>
    <w:p w:rsidR="00F47799" w:rsidRPr="0084604E"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720"/>
        <w:rPr>
          <w:rFonts w:ascii="Times New Roman" w:hAnsi="Times New Roman"/>
          <w:smallCaps/>
          <w:color w:val="000000"/>
          <w:szCs w:val="24"/>
          <w:u w:val="none"/>
        </w:rPr>
      </w:pPr>
      <w:r>
        <w:rPr>
          <w:rFonts w:ascii="Times New Roman" w:hAnsi="Times New Roman"/>
          <w:bCs/>
          <w:smallCaps/>
          <w:color w:val="000000"/>
          <w:szCs w:val="24"/>
          <w:lang w:val="es-ES"/>
        </w:rPr>
        <w:t xml:space="preserve">Rescisión </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Este Contrato podrá ser rescindido por cualquiera de las Partes mediante una notificación por escrito a la otra Part</w:t>
      </w:r>
      <w:r w:rsidR="008E181B">
        <w:rPr>
          <w:rFonts w:ascii="Times New Roman" w:hAnsi="Times New Roman"/>
          <w:color w:val="000000"/>
          <w:sz w:val="24"/>
          <w:szCs w:val="24"/>
          <w:lang w:val="es-ES"/>
        </w:rPr>
        <w:t>e con una antelación de sesenta </w:t>
      </w:r>
      <w:r>
        <w:rPr>
          <w:rFonts w:ascii="Times New Roman" w:hAnsi="Times New Roman"/>
          <w:color w:val="000000"/>
          <w:sz w:val="24"/>
          <w:szCs w:val="24"/>
          <w:lang w:val="es-ES"/>
        </w:rPr>
        <w:t>(60) días.</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Después de que una de las Partes reciba de la otra Parte el aviso de rescisión del Contrato, ambas Partes harán todo lo que esté en su mano y sea necesario para concluir la ejecución de este Contrato y completar sus actividades de manera ordenada, a fin de evitar la interrupción del Proyecto.</w:t>
      </w:r>
    </w:p>
    <w:p w:rsidR="00F47799" w:rsidRPr="00832A52" w:rsidRDefault="00F47799" w:rsidP="00F47799">
      <w:pPr>
        <w:pStyle w:val="ListParagraph"/>
        <w:numPr>
          <w:ilvl w:val="0"/>
          <w:numId w:val="1"/>
        </w:numPr>
        <w:tabs>
          <w:tab w:val="clear" w:pos="450"/>
        </w:tabs>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 xml:space="preserve">Sin limitar la generalidad de lo anterior, </w:t>
      </w:r>
    </w:p>
    <w:p w:rsidR="00F47799" w:rsidRPr="00832A52" w:rsidRDefault="00F47799" w:rsidP="00F47799">
      <w:pPr>
        <w:pStyle w:val="ListParagraph"/>
        <w:numPr>
          <w:ilvl w:val="0"/>
          <w:numId w:val="34"/>
        </w:numPr>
        <w:spacing w:after="200"/>
        <w:contextualSpacing w:val="0"/>
        <w:jc w:val="both"/>
        <w:rPr>
          <w:rFonts w:ascii="Times New Roman" w:hAnsi="Times New Roman"/>
          <w:color w:val="000000"/>
          <w:sz w:val="24"/>
          <w:szCs w:val="24"/>
        </w:rPr>
      </w:pPr>
      <w:r>
        <w:rPr>
          <w:rFonts w:ascii="Times New Roman" w:hAnsi="Times New Roman"/>
          <w:color w:val="000000"/>
          <w:sz w:val="24"/>
          <w:szCs w:val="24"/>
          <w:lang w:val="es-ES"/>
        </w:rPr>
        <w:t>el UNFPA debe devolver al Gobierno todas las Solicitudes de Cotización que haya recibido a las que no haya respondido (es decir, para las que no se haya</w:t>
      </w:r>
      <w:r w:rsidR="008E181B">
        <w:rPr>
          <w:rFonts w:ascii="Times New Roman" w:hAnsi="Times New Roman"/>
          <w:color w:val="000000"/>
          <w:sz w:val="24"/>
          <w:szCs w:val="24"/>
          <w:lang w:val="es-ES"/>
        </w:rPr>
        <w:t xml:space="preserve"> emitido una Factura Pro Forma);</w:t>
      </w:r>
    </w:p>
    <w:p w:rsidR="00F47799" w:rsidRPr="00832A52" w:rsidRDefault="008E181B" w:rsidP="00F47799">
      <w:pPr>
        <w:pStyle w:val="ListParagraph"/>
        <w:numPr>
          <w:ilvl w:val="0"/>
          <w:numId w:val="34"/>
        </w:numPr>
        <w:spacing w:after="200"/>
        <w:contextualSpacing w:val="0"/>
        <w:jc w:val="both"/>
        <w:rPr>
          <w:rFonts w:ascii="Times New Roman" w:hAnsi="Times New Roman"/>
          <w:color w:val="000000"/>
          <w:sz w:val="24"/>
          <w:szCs w:val="24"/>
        </w:rPr>
      </w:pPr>
      <w:r>
        <w:rPr>
          <w:rFonts w:ascii="Times New Roman" w:hAnsi="Times New Roman"/>
          <w:color w:val="000000"/>
          <w:sz w:val="24"/>
          <w:szCs w:val="24"/>
          <w:lang w:val="es-ES"/>
        </w:rPr>
        <w:t>s</w:t>
      </w:r>
      <w:r w:rsidR="00F47799">
        <w:rPr>
          <w:rFonts w:ascii="Times New Roman" w:hAnsi="Times New Roman"/>
          <w:color w:val="000000"/>
          <w:sz w:val="24"/>
          <w:szCs w:val="24"/>
          <w:lang w:val="es-ES"/>
        </w:rPr>
        <w:t>i el UNFPA ha emitido una Factura Pro Forma y esta ha sido aceptada y pagada por el Gobierno antes de la notificación de rescisión, el UNFPA no estará obligado a emitir órdenes de compra ni a celebrar contratos de compra vinculantes con sus proveedores; por consiguiente, el UNFPA reembolsará los fondos al Gobierno. No obstante, si el UNFPA ya ha celebrado contratos vinculantes con sus proveedores, la adquisición de los Suministros se llevará a cabo en las condiciones estipuladas en la Factura Pro Forma.</w:t>
      </w:r>
    </w:p>
    <w:p w:rsidR="00F47799" w:rsidRPr="00832A52" w:rsidRDefault="00F47799" w:rsidP="00F47799">
      <w:pPr>
        <w:pStyle w:val="ListParagraph"/>
        <w:numPr>
          <w:ilvl w:val="0"/>
          <w:numId w:val="1"/>
        </w:numPr>
        <w:spacing w:after="200"/>
        <w:ind w:left="0" w:firstLine="0"/>
        <w:contextualSpacing w:val="0"/>
        <w:jc w:val="both"/>
        <w:rPr>
          <w:rFonts w:ascii="Times New Roman" w:hAnsi="Times New Roman"/>
          <w:color w:val="000000"/>
          <w:sz w:val="24"/>
          <w:szCs w:val="24"/>
        </w:rPr>
      </w:pPr>
      <w:r>
        <w:rPr>
          <w:rFonts w:ascii="Times New Roman" w:hAnsi="Times New Roman"/>
          <w:color w:val="000000"/>
          <w:sz w:val="24"/>
          <w:szCs w:val="24"/>
          <w:lang w:val="es-ES"/>
        </w:rPr>
        <w:t xml:space="preserve">Las disposiciones de este Contrato seguirán vigentes después de su expiración o rescisión, en la medida necesaria para que las Partes liquiden cuentas de manera ordenada. </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720"/>
        <w:rPr>
          <w:rFonts w:ascii="Times New Roman" w:hAnsi="Times New Roman"/>
          <w:smallCaps/>
          <w:color w:val="000000"/>
          <w:szCs w:val="24"/>
          <w:u w:val="none"/>
        </w:rPr>
      </w:pP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firstLine="720"/>
        <w:rPr>
          <w:rFonts w:ascii="Times New Roman" w:hAnsi="Times New Roman"/>
          <w:color w:val="000000"/>
          <w:szCs w:val="24"/>
        </w:rPr>
      </w:pPr>
      <w:r>
        <w:rPr>
          <w:rFonts w:ascii="Times New Roman" w:hAnsi="Times New Roman"/>
          <w:bCs/>
          <w:smallCaps/>
          <w:color w:val="000000"/>
          <w:szCs w:val="24"/>
          <w:lang w:val="es-ES"/>
        </w:rPr>
        <w:t>Enmiendas y modificaciones; Notificaciones; Confidencialidad y relaciones públicas</w:t>
      </w:r>
    </w:p>
    <w:p w:rsidR="00F47799" w:rsidRPr="00DD0EA5" w:rsidRDefault="00F47799" w:rsidP="00F47799">
      <w:pPr>
        <w:spacing w:after="200"/>
        <w:rPr>
          <w:rFonts w:ascii="Times New Roman" w:hAnsi="Times New Roman"/>
          <w:b/>
          <w:bCs/>
          <w:i/>
          <w:color w:val="000000"/>
          <w:sz w:val="24"/>
          <w:szCs w:val="24"/>
          <w:u w:val="single"/>
          <w:lang w:val="en-AU"/>
        </w:rPr>
      </w:pPr>
      <w:r>
        <w:rPr>
          <w:rFonts w:ascii="Times New Roman" w:hAnsi="Times New Roman"/>
          <w:b/>
          <w:bCs/>
          <w:i/>
          <w:iCs/>
          <w:color w:val="000000"/>
          <w:sz w:val="24"/>
          <w:szCs w:val="24"/>
          <w:u w:val="single"/>
          <w:lang w:val="es-ES"/>
        </w:rPr>
        <w:t>Enmiendas y modificaciones</w:t>
      </w:r>
    </w:p>
    <w:p w:rsidR="00F47799" w:rsidRPr="00832A52" w:rsidRDefault="00F47799" w:rsidP="00F47799">
      <w:pPr>
        <w:pStyle w:val="ListParagraph"/>
        <w:numPr>
          <w:ilvl w:val="0"/>
          <w:numId w:val="1"/>
        </w:numPr>
        <w:spacing w:after="200"/>
        <w:ind w:left="0" w:firstLine="0"/>
        <w:contextualSpacing w:val="0"/>
        <w:jc w:val="both"/>
        <w:rPr>
          <w:rFonts w:ascii="Times New Roman" w:hAnsi="Times New Roman"/>
          <w:color w:val="000000"/>
          <w:sz w:val="24"/>
          <w:szCs w:val="22"/>
        </w:rPr>
      </w:pPr>
      <w:r>
        <w:rPr>
          <w:rFonts w:ascii="Times New Roman" w:hAnsi="Times New Roman"/>
          <w:color w:val="000000"/>
          <w:sz w:val="24"/>
          <w:szCs w:val="24"/>
          <w:lang w:val="es-ES"/>
        </w:rPr>
        <w:t>Este Contrato solo podrá ser alterado, modificado o enmendado mediante instrumento escrito debidamente ejecutado por las Partes.</w:t>
      </w:r>
    </w:p>
    <w:p w:rsidR="00F47799" w:rsidRPr="00CF2ABB" w:rsidRDefault="00F47799" w:rsidP="00F47799">
      <w:pPr>
        <w:pStyle w:val="ListParagraph"/>
        <w:numPr>
          <w:ilvl w:val="0"/>
          <w:numId w:val="1"/>
        </w:numPr>
        <w:spacing w:after="200"/>
        <w:ind w:left="0" w:firstLine="0"/>
        <w:contextualSpacing w:val="0"/>
        <w:jc w:val="both"/>
        <w:rPr>
          <w:rFonts w:ascii="Times New Roman" w:hAnsi="Times New Roman"/>
          <w:color w:val="auto"/>
          <w:sz w:val="24"/>
          <w:szCs w:val="22"/>
        </w:rPr>
      </w:pPr>
      <w:r>
        <w:rPr>
          <w:rFonts w:ascii="Times New Roman" w:hAnsi="Times New Roman"/>
          <w:color w:val="000000"/>
          <w:sz w:val="24"/>
          <w:szCs w:val="24"/>
          <w:lang w:val="es-ES"/>
        </w:rPr>
        <w:t>La cantidad de Suministros o el alcance de los servicios relacionados, si los hubiere, relacionados con contratos vinculantes ya firmados por el UNFPA e</w:t>
      </w:r>
      <w:r w:rsidR="008E181B">
        <w:rPr>
          <w:rFonts w:ascii="Times New Roman" w:hAnsi="Times New Roman"/>
          <w:color w:val="000000"/>
          <w:sz w:val="24"/>
          <w:szCs w:val="24"/>
          <w:lang w:val="es-ES"/>
        </w:rPr>
        <w:t>n el momento en que se proponga</w:t>
      </w:r>
      <w:r>
        <w:rPr>
          <w:rFonts w:ascii="Times New Roman" w:hAnsi="Times New Roman"/>
          <w:color w:val="000000"/>
          <w:sz w:val="24"/>
          <w:szCs w:val="24"/>
          <w:lang w:val="es-ES"/>
        </w:rPr>
        <w:t xml:space="preserve"> un cambio solo se </w:t>
      </w:r>
      <w:r w:rsidRPr="00CF2ABB">
        <w:rPr>
          <w:rFonts w:ascii="Times New Roman" w:hAnsi="Times New Roman"/>
          <w:color w:val="auto"/>
          <w:sz w:val="24"/>
          <w:szCs w:val="24"/>
          <w:lang w:val="es-ES"/>
        </w:rPr>
        <w:t xml:space="preserve">podrán enmendar, cancelar o reducir con el consentimiento del UNFPA.El Gobierno será responsable de </w:t>
      </w:r>
      <w:r w:rsidR="005F1718" w:rsidRPr="00CF2ABB">
        <w:rPr>
          <w:rFonts w:ascii="Times New Roman" w:hAnsi="Times New Roman"/>
          <w:color w:val="auto"/>
          <w:sz w:val="24"/>
          <w:szCs w:val="24"/>
          <w:lang w:val="es-ES"/>
        </w:rPr>
        <w:t>pagar</w:t>
      </w:r>
      <w:r w:rsidRPr="00CF2ABB">
        <w:rPr>
          <w:rFonts w:ascii="Times New Roman" w:hAnsi="Times New Roman"/>
          <w:color w:val="auto"/>
          <w:sz w:val="24"/>
          <w:szCs w:val="24"/>
          <w:lang w:val="es-ES"/>
        </w:rPr>
        <w:t xml:space="preserve"> por adelantado los costos resultantes (entre ellos, las multas que los proveedores y prestadores de servicios del UNFPA puedan imponer).</w:t>
      </w:r>
    </w:p>
    <w:p w:rsidR="00F47799" w:rsidRPr="00CF2ABB" w:rsidRDefault="00F47799" w:rsidP="00F47799">
      <w:pPr>
        <w:spacing w:after="200"/>
        <w:jc w:val="both"/>
        <w:rPr>
          <w:rFonts w:ascii="Times New Roman" w:hAnsi="Times New Roman"/>
          <w:b/>
          <w:i/>
          <w:color w:val="auto"/>
          <w:sz w:val="24"/>
          <w:szCs w:val="24"/>
          <w:u w:val="single"/>
        </w:rPr>
      </w:pPr>
      <w:r w:rsidRPr="00CF2ABB">
        <w:rPr>
          <w:rFonts w:ascii="Times New Roman" w:hAnsi="Times New Roman"/>
          <w:b/>
          <w:bCs/>
          <w:i/>
          <w:iCs/>
          <w:color w:val="auto"/>
          <w:sz w:val="24"/>
          <w:szCs w:val="24"/>
          <w:u w:val="single"/>
          <w:lang w:val="es-ES"/>
        </w:rPr>
        <w:t>Notificaciones</w:t>
      </w:r>
    </w:p>
    <w:p w:rsidR="00F47799" w:rsidRPr="00832A52" w:rsidRDefault="00F47799" w:rsidP="00F47799">
      <w:pPr>
        <w:pStyle w:val="ListParagraph"/>
        <w:numPr>
          <w:ilvl w:val="0"/>
          <w:numId w:val="1"/>
        </w:numPr>
        <w:spacing w:after="200"/>
        <w:ind w:left="0" w:firstLine="0"/>
        <w:contextualSpacing w:val="0"/>
        <w:jc w:val="both"/>
        <w:rPr>
          <w:rFonts w:ascii="Times New Roman" w:hAnsi="Times New Roman"/>
          <w:color w:val="000000"/>
          <w:sz w:val="24"/>
        </w:rPr>
      </w:pPr>
      <w:r w:rsidRPr="00CF2ABB">
        <w:rPr>
          <w:rFonts w:ascii="Times New Roman" w:hAnsi="Times New Roman"/>
          <w:color w:val="auto"/>
          <w:sz w:val="24"/>
          <w:szCs w:val="24"/>
          <w:lang w:val="es-ES"/>
        </w:rPr>
        <w:t xml:space="preserve">Se considerará que una notificación ha sido «recibida» </w:t>
      </w:r>
      <w:r w:rsidR="008E181B" w:rsidRPr="00CF2ABB">
        <w:rPr>
          <w:rFonts w:ascii="Times New Roman" w:hAnsi="Times New Roman"/>
          <w:color w:val="auto"/>
          <w:sz w:val="24"/>
          <w:szCs w:val="24"/>
          <w:lang w:val="es-ES"/>
        </w:rPr>
        <w:t>veinticuatro </w:t>
      </w:r>
      <w:r>
        <w:rPr>
          <w:rFonts w:ascii="Times New Roman" w:hAnsi="Times New Roman"/>
          <w:color w:val="000000"/>
          <w:sz w:val="24"/>
          <w:szCs w:val="24"/>
          <w:lang w:val="es-ES"/>
        </w:rPr>
        <w:t xml:space="preserve">(24) horas </w:t>
      </w:r>
      <w:r w:rsidR="008E181B">
        <w:rPr>
          <w:rFonts w:ascii="Times New Roman" w:hAnsi="Times New Roman"/>
          <w:color w:val="000000"/>
          <w:sz w:val="24"/>
          <w:szCs w:val="24"/>
          <w:lang w:val="es-ES"/>
        </w:rPr>
        <w:t xml:space="preserve">después </w:t>
      </w:r>
      <w:r>
        <w:rPr>
          <w:rFonts w:ascii="Times New Roman" w:hAnsi="Times New Roman"/>
          <w:color w:val="000000"/>
          <w:sz w:val="24"/>
          <w:szCs w:val="24"/>
          <w:lang w:val="es-ES"/>
        </w:rPr>
        <w:t>de su entrega.</w:t>
      </w:r>
    </w:p>
    <w:p w:rsidR="00F47799" w:rsidRPr="00832A52" w:rsidRDefault="00F47799" w:rsidP="00F47799">
      <w:pPr>
        <w:jc w:val="both"/>
        <w:rPr>
          <w:rFonts w:ascii="Times New Roman" w:hAnsi="Times New Roman"/>
          <w:color w:val="000000"/>
          <w:sz w:val="24"/>
          <w:szCs w:val="24"/>
        </w:rPr>
      </w:pPr>
    </w:p>
    <w:p w:rsidR="00F47799" w:rsidRPr="00832A52" w:rsidRDefault="00F47799" w:rsidP="00F47799">
      <w:pPr>
        <w:jc w:val="both"/>
        <w:rPr>
          <w:rFonts w:ascii="Times New Roman" w:hAnsi="Times New Roman"/>
          <w:color w:val="000000"/>
          <w:sz w:val="24"/>
          <w:szCs w:val="24"/>
        </w:rPr>
      </w:pPr>
    </w:p>
    <w:p w:rsidR="00F47799" w:rsidRPr="00832A52" w:rsidRDefault="00F47799" w:rsidP="00F47799">
      <w:pPr>
        <w:ind w:right="-979"/>
        <w:jc w:val="both"/>
        <w:rPr>
          <w:rFonts w:ascii="Times New Roman" w:hAnsi="Times New Roman"/>
          <w:color w:val="000000"/>
          <w:sz w:val="24"/>
          <w:szCs w:val="24"/>
          <w:lang w:val="en-GB"/>
        </w:rPr>
        <w:sectPr w:rsidR="00F47799" w:rsidRPr="00832A52" w:rsidSect="00301C89">
          <w:pgSz w:w="11909" w:h="16834" w:code="9"/>
          <w:pgMar w:top="1440" w:right="1440" w:bottom="1440" w:left="1440" w:header="0" w:footer="720" w:gutter="0"/>
          <w:paperSrc w:first="15" w:other="15"/>
          <w:cols w:space="720"/>
          <w:noEndnote/>
          <w:titlePg/>
          <w:rtlGutter/>
          <w:docGrid w:linePitch="299"/>
        </w:sectPr>
      </w:pPr>
    </w:p>
    <w:p w:rsidR="00F47799" w:rsidRPr="00832A52" w:rsidRDefault="00F47799" w:rsidP="00F47799">
      <w:pPr>
        <w:jc w:val="center"/>
        <w:rPr>
          <w:rFonts w:ascii="Times New Roman" w:hAnsi="Times New Roman"/>
          <w:b/>
          <w:color w:val="auto"/>
          <w:sz w:val="24"/>
          <w:szCs w:val="24"/>
        </w:rPr>
      </w:pPr>
      <w:r>
        <w:rPr>
          <w:rFonts w:ascii="Times New Roman" w:hAnsi="Times New Roman"/>
          <w:b/>
          <w:bCs/>
          <w:color w:val="auto"/>
          <w:sz w:val="24"/>
          <w:szCs w:val="24"/>
          <w:lang w:val="es-ES"/>
        </w:rPr>
        <w:lastRenderedPageBreak/>
        <w:t>ANEXO I</w:t>
      </w:r>
    </w:p>
    <w:p w:rsidR="00F47799" w:rsidRPr="00832A52" w:rsidRDefault="00F47799" w:rsidP="00F47799">
      <w:pPr>
        <w:jc w:val="center"/>
        <w:rPr>
          <w:rFonts w:ascii="Times New Roman" w:hAnsi="Times New Roman"/>
          <w:b/>
          <w:color w:val="auto"/>
          <w:sz w:val="24"/>
          <w:szCs w:val="24"/>
        </w:rPr>
      </w:pPr>
    </w:p>
    <w:p w:rsidR="00F47799" w:rsidRPr="00832A52" w:rsidRDefault="00F47799" w:rsidP="00F47799">
      <w:pPr>
        <w:pStyle w:val="Heading2"/>
        <w:rPr>
          <w:rFonts w:ascii="Times New Roman" w:hAnsi="Times New Roman"/>
          <w:b w:val="0"/>
          <w:szCs w:val="24"/>
        </w:rPr>
      </w:pPr>
      <w:r w:rsidRPr="001C3D34">
        <w:rPr>
          <w:rFonts w:ascii="Times New Roman" w:hAnsi="Times New Roman"/>
          <w:b w:val="0"/>
          <w:szCs w:val="24"/>
          <w:lang w:val="es-ES"/>
        </w:rPr>
        <w:t>SUMINISTROS Y SERVICIOS RELACIONADOS («Suministros»)</w:t>
      </w:r>
    </w:p>
    <w:p w:rsidR="00F47799" w:rsidRDefault="00F47799" w:rsidP="00FA08E1">
      <w:pPr>
        <w:ind w:firstLine="720"/>
        <w:rPr>
          <w:rFonts w:ascii="Times New Roman" w:hAnsi="Times New Roman"/>
          <w:i/>
          <w:iCs/>
          <w:sz w:val="24"/>
          <w:szCs w:val="24"/>
          <w:lang w:val="es-ES"/>
        </w:rPr>
      </w:pPr>
      <w:r w:rsidRPr="001C3D34">
        <w:rPr>
          <w:rFonts w:ascii="Times New Roman" w:hAnsi="Times New Roman"/>
          <w:i/>
          <w:iCs/>
          <w:sz w:val="24"/>
          <w:szCs w:val="24"/>
          <w:lang w:val="es-ES"/>
        </w:rPr>
        <w:t>[este apartado debe redactarlo el Gobierno con la ayuda del UNFPA]</w:t>
      </w:r>
    </w:p>
    <w:p w:rsidR="007D0752" w:rsidRPr="00832A52" w:rsidRDefault="007D0752" w:rsidP="00FA08E1">
      <w:pPr>
        <w:ind w:firstLine="720"/>
        <w:rPr>
          <w:rFonts w:ascii="Times New Roman" w:hAnsi="Times New Roman"/>
          <w:i/>
          <w:sz w:val="24"/>
          <w:szCs w:val="24"/>
          <w:lang w:val="en-AU"/>
        </w:rPr>
      </w:pPr>
    </w:p>
    <w:p w:rsidR="00F47799" w:rsidRPr="00832A52" w:rsidRDefault="00F47799" w:rsidP="00F47799">
      <w:pPr>
        <w:pStyle w:val="Heading2"/>
        <w:numPr>
          <w:ilvl w:val="0"/>
          <w:numId w:val="10"/>
        </w:numPr>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0" w:firstLine="0"/>
        <w:jc w:val="left"/>
        <w:rPr>
          <w:rFonts w:ascii="Times New Roman" w:hAnsi="Times New Roman"/>
          <w:b w:val="0"/>
          <w:color w:val="000000"/>
          <w:szCs w:val="24"/>
          <w:u w:val="none"/>
        </w:rPr>
      </w:pPr>
      <w:r w:rsidRPr="001C3D34">
        <w:rPr>
          <w:rFonts w:ascii="Times New Roman" w:hAnsi="Times New Roman"/>
          <w:b w:val="0"/>
          <w:color w:val="000000"/>
          <w:szCs w:val="24"/>
          <w:lang w:val="es-ES"/>
        </w:rPr>
        <w:t xml:space="preserve">Suministros: </w:t>
      </w:r>
      <w:r w:rsidRPr="001C3D34">
        <w:rPr>
          <w:rFonts w:ascii="Times New Roman" w:hAnsi="Times New Roman"/>
          <w:b w:val="0"/>
          <w:i/>
          <w:iCs/>
          <w:color w:val="000000"/>
          <w:szCs w:val="24"/>
          <w:lang w:val="es-ES"/>
        </w:rPr>
        <w:t>facilite la siguiente información:</w:t>
      </w:r>
    </w:p>
    <w:p w:rsidR="00F47799" w:rsidRPr="00832A52" w:rsidRDefault="007D0752" w:rsidP="00F47799">
      <w:pPr>
        <w:pStyle w:val="Heading2"/>
        <w:numPr>
          <w:ilvl w:val="0"/>
          <w:numId w:val="35"/>
        </w:numPr>
        <w:tabs>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both"/>
        <w:rPr>
          <w:rFonts w:ascii="Times New Roman" w:hAnsi="Times New Roman"/>
          <w:b w:val="0"/>
          <w:i/>
          <w:color w:val="000000"/>
          <w:szCs w:val="24"/>
          <w:u w:val="none"/>
        </w:rPr>
      </w:pPr>
      <w:r>
        <w:rPr>
          <w:rFonts w:ascii="Times New Roman" w:hAnsi="Times New Roman"/>
          <w:b w:val="0"/>
          <w:i/>
          <w:iCs/>
          <w:color w:val="000000"/>
          <w:szCs w:val="24"/>
          <w:lang w:val="es-ES"/>
        </w:rPr>
        <w:t>L</w:t>
      </w:r>
      <w:r w:rsidR="00F47799" w:rsidRPr="001C3D34">
        <w:rPr>
          <w:rFonts w:ascii="Times New Roman" w:hAnsi="Times New Roman"/>
          <w:b w:val="0"/>
          <w:i/>
          <w:iCs/>
          <w:color w:val="000000"/>
          <w:szCs w:val="24"/>
          <w:lang w:val="es-ES"/>
        </w:rPr>
        <w:t xml:space="preserve">a lista de los </w:t>
      </w:r>
      <w:r w:rsidR="00075982">
        <w:rPr>
          <w:rFonts w:ascii="Times New Roman" w:hAnsi="Times New Roman"/>
          <w:b w:val="0"/>
          <w:i/>
          <w:iCs/>
          <w:color w:val="000000"/>
          <w:szCs w:val="24"/>
          <w:lang w:val="es-ES"/>
        </w:rPr>
        <w:t>Artículos</w:t>
      </w:r>
      <w:r w:rsidR="00F47799" w:rsidRPr="001C3D34">
        <w:rPr>
          <w:rFonts w:ascii="Times New Roman" w:hAnsi="Times New Roman"/>
          <w:b w:val="0"/>
          <w:i/>
          <w:iCs/>
          <w:color w:val="000000"/>
          <w:szCs w:val="24"/>
          <w:lang w:val="es-ES"/>
        </w:rPr>
        <w:t xml:space="preserve"> de Suministro y las garantías pertinentes seleccionadas del catálogo en línea del UNFPA (</w:t>
      </w:r>
      <w:hyperlink r:id="rId19" w:history="1">
        <w:r w:rsidR="00F47799" w:rsidRPr="001C3D34">
          <w:rPr>
            <w:rFonts w:ascii="Times New Roman" w:hAnsi="Times New Roman"/>
            <w:b w:val="0"/>
            <w:i/>
            <w:iCs/>
            <w:color w:val="0000FF"/>
            <w:szCs w:val="24"/>
            <w:lang w:val="es-ES"/>
          </w:rPr>
          <w:t>www.MyAccessrh.org</w:t>
        </w:r>
      </w:hyperlink>
      <w:r w:rsidR="00F47799" w:rsidRPr="00F90D5A">
        <w:rPr>
          <w:rFonts w:ascii="Times New Roman" w:hAnsi="Times New Roman"/>
          <w:b w:val="0"/>
          <w:i/>
          <w:iCs/>
          <w:szCs w:val="24"/>
          <w:lang w:val="es-ES"/>
        </w:rPr>
        <w:t>),</w:t>
      </w:r>
      <w:r w:rsidR="00F47799" w:rsidRPr="001C3D34">
        <w:rPr>
          <w:rFonts w:ascii="Times New Roman" w:hAnsi="Times New Roman"/>
          <w:b w:val="0"/>
          <w:i/>
          <w:iCs/>
          <w:color w:val="000000"/>
          <w:szCs w:val="24"/>
          <w:u w:val="none"/>
          <w:lang w:val="es-ES"/>
        </w:rPr>
        <w:t>señalando cualquier necesidad de servicios relacionados, tales como garantía</w:t>
      </w:r>
      <w:r w:rsidR="001C3D34">
        <w:rPr>
          <w:rFonts w:ascii="Times New Roman" w:hAnsi="Times New Roman"/>
          <w:b w:val="0"/>
          <w:i/>
          <w:iCs/>
          <w:color w:val="000000"/>
          <w:szCs w:val="24"/>
          <w:u w:val="none"/>
          <w:lang w:val="es-ES"/>
        </w:rPr>
        <w:t>s</w:t>
      </w:r>
      <w:r w:rsidR="00F47799" w:rsidRPr="001C3D34">
        <w:rPr>
          <w:rFonts w:ascii="Times New Roman" w:hAnsi="Times New Roman"/>
          <w:b w:val="0"/>
          <w:i/>
          <w:iCs/>
          <w:color w:val="000000"/>
          <w:szCs w:val="24"/>
          <w:u w:val="none"/>
          <w:lang w:val="es-ES"/>
        </w:rPr>
        <w:t xml:space="preserve"> de calidad (por ejemplo, certificados de análisis, pruebas de laboratorio, inspecciones previas al envío, embalajes especiales o servicios gráficos, etc.)</w:t>
      </w:r>
      <w:r>
        <w:rPr>
          <w:rFonts w:ascii="Times New Roman" w:hAnsi="Times New Roman"/>
          <w:b w:val="0"/>
          <w:i/>
          <w:iCs/>
          <w:color w:val="000000"/>
          <w:szCs w:val="24"/>
          <w:u w:val="none"/>
          <w:lang w:val="es-ES"/>
        </w:rPr>
        <w:t>.</w:t>
      </w:r>
    </w:p>
    <w:p w:rsidR="00F47799" w:rsidRPr="00832A52" w:rsidRDefault="007D0752" w:rsidP="00F47799">
      <w:pPr>
        <w:pStyle w:val="Heading2"/>
        <w:numPr>
          <w:ilvl w:val="0"/>
          <w:numId w:val="35"/>
        </w:numPr>
        <w:tabs>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both"/>
        <w:rPr>
          <w:rFonts w:ascii="Times New Roman" w:hAnsi="Times New Roman"/>
          <w:b w:val="0"/>
          <w:i/>
          <w:color w:val="000000"/>
          <w:szCs w:val="24"/>
          <w:u w:val="none"/>
        </w:rPr>
      </w:pPr>
      <w:r>
        <w:rPr>
          <w:rFonts w:ascii="Times New Roman" w:hAnsi="Times New Roman"/>
          <w:b w:val="0"/>
          <w:i/>
          <w:iCs/>
          <w:color w:val="000000"/>
          <w:szCs w:val="24"/>
          <w:lang w:val="es-ES"/>
        </w:rPr>
        <w:t>C</w:t>
      </w:r>
      <w:r w:rsidR="00F47799" w:rsidRPr="001C3D34">
        <w:rPr>
          <w:rFonts w:ascii="Times New Roman" w:hAnsi="Times New Roman"/>
          <w:b w:val="0"/>
          <w:i/>
          <w:iCs/>
          <w:color w:val="000000"/>
          <w:szCs w:val="24"/>
          <w:lang w:val="es-ES"/>
        </w:rPr>
        <w:t xml:space="preserve">antidades aproximadas de los </w:t>
      </w:r>
      <w:r w:rsidR="00075982">
        <w:rPr>
          <w:rFonts w:ascii="Times New Roman" w:hAnsi="Times New Roman"/>
          <w:b w:val="0"/>
          <w:i/>
          <w:iCs/>
          <w:color w:val="000000"/>
          <w:szCs w:val="24"/>
          <w:lang w:val="es-ES"/>
        </w:rPr>
        <w:t>Artículos</w:t>
      </w:r>
      <w:r w:rsidR="00F47799" w:rsidRPr="001C3D34">
        <w:rPr>
          <w:rFonts w:ascii="Times New Roman" w:hAnsi="Times New Roman"/>
          <w:b w:val="0"/>
          <w:i/>
          <w:iCs/>
          <w:color w:val="000000"/>
          <w:szCs w:val="24"/>
          <w:lang w:val="es-ES"/>
        </w:rPr>
        <w:t xml:space="preserve"> de Suministro elegidos. Téngase en cuenta que las cantidades se pueden ajustar al presentar las Solicitudes de Cotización. Debe prestarse atención a las indicaciones del catálogo sobre las cantidades mínimas y múltiples de los </w:t>
      </w:r>
      <w:r w:rsidR="00075982">
        <w:rPr>
          <w:rFonts w:ascii="Times New Roman" w:hAnsi="Times New Roman"/>
          <w:b w:val="0"/>
          <w:i/>
          <w:iCs/>
          <w:color w:val="000000"/>
          <w:szCs w:val="24"/>
          <w:lang w:val="es-ES"/>
        </w:rPr>
        <w:t>Artículos</w:t>
      </w:r>
      <w:r w:rsidR="00F47799" w:rsidRPr="001C3D34">
        <w:rPr>
          <w:rFonts w:ascii="Times New Roman" w:hAnsi="Times New Roman"/>
          <w:b w:val="0"/>
          <w:i/>
          <w:iCs/>
          <w:color w:val="000000"/>
          <w:szCs w:val="24"/>
          <w:lang w:val="es-ES"/>
        </w:rPr>
        <w:t xml:space="preserve"> de Suministro, pues estas se basan en los acuerdos del UNFPA con los proveedores</w:t>
      </w:r>
      <w:r>
        <w:rPr>
          <w:rFonts w:ascii="Times New Roman" w:hAnsi="Times New Roman"/>
          <w:b w:val="0"/>
          <w:i/>
          <w:iCs/>
          <w:color w:val="000000"/>
          <w:szCs w:val="24"/>
          <w:lang w:val="es-ES"/>
        </w:rPr>
        <w:t>.</w:t>
      </w:r>
    </w:p>
    <w:p w:rsidR="00F47799" w:rsidRPr="00832A52" w:rsidRDefault="007D0752" w:rsidP="00F47799">
      <w:pPr>
        <w:pStyle w:val="Heading2"/>
        <w:numPr>
          <w:ilvl w:val="0"/>
          <w:numId w:val="35"/>
        </w:numPr>
        <w:tabs>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both"/>
        <w:rPr>
          <w:rFonts w:ascii="Times New Roman" w:hAnsi="Times New Roman"/>
          <w:b w:val="0"/>
          <w:i/>
          <w:color w:val="000000"/>
          <w:szCs w:val="24"/>
          <w:u w:val="none"/>
        </w:rPr>
      </w:pPr>
      <w:r>
        <w:rPr>
          <w:rFonts w:ascii="Times New Roman" w:hAnsi="Times New Roman"/>
          <w:b w:val="0"/>
          <w:i/>
          <w:iCs/>
          <w:color w:val="000000"/>
          <w:szCs w:val="24"/>
          <w:lang w:val="es-ES"/>
        </w:rPr>
        <w:t>F</w:t>
      </w:r>
      <w:r w:rsidR="00F47799" w:rsidRPr="001C3D34">
        <w:rPr>
          <w:rFonts w:ascii="Times New Roman" w:hAnsi="Times New Roman"/>
          <w:b w:val="0"/>
          <w:i/>
          <w:iCs/>
          <w:color w:val="000000"/>
          <w:szCs w:val="24"/>
          <w:lang w:val="es-ES"/>
        </w:rPr>
        <w:t>acilite el calendario previsto de entrega o describa el número y la frecuencia de órdenes de compra durante el periodo de vigencia del Contrato. (Ejemplo: 8 pedidos en un contrato de 4 años, los cuales se realizarán cada 6 meses; o bien: dos pedidos —uno en el cuarto trimestre de 2013, otro en el primer trimestre de 2014</w:t>
      </w:r>
      <w:r w:rsidRPr="001C3D34">
        <w:rPr>
          <w:rFonts w:ascii="Times New Roman" w:hAnsi="Times New Roman"/>
          <w:b w:val="0"/>
          <w:i/>
          <w:iCs/>
          <w:color w:val="000000"/>
          <w:szCs w:val="24"/>
          <w:lang w:val="es-ES"/>
        </w:rPr>
        <w:t>—</w:t>
      </w:r>
      <w:r w:rsidR="00F47799" w:rsidRPr="001C3D34">
        <w:rPr>
          <w:rFonts w:ascii="Times New Roman" w:hAnsi="Times New Roman"/>
          <w:b w:val="0"/>
          <w:i/>
          <w:iCs/>
          <w:color w:val="000000"/>
          <w:szCs w:val="24"/>
          <w:lang w:val="es-ES"/>
        </w:rPr>
        <w:t>). Compruebe que la Fecha de Entrega prevista para el último envío no es posterior a la fecha de conclusión del Proyecto</w:t>
      </w:r>
      <w:r>
        <w:rPr>
          <w:rFonts w:ascii="Times New Roman" w:hAnsi="Times New Roman"/>
          <w:b w:val="0"/>
          <w:i/>
          <w:iCs/>
          <w:color w:val="000000"/>
          <w:szCs w:val="24"/>
          <w:lang w:val="es-ES"/>
        </w:rPr>
        <w:t>.</w:t>
      </w:r>
    </w:p>
    <w:p w:rsidR="00F47799" w:rsidRPr="00832A52" w:rsidRDefault="007D0752" w:rsidP="00F47799">
      <w:pPr>
        <w:pStyle w:val="Heading2"/>
        <w:numPr>
          <w:ilvl w:val="0"/>
          <w:numId w:val="35"/>
        </w:numPr>
        <w:tabs>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both"/>
        <w:rPr>
          <w:rFonts w:ascii="Times New Roman" w:hAnsi="Times New Roman"/>
          <w:b w:val="0"/>
          <w:i/>
          <w:color w:val="000000"/>
          <w:szCs w:val="24"/>
          <w:u w:val="none"/>
        </w:rPr>
      </w:pPr>
      <w:r>
        <w:rPr>
          <w:rFonts w:ascii="Times New Roman" w:hAnsi="Times New Roman"/>
          <w:b w:val="0"/>
          <w:i/>
          <w:iCs/>
          <w:color w:val="000000"/>
          <w:szCs w:val="24"/>
          <w:lang w:val="es-ES"/>
        </w:rPr>
        <w:t>A</w:t>
      </w:r>
      <w:r w:rsidR="00F47799" w:rsidRPr="001C3D34">
        <w:rPr>
          <w:rFonts w:ascii="Times New Roman" w:hAnsi="Times New Roman"/>
          <w:b w:val="0"/>
          <w:i/>
          <w:iCs/>
          <w:color w:val="000000"/>
          <w:szCs w:val="24"/>
          <w:lang w:val="es-ES"/>
        </w:rPr>
        <w:t xml:space="preserve">cepte el Puerto de Entrada previsto o cualquier otro destino que se indique, los INCOTERMS (si no son CIP) y el medio de transporte de cada </w:t>
      </w:r>
      <w:r>
        <w:rPr>
          <w:rFonts w:ascii="Times New Roman" w:hAnsi="Times New Roman"/>
          <w:b w:val="0"/>
          <w:i/>
          <w:iCs/>
          <w:color w:val="000000"/>
          <w:szCs w:val="24"/>
          <w:lang w:val="es-ES"/>
        </w:rPr>
        <w:t>Artículo</w:t>
      </w:r>
      <w:r w:rsidR="00F47799" w:rsidRPr="001C3D34">
        <w:rPr>
          <w:rFonts w:ascii="Times New Roman" w:hAnsi="Times New Roman"/>
          <w:b w:val="0"/>
          <w:i/>
          <w:iCs/>
          <w:color w:val="000000"/>
          <w:szCs w:val="24"/>
          <w:lang w:val="es-ES"/>
        </w:rPr>
        <w:t>del Suministro</w:t>
      </w:r>
      <w:r>
        <w:rPr>
          <w:rFonts w:ascii="Times New Roman" w:hAnsi="Times New Roman"/>
          <w:b w:val="0"/>
          <w:i/>
          <w:iCs/>
          <w:color w:val="000000"/>
          <w:szCs w:val="24"/>
          <w:lang w:val="es-ES"/>
        </w:rPr>
        <w:t>.</w:t>
      </w:r>
    </w:p>
    <w:p w:rsidR="00F47799" w:rsidRPr="00832A52" w:rsidRDefault="007D0752" w:rsidP="00F47799">
      <w:pPr>
        <w:pStyle w:val="Heading2"/>
        <w:numPr>
          <w:ilvl w:val="0"/>
          <w:numId w:val="35"/>
        </w:numPr>
        <w:tabs>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both"/>
        <w:rPr>
          <w:rFonts w:ascii="Times New Roman" w:hAnsi="Times New Roman"/>
          <w:b w:val="0"/>
          <w:i/>
          <w:color w:val="000000"/>
          <w:szCs w:val="24"/>
          <w:u w:val="none"/>
        </w:rPr>
      </w:pPr>
      <w:r>
        <w:rPr>
          <w:rFonts w:ascii="Times New Roman" w:hAnsi="Times New Roman"/>
          <w:b w:val="0"/>
          <w:i/>
          <w:iCs/>
          <w:color w:val="000000"/>
          <w:szCs w:val="24"/>
          <w:lang w:val="es-ES"/>
        </w:rPr>
        <w:t>C</w:t>
      </w:r>
      <w:r w:rsidR="00F47799" w:rsidRPr="001C3D34">
        <w:rPr>
          <w:rFonts w:ascii="Times New Roman" w:hAnsi="Times New Roman"/>
          <w:b w:val="0"/>
          <w:i/>
          <w:iCs/>
          <w:color w:val="000000"/>
          <w:szCs w:val="24"/>
          <w:lang w:val="es-ES"/>
        </w:rPr>
        <w:t>alcule el importe total de los gastos de transporte y seguros. Para hacer el cálculo se puede considerar que el 15% de los bienes se transportarán por vía marítima; el 25%, por vía aérea; el 20%, por vía terrestre; y otro 5% por cualquier medio de transporte terrestre desde el Puerto de Entrada hasta el destino previsto de la carga</w:t>
      </w:r>
      <w:r>
        <w:rPr>
          <w:rFonts w:ascii="Times New Roman" w:hAnsi="Times New Roman"/>
          <w:b w:val="0"/>
          <w:i/>
          <w:iCs/>
          <w:color w:val="000000"/>
          <w:szCs w:val="24"/>
          <w:lang w:val="es-ES"/>
        </w:rPr>
        <w:t>.</w:t>
      </w:r>
    </w:p>
    <w:p w:rsidR="00F47799" w:rsidRPr="00832A52" w:rsidRDefault="007D0752" w:rsidP="00F47799">
      <w:pPr>
        <w:pStyle w:val="Heading2"/>
        <w:numPr>
          <w:ilvl w:val="0"/>
          <w:numId w:val="35"/>
        </w:numPr>
        <w:tabs>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both"/>
        <w:rPr>
          <w:rFonts w:ascii="Times New Roman" w:hAnsi="Times New Roman"/>
          <w:b w:val="0"/>
          <w:i/>
          <w:color w:val="000000"/>
          <w:szCs w:val="24"/>
          <w:u w:val="none"/>
        </w:rPr>
      </w:pPr>
      <w:r>
        <w:rPr>
          <w:rFonts w:ascii="Times New Roman" w:hAnsi="Times New Roman"/>
          <w:b w:val="0"/>
          <w:i/>
          <w:iCs/>
          <w:color w:val="000000"/>
          <w:szCs w:val="24"/>
          <w:lang w:val="es-ES"/>
        </w:rPr>
        <w:t>C</w:t>
      </w:r>
      <w:r w:rsidR="00F47799" w:rsidRPr="001C3D34">
        <w:rPr>
          <w:rFonts w:ascii="Times New Roman" w:hAnsi="Times New Roman"/>
          <w:b w:val="0"/>
          <w:i/>
          <w:iCs/>
          <w:color w:val="000000"/>
          <w:szCs w:val="24"/>
          <w:lang w:val="es-ES"/>
        </w:rPr>
        <w:t xml:space="preserve">alcule la Financiación Total Máxima de este Contrato: </w:t>
      </w:r>
    </w:p>
    <w:p w:rsidR="00F47799" w:rsidRPr="00832A52" w:rsidRDefault="00301C8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1440" w:hanging="360"/>
        <w:jc w:val="both"/>
        <w:rPr>
          <w:rFonts w:ascii="Times New Roman" w:hAnsi="Times New Roman"/>
          <w:b w:val="0"/>
          <w:i/>
          <w:color w:val="000000"/>
          <w:szCs w:val="24"/>
          <w:u w:val="none"/>
        </w:rPr>
      </w:pPr>
      <w:r>
        <w:rPr>
          <w:rFonts w:ascii="Times New Roman" w:hAnsi="Times New Roman"/>
          <w:b w:val="0"/>
          <w:i/>
          <w:iCs/>
          <w:color w:val="000000"/>
          <w:szCs w:val="24"/>
          <w:lang w:val="es-ES"/>
        </w:rPr>
        <w:t>(</w:t>
      </w:r>
      <w:r w:rsidR="00F47799" w:rsidRPr="001C3D34">
        <w:rPr>
          <w:rFonts w:ascii="Times New Roman" w:hAnsi="Times New Roman"/>
          <w:b w:val="0"/>
          <w:i/>
          <w:iCs/>
          <w:color w:val="000000"/>
          <w:szCs w:val="24"/>
          <w:lang w:val="es-ES"/>
        </w:rPr>
        <w:t>1)</w:t>
      </w:r>
      <w:r w:rsidR="00F47799" w:rsidRPr="001C3D34">
        <w:rPr>
          <w:rFonts w:ascii="Times New Roman" w:hAnsi="Times New Roman"/>
          <w:b w:val="0"/>
          <w:i/>
          <w:iCs/>
          <w:color w:val="000000"/>
          <w:szCs w:val="24"/>
          <w:lang w:val="es-ES"/>
        </w:rPr>
        <w:tab/>
        <w:t>Suministros y servicios relacionados: __________________</w:t>
      </w:r>
    </w:p>
    <w:p w:rsidR="00F47799" w:rsidRPr="00832A52" w:rsidRDefault="00301C8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1440" w:hanging="360"/>
        <w:jc w:val="both"/>
        <w:rPr>
          <w:rFonts w:ascii="Times New Roman" w:hAnsi="Times New Roman"/>
          <w:b w:val="0"/>
          <w:i/>
          <w:color w:val="000000"/>
          <w:szCs w:val="24"/>
          <w:u w:val="none"/>
        </w:rPr>
      </w:pPr>
      <w:r>
        <w:rPr>
          <w:rFonts w:ascii="Times New Roman" w:hAnsi="Times New Roman"/>
          <w:b w:val="0"/>
          <w:i/>
          <w:iCs/>
          <w:color w:val="000000"/>
          <w:szCs w:val="24"/>
          <w:lang w:val="es-ES"/>
        </w:rPr>
        <w:t>(</w:t>
      </w:r>
      <w:r w:rsidR="00F47799" w:rsidRPr="001C3D34">
        <w:rPr>
          <w:rFonts w:ascii="Times New Roman" w:hAnsi="Times New Roman"/>
          <w:b w:val="0"/>
          <w:i/>
          <w:iCs/>
          <w:color w:val="000000"/>
          <w:szCs w:val="24"/>
          <w:lang w:val="es-ES"/>
        </w:rPr>
        <w:t xml:space="preserve">2) </w:t>
      </w:r>
      <w:r w:rsidR="00F47799" w:rsidRPr="001C3D34">
        <w:rPr>
          <w:rFonts w:ascii="Times New Roman" w:hAnsi="Times New Roman"/>
          <w:b w:val="0"/>
          <w:i/>
          <w:iCs/>
          <w:color w:val="000000"/>
          <w:szCs w:val="24"/>
          <w:lang w:val="es-ES"/>
        </w:rPr>
        <w:tab/>
        <w:t>Gastos aproximados de transporte y seguros: ________________</w:t>
      </w:r>
    </w:p>
    <w:p w:rsidR="00F47799" w:rsidRPr="00832A52" w:rsidRDefault="00301C8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1440" w:hanging="360"/>
        <w:jc w:val="both"/>
        <w:rPr>
          <w:rFonts w:ascii="Times New Roman" w:hAnsi="Times New Roman"/>
          <w:b w:val="0"/>
          <w:i/>
          <w:color w:val="000000"/>
          <w:szCs w:val="24"/>
          <w:u w:val="none"/>
        </w:rPr>
      </w:pPr>
      <w:r>
        <w:rPr>
          <w:rFonts w:ascii="Times New Roman" w:hAnsi="Times New Roman"/>
          <w:b w:val="0"/>
          <w:i/>
          <w:iCs/>
          <w:color w:val="000000"/>
          <w:szCs w:val="24"/>
          <w:lang w:val="es-ES"/>
        </w:rPr>
        <w:t>(</w:t>
      </w:r>
      <w:r w:rsidR="00F47799" w:rsidRPr="001C3D34">
        <w:rPr>
          <w:rFonts w:ascii="Times New Roman" w:hAnsi="Times New Roman"/>
          <w:b w:val="0"/>
          <w:i/>
          <w:iCs/>
          <w:color w:val="000000"/>
          <w:szCs w:val="24"/>
          <w:lang w:val="es-ES"/>
        </w:rPr>
        <w:t xml:space="preserve">3) </w:t>
      </w:r>
      <w:r w:rsidR="00F47799" w:rsidRPr="001C3D34">
        <w:rPr>
          <w:rFonts w:ascii="Times New Roman" w:hAnsi="Times New Roman"/>
          <w:b w:val="0"/>
          <w:i/>
          <w:iCs/>
          <w:color w:val="000000"/>
          <w:szCs w:val="24"/>
          <w:lang w:val="es-ES"/>
        </w:rPr>
        <w:tab/>
        <w:t>5% de Gastos de Tramitación [de la suma 1)+2)]:______</w:t>
      </w:r>
      <w:r w:rsidR="00F47799" w:rsidRPr="001C3D34">
        <w:rPr>
          <w:rFonts w:ascii="Times New Roman" w:hAnsi="Times New Roman"/>
          <w:b w:val="0"/>
          <w:i/>
          <w:iCs/>
          <w:color w:val="000000"/>
          <w:szCs w:val="24"/>
          <w:lang w:val="es-ES"/>
        </w:rPr>
        <w:softHyphen/>
      </w:r>
      <w:r w:rsidR="00F47799" w:rsidRPr="001C3D34">
        <w:rPr>
          <w:rFonts w:ascii="Times New Roman" w:hAnsi="Times New Roman"/>
          <w:b w:val="0"/>
          <w:i/>
          <w:iCs/>
          <w:color w:val="000000"/>
          <w:szCs w:val="24"/>
          <w:lang w:val="es-ES"/>
        </w:rPr>
        <w:softHyphen/>
        <w:t>__</w:t>
      </w:r>
      <w:r w:rsidR="00F47799" w:rsidRPr="001C3D34">
        <w:rPr>
          <w:rFonts w:ascii="Times New Roman" w:hAnsi="Times New Roman"/>
          <w:b w:val="0"/>
          <w:i/>
          <w:iCs/>
          <w:color w:val="000000"/>
          <w:szCs w:val="24"/>
          <w:lang w:val="es-ES"/>
        </w:rPr>
        <w:softHyphen/>
        <w:t>______</w:t>
      </w:r>
    </w:p>
    <w:p w:rsidR="00F47799" w:rsidRPr="00832A52" w:rsidRDefault="00301C8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1440" w:hanging="360"/>
        <w:jc w:val="both"/>
        <w:rPr>
          <w:rFonts w:ascii="Times New Roman" w:hAnsi="Times New Roman"/>
          <w:b w:val="0"/>
          <w:i/>
          <w:color w:val="000000"/>
          <w:szCs w:val="24"/>
          <w:u w:val="none"/>
        </w:rPr>
      </w:pPr>
      <w:r>
        <w:rPr>
          <w:rFonts w:ascii="Times New Roman" w:hAnsi="Times New Roman"/>
          <w:b w:val="0"/>
          <w:i/>
          <w:iCs/>
          <w:color w:val="000000"/>
          <w:szCs w:val="24"/>
          <w:lang w:val="es-ES"/>
        </w:rPr>
        <w:t>(</w:t>
      </w:r>
      <w:r w:rsidR="00F47799" w:rsidRPr="001C3D34">
        <w:rPr>
          <w:rFonts w:ascii="Times New Roman" w:hAnsi="Times New Roman"/>
          <w:b w:val="0"/>
          <w:i/>
          <w:iCs/>
          <w:color w:val="000000"/>
          <w:szCs w:val="24"/>
          <w:lang w:val="es-ES"/>
        </w:rPr>
        <w:t>4)</w:t>
      </w:r>
      <w:r w:rsidR="00F47799" w:rsidRPr="001C3D34">
        <w:rPr>
          <w:rFonts w:ascii="Times New Roman" w:hAnsi="Times New Roman"/>
          <w:b w:val="0"/>
          <w:i/>
          <w:iCs/>
          <w:color w:val="000000"/>
          <w:szCs w:val="24"/>
          <w:lang w:val="es-ES"/>
        </w:rPr>
        <w:tab/>
        <w:t>Imprevistos</w:t>
      </w:r>
      <w:r w:rsidR="00F47799" w:rsidRPr="001C3D34">
        <w:rPr>
          <w:rStyle w:val="FootnoteReference"/>
          <w:rFonts w:ascii="Times New Roman" w:hAnsi="Times New Roman"/>
          <w:b w:val="0"/>
          <w:i/>
          <w:color w:val="000000"/>
          <w:szCs w:val="24"/>
          <w:u w:val="none"/>
        </w:rPr>
        <w:footnoteReference w:id="8"/>
      </w:r>
      <w:r w:rsidR="001C3D34">
        <w:rPr>
          <w:rFonts w:ascii="Times New Roman" w:hAnsi="Times New Roman"/>
          <w:b w:val="0"/>
          <w:i/>
          <w:iCs/>
          <w:color w:val="000000"/>
          <w:szCs w:val="24"/>
          <w:lang w:val="es-ES"/>
        </w:rPr>
        <w:t xml:space="preserve">[entre </w:t>
      </w:r>
      <w:r w:rsidR="00F47799" w:rsidRPr="001C3D34">
        <w:rPr>
          <w:rFonts w:ascii="Times New Roman" w:hAnsi="Times New Roman"/>
          <w:b w:val="0"/>
          <w:i/>
          <w:iCs/>
          <w:color w:val="000000"/>
          <w:szCs w:val="24"/>
          <w:lang w:val="es-ES"/>
        </w:rPr>
        <w:t>el 0% y el 10% de 1)+ 2)+ 3)]:______________</w:t>
      </w:r>
    </w:p>
    <w:p w:rsidR="00F47799" w:rsidRPr="00832A52" w:rsidRDefault="00F47799" w:rsidP="00F47799">
      <w:pPr>
        <w:spacing w:after="200"/>
        <w:ind w:left="1440"/>
        <w:rPr>
          <w:lang w:val="en-AU"/>
        </w:rPr>
      </w:pPr>
      <w:r w:rsidRPr="001C3D34">
        <w:rPr>
          <w:rFonts w:eastAsia="Comic Sans MS" w:cs="Comic Sans MS"/>
          <w:szCs w:val="22"/>
          <w:lang w:val="es-ES"/>
        </w:rPr>
        <w:t>FINANCIACIÓN TOTAL MÁXIMA: _________________</w:t>
      </w:r>
    </w:p>
    <w:p w:rsidR="00F47799" w:rsidRPr="00832A52" w:rsidRDefault="00F47799" w:rsidP="00F47799">
      <w:pPr>
        <w:spacing w:after="200"/>
        <w:rPr>
          <w:rFonts w:ascii="Times New Roman" w:hAnsi="Times New Roman"/>
          <w:color w:val="000000"/>
          <w:lang w:val="en-AU"/>
        </w:rPr>
      </w:pPr>
    </w:p>
    <w:p w:rsidR="00301C89" w:rsidRDefault="00301C89">
      <w:pPr>
        <w:rPr>
          <w:rFonts w:ascii="Times New Roman" w:hAnsi="Times New Roman"/>
          <w:b/>
          <w:bCs/>
          <w:color w:val="000000"/>
          <w:sz w:val="24"/>
          <w:szCs w:val="24"/>
          <w:lang w:val="es-ES"/>
        </w:rPr>
      </w:pPr>
      <w:r>
        <w:rPr>
          <w:rFonts w:ascii="Times New Roman" w:hAnsi="Times New Roman"/>
          <w:b/>
          <w:bCs/>
          <w:color w:val="000000"/>
          <w:sz w:val="24"/>
          <w:szCs w:val="24"/>
          <w:lang w:val="es-ES"/>
        </w:rPr>
        <w:br w:type="page"/>
      </w:r>
    </w:p>
    <w:p w:rsidR="00F47799" w:rsidRPr="00832A52" w:rsidRDefault="00F47799" w:rsidP="00F47799">
      <w:pPr>
        <w:spacing w:after="200"/>
        <w:jc w:val="center"/>
        <w:rPr>
          <w:rFonts w:ascii="Times New Roman" w:hAnsi="Times New Roman"/>
          <w:b/>
          <w:color w:val="000000"/>
          <w:sz w:val="24"/>
          <w:szCs w:val="24"/>
        </w:rPr>
      </w:pPr>
      <w:r>
        <w:rPr>
          <w:rFonts w:ascii="Times New Roman" w:hAnsi="Times New Roman"/>
          <w:b/>
          <w:bCs/>
          <w:color w:val="000000"/>
          <w:sz w:val="24"/>
          <w:szCs w:val="24"/>
          <w:lang w:val="es-ES"/>
        </w:rPr>
        <w:lastRenderedPageBreak/>
        <w:t>ANEXO II</w:t>
      </w:r>
    </w:p>
    <w:p w:rsidR="00F47799" w:rsidRPr="00832A52" w:rsidRDefault="00F47799" w:rsidP="00F47799">
      <w:pPr>
        <w:spacing w:after="200"/>
        <w:jc w:val="center"/>
        <w:rPr>
          <w:rFonts w:ascii="Times New Roman" w:hAnsi="Times New Roman"/>
          <w:b/>
          <w:color w:val="000000"/>
          <w:sz w:val="24"/>
          <w:szCs w:val="24"/>
        </w:rPr>
      </w:pPr>
    </w:p>
    <w:p w:rsidR="00F47799" w:rsidRPr="00832A52" w:rsidRDefault="00F47799" w:rsidP="00F47799">
      <w:pPr>
        <w:spacing w:after="200"/>
        <w:jc w:val="center"/>
        <w:rPr>
          <w:rFonts w:ascii="Times New Roman" w:hAnsi="Times New Roman"/>
          <w:b/>
          <w:color w:val="000000"/>
          <w:sz w:val="24"/>
          <w:szCs w:val="24"/>
        </w:rPr>
      </w:pPr>
      <w:r>
        <w:rPr>
          <w:rFonts w:ascii="Times New Roman" w:hAnsi="Times New Roman"/>
          <w:b/>
          <w:bCs/>
          <w:color w:val="000000"/>
          <w:sz w:val="24"/>
          <w:szCs w:val="24"/>
          <w:lang w:val="es-ES"/>
        </w:rPr>
        <w:t>LISTA DE LOS GASTOS ESTÁNDAR DE TRAMITACIÓN PARA LA ADQUISICIÓN DE SUMINISTROS DEL UNFPA</w:t>
      </w:r>
    </w:p>
    <w:p w:rsidR="00F47799" w:rsidRPr="00832A52" w:rsidRDefault="00F47799" w:rsidP="00F47799">
      <w:pPr>
        <w:pStyle w:val="Heading3"/>
        <w:tabs>
          <w:tab w:val="clear" w:pos="-1440"/>
          <w:tab w:val="clear" w:pos="-720"/>
          <w:tab w:val="clear" w:pos="1"/>
          <w:tab w:val="clear" w:pos="428"/>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rPr>
          <w:rFonts w:ascii="Times New Roman" w:hAnsi="Times New Roman"/>
          <w:color w:val="000000"/>
          <w:szCs w:val="24"/>
        </w:rPr>
      </w:pPr>
    </w:p>
    <w:p w:rsidR="00F47799" w:rsidRPr="00832A52" w:rsidRDefault="00F47799" w:rsidP="00F47799">
      <w:pPr>
        <w:spacing w:after="200"/>
        <w:rPr>
          <w:rFonts w:ascii="Times New Roman" w:hAnsi="Times New Roman"/>
          <w:lang w:val="en-AU"/>
        </w:rPr>
      </w:pPr>
    </w:p>
    <w:p w:rsidR="00F47799" w:rsidRPr="00832A52" w:rsidRDefault="00F47799" w:rsidP="00F47799">
      <w:pPr>
        <w:spacing w:after="200"/>
        <w:jc w:val="both"/>
        <w:rPr>
          <w:rFonts w:ascii="Times New Roman" w:hAnsi="Times New Roman"/>
          <w:color w:val="auto"/>
          <w:sz w:val="24"/>
          <w:szCs w:val="24"/>
          <w:lang w:val="en-AU"/>
        </w:rPr>
      </w:pPr>
      <w:r>
        <w:rPr>
          <w:rFonts w:ascii="Times New Roman" w:hAnsi="Times New Roman"/>
          <w:color w:val="auto"/>
          <w:sz w:val="24"/>
          <w:szCs w:val="24"/>
          <w:lang w:val="es-ES"/>
        </w:rPr>
        <w:t>El UNFPA aplica una tarifa estándar del 5% sobre el costo total de los Suministros (y los servicios relacionados) y los Costos de Transporte y Seguros, en concepto de Gastos de Tramitación.</w:t>
      </w:r>
    </w:p>
    <w:p w:rsidR="00F47799" w:rsidRPr="00832A52" w:rsidRDefault="00F47799" w:rsidP="00F47799">
      <w:pPr>
        <w:spacing w:after="200"/>
        <w:ind w:left="360"/>
        <w:rPr>
          <w:rFonts w:ascii="Times New Roman" w:hAnsi="Times New Roman"/>
          <w:color w:val="000000"/>
          <w:lang w:val="en-AU"/>
        </w:rPr>
      </w:pPr>
    </w:p>
    <w:p w:rsidR="00F47799" w:rsidRPr="00832A52" w:rsidRDefault="00F47799" w:rsidP="00F47799">
      <w:pPr>
        <w:spacing w:after="200"/>
        <w:rPr>
          <w:rFonts w:ascii="Times New Roman" w:hAnsi="Times New Roman"/>
          <w:color w:val="000000"/>
          <w:lang w:val="en-AU"/>
        </w:rPr>
      </w:pPr>
    </w:p>
    <w:p w:rsidR="00F47799" w:rsidRPr="00832A52" w:rsidRDefault="00F47799" w:rsidP="00F47799">
      <w:pPr>
        <w:spacing w:after="200"/>
        <w:jc w:val="both"/>
        <w:rPr>
          <w:rFonts w:ascii="Times New Roman" w:hAnsi="Times New Roman"/>
          <w:b/>
          <w:color w:val="auto"/>
          <w:sz w:val="24"/>
          <w:szCs w:val="24"/>
        </w:rPr>
      </w:pP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360"/>
        <w:jc w:val="left"/>
        <w:rPr>
          <w:rFonts w:ascii="Times New Roman" w:hAnsi="Times New Roman"/>
          <w:b w:val="0"/>
          <w:color w:val="000000"/>
          <w:szCs w:val="24"/>
          <w:u w:val="none"/>
        </w:rPr>
      </w:pPr>
    </w:p>
    <w:p w:rsidR="00F47799" w:rsidRPr="00832A52" w:rsidRDefault="00F47799" w:rsidP="00F47799">
      <w:pPr>
        <w:spacing w:after="200"/>
        <w:rPr>
          <w:rFonts w:ascii="Times New Roman" w:hAnsi="Times New Roman"/>
          <w:lang w:val="en-AU"/>
        </w:rPr>
      </w:pPr>
    </w:p>
    <w:p w:rsidR="00F47799" w:rsidRPr="00832A52" w:rsidRDefault="00F47799" w:rsidP="00F47799">
      <w:pPr>
        <w:spacing w:after="200"/>
        <w:jc w:val="center"/>
        <w:rPr>
          <w:rFonts w:ascii="Times New Roman" w:hAnsi="Times New Roman"/>
          <w:b/>
          <w:color w:val="auto"/>
          <w:sz w:val="24"/>
          <w:szCs w:val="24"/>
        </w:rPr>
      </w:pPr>
      <w:r>
        <w:rPr>
          <w:rFonts w:ascii="Times New Roman" w:hAnsi="Times New Roman"/>
          <w:szCs w:val="22"/>
          <w:lang w:val="es-ES"/>
        </w:rPr>
        <w:br w:type="page"/>
      </w:r>
      <w:r>
        <w:rPr>
          <w:rFonts w:ascii="Times New Roman" w:hAnsi="Times New Roman"/>
          <w:b/>
          <w:bCs/>
          <w:color w:val="auto"/>
          <w:sz w:val="24"/>
          <w:szCs w:val="24"/>
          <w:lang w:val="es-ES"/>
        </w:rPr>
        <w:lastRenderedPageBreak/>
        <w:t>ANEXO III</w:t>
      </w:r>
    </w:p>
    <w:p w:rsidR="00F47799" w:rsidRPr="00832A52" w:rsidRDefault="00F47799" w:rsidP="00F47799">
      <w:pPr>
        <w:spacing w:after="200"/>
        <w:jc w:val="center"/>
        <w:rPr>
          <w:rFonts w:ascii="Times New Roman" w:hAnsi="Times New Roman"/>
          <w:b/>
          <w:color w:val="auto"/>
          <w:sz w:val="24"/>
          <w:szCs w:val="24"/>
        </w:rPr>
      </w:pPr>
      <w:r>
        <w:rPr>
          <w:rFonts w:ascii="Times New Roman" w:hAnsi="Times New Roman"/>
          <w:b/>
          <w:bCs/>
          <w:color w:val="auto"/>
          <w:sz w:val="24"/>
          <w:szCs w:val="24"/>
          <w:lang w:val="es-ES"/>
        </w:rPr>
        <w:t>SOLICITUD DE COTIZACIÓN (RFQ)</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360"/>
        <w:jc w:val="left"/>
        <w:rPr>
          <w:rFonts w:ascii="Times New Roman" w:hAnsi="Times New Roman"/>
          <w:b w:val="0"/>
          <w:color w:val="000000"/>
          <w:szCs w:val="24"/>
          <w:u w:val="none"/>
        </w:rPr>
      </w:pP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left"/>
        <w:rPr>
          <w:rFonts w:ascii="Times New Roman" w:hAnsi="Times New Roman"/>
          <w:b w:val="0"/>
          <w:u w:val="none"/>
        </w:rPr>
      </w:pPr>
      <w:r w:rsidRPr="00F90D5A">
        <w:rPr>
          <w:rFonts w:ascii="Times New Roman" w:hAnsi="Times New Roman"/>
          <w:b w:val="0"/>
          <w:color w:val="000000"/>
          <w:szCs w:val="24"/>
          <w:u w:val="none"/>
          <w:lang w:val="es-ES"/>
        </w:rPr>
        <w:t xml:space="preserve">El Gobierno usará el formulario de Solicitud de Cotización en línea del UNFPA para emitir órdenes de compra individuales para los </w:t>
      </w:r>
      <w:r w:rsidR="00075982" w:rsidRPr="00F90D5A">
        <w:rPr>
          <w:rFonts w:ascii="Times New Roman" w:hAnsi="Times New Roman"/>
          <w:b w:val="0"/>
          <w:color w:val="000000"/>
          <w:szCs w:val="24"/>
          <w:u w:val="none"/>
          <w:lang w:val="es-ES"/>
        </w:rPr>
        <w:t>Artículos</w:t>
      </w:r>
      <w:r w:rsidRPr="00F90D5A">
        <w:rPr>
          <w:rFonts w:ascii="Times New Roman" w:hAnsi="Times New Roman"/>
          <w:b w:val="0"/>
          <w:color w:val="000000"/>
          <w:szCs w:val="24"/>
          <w:u w:val="none"/>
          <w:lang w:val="es-ES"/>
        </w:rPr>
        <w:t xml:space="preserve"> de Suministro del Anexo I: </w:t>
      </w:r>
      <w:hyperlink r:id="rId20" w:history="1">
        <w:r w:rsidRPr="00F90D5A">
          <w:rPr>
            <w:rFonts w:ascii="Times New Roman" w:hAnsi="Times New Roman"/>
            <w:b w:val="0"/>
            <w:color w:val="0000FF"/>
            <w:szCs w:val="24"/>
            <w:u w:val="none"/>
            <w:lang w:val="es-ES"/>
          </w:rPr>
          <w:t>www.myAccessRH.org</w:t>
        </w:r>
      </w:hyperlink>
      <w:r w:rsidRPr="00F90D5A">
        <w:rPr>
          <w:rFonts w:ascii="Times New Roman" w:hAnsi="Times New Roman"/>
          <w:b w:val="0"/>
          <w:szCs w:val="24"/>
          <w:u w:val="none"/>
          <w:lang w:val="es-ES"/>
        </w:rPr>
        <w:t>(haga clic en «</w:t>
      </w:r>
      <w:proofErr w:type="spellStart"/>
      <w:r w:rsidRPr="00F90D5A">
        <w:rPr>
          <w:rFonts w:ascii="Times New Roman" w:hAnsi="Times New Roman"/>
          <w:b w:val="0"/>
          <w:szCs w:val="24"/>
          <w:u w:val="none"/>
          <w:lang w:val="es-ES"/>
        </w:rPr>
        <w:t>Order</w:t>
      </w:r>
      <w:proofErr w:type="spellEnd"/>
      <w:r w:rsidRPr="00F90D5A">
        <w:rPr>
          <w:rFonts w:ascii="Times New Roman" w:hAnsi="Times New Roman"/>
          <w:b w:val="0"/>
          <w:szCs w:val="24"/>
          <w:u w:val="none"/>
          <w:lang w:val="es-ES"/>
        </w:rPr>
        <w:t>»</w:t>
      </w:r>
      <w:r w:rsidR="00532FC7" w:rsidRPr="00F90D5A">
        <w:rPr>
          <w:rFonts w:ascii="Times New Roman" w:hAnsi="Times New Roman"/>
          <w:b w:val="0"/>
          <w:szCs w:val="24"/>
          <w:u w:val="none"/>
          <w:lang w:val="es-ES"/>
        </w:rPr>
        <w:t xml:space="preserve"> (Pedido)</w:t>
      </w:r>
      <w:r w:rsidRPr="00F90D5A">
        <w:rPr>
          <w:rFonts w:ascii="Times New Roman" w:hAnsi="Times New Roman"/>
          <w:b w:val="0"/>
          <w:szCs w:val="24"/>
          <w:u w:val="none"/>
          <w:lang w:val="es-ES"/>
        </w:rPr>
        <w:t>).</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left"/>
        <w:rPr>
          <w:rFonts w:ascii="Times New Roman" w:hAnsi="Times New Roman"/>
          <w:b w:val="0"/>
          <w:color w:val="000000"/>
          <w:szCs w:val="24"/>
          <w:u w:val="none"/>
        </w:rPr>
      </w:pPr>
      <w:r w:rsidRPr="00F90D5A">
        <w:rPr>
          <w:rFonts w:ascii="Times New Roman" w:hAnsi="Times New Roman"/>
          <w:b w:val="0"/>
          <w:color w:val="000000"/>
          <w:szCs w:val="24"/>
          <w:u w:val="none"/>
          <w:lang w:val="es-ES"/>
        </w:rPr>
        <w:t>En la sección A.1 («</w:t>
      </w:r>
      <w:proofErr w:type="spellStart"/>
      <w:r w:rsidRPr="00F90D5A">
        <w:rPr>
          <w:rFonts w:ascii="Times New Roman" w:hAnsi="Times New Roman"/>
          <w:b w:val="0"/>
          <w:color w:val="000000"/>
          <w:szCs w:val="24"/>
          <w:u w:val="none"/>
          <w:lang w:val="es-ES"/>
        </w:rPr>
        <w:t>Customerdetails</w:t>
      </w:r>
      <w:proofErr w:type="spellEnd"/>
      <w:r w:rsidRPr="00F90D5A">
        <w:rPr>
          <w:rFonts w:ascii="Times New Roman" w:hAnsi="Times New Roman"/>
          <w:b w:val="0"/>
          <w:color w:val="000000"/>
          <w:szCs w:val="24"/>
          <w:u w:val="none"/>
          <w:lang w:val="es-ES"/>
        </w:rPr>
        <w:t>»</w:t>
      </w:r>
      <w:r w:rsidR="00532FC7" w:rsidRPr="00F90D5A">
        <w:rPr>
          <w:rFonts w:ascii="Times New Roman" w:hAnsi="Times New Roman"/>
          <w:b w:val="0"/>
          <w:color w:val="000000"/>
          <w:szCs w:val="24"/>
          <w:u w:val="none"/>
          <w:lang w:val="es-ES"/>
        </w:rPr>
        <w:t xml:space="preserve"> (Datos del cliente)</w:t>
      </w:r>
      <w:r w:rsidRPr="00F90D5A">
        <w:rPr>
          <w:rFonts w:ascii="Times New Roman" w:hAnsi="Times New Roman"/>
          <w:b w:val="0"/>
          <w:color w:val="000000"/>
          <w:szCs w:val="24"/>
          <w:u w:val="none"/>
          <w:lang w:val="es-ES"/>
        </w:rPr>
        <w:t>) del formulario de Solicitud de Cotización en Internet debe incluirse la siguiente información en el apartado «</w:t>
      </w:r>
      <w:proofErr w:type="spellStart"/>
      <w:r w:rsidRPr="00F90D5A">
        <w:rPr>
          <w:rFonts w:ascii="Times New Roman" w:hAnsi="Times New Roman"/>
          <w:b w:val="0"/>
          <w:color w:val="000000"/>
          <w:szCs w:val="24"/>
          <w:u w:val="none"/>
          <w:lang w:val="es-ES"/>
        </w:rPr>
        <w:t>Fundingsource</w:t>
      </w:r>
      <w:proofErr w:type="spellEnd"/>
      <w:r w:rsidRPr="00F90D5A">
        <w:rPr>
          <w:rFonts w:ascii="Times New Roman" w:hAnsi="Times New Roman"/>
          <w:b w:val="0"/>
          <w:color w:val="000000"/>
          <w:szCs w:val="24"/>
          <w:u w:val="none"/>
          <w:lang w:val="es-ES"/>
        </w:rPr>
        <w:t xml:space="preserve">, </w:t>
      </w:r>
      <w:proofErr w:type="spellStart"/>
      <w:r w:rsidRPr="00F90D5A">
        <w:rPr>
          <w:rFonts w:ascii="Times New Roman" w:hAnsi="Times New Roman"/>
          <w:b w:val="0"/>
          <w:color w:val="000000"/>
          <w:szCs w:val="24"/>
          <w:u w:val="none"/>
          <w:lang w:val="es-ES"/>
        </w:rPr>
        <w:t>ifdifferentfromrequestingorganization</w:t>
      </w:r>
      <w:proofErr w:type="spellEnd"/>
      <w:r w:rsidRPr="00F90D5A">
        <w:rPr>
          <w:rFonts w:ascii="Times New Roman" w:hAnsi="Times New Roman"/>
          <w:b w:val="0"/>
          <w:color w:val="000000"/>
          <w:szCs w:val="24"/>
          <w:u w:val="none"/>
          <w:lang w:val="es-ES"/>
        </w:rPr>
        <w:t>»</w:t>
      </w:r>
      <w:r w:rsidR="00532FC7" w:rsidRPr="00F90D5A">
        <w:rPr>
          <w:rFonts w:ascii="Times New Roman" w:hAnsi="Times New Roman"/>
          <w:b w:val="0"/>
          <w:color w:val="000000"/>
          <w:szCs w:val="24"/>
          <w:u w:val="none"/>
          <w:lang w:val="es-ES"/>
        </w:rPr>
        <w:t xml:space="preserve"> (Fuente de financiación, si es distinta de la organización solicitante)</w:t>
      </w:r>
      <w:r w:rsidRPr="00F90D5A">
        <w:rPr>
          <w:rFonts w:ascii="Times New Roman" w:hAnsi="Times New Roman"/>
          <w:b w:val="0"/>
          <w:color w:val="000000"/>
          <w:szCs w:val="24"/>
          <w:u w:val="none"/>
          <w:lang w:val="es-ES"/>
        </w:rPr>
        <w:t xml:space="preserve">: </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90"/>
        <w:jc w:val="left"/>
        <w:rPr>
          <w:rFonts w:ascii="Times New Roman" w:hAnsi="Times New Roman"/>
          <w:b w:val="0"/>
          <w:color w:val="000000"/>
          <w:szCs w:val="24"/>
          <w:u w:val="none"/>
        </w:rPr>
      </w:pPr>
      <w:r w:rsidRPr="00F90D5A">
        <w:rPr>
          <w:rFonts w:ascii="Times New Roman" w:hAnsi="Times New Roman"/>
          <w:b w:val="0"/>
          <w:color w:val="000000"/>
          <w:szCs w:val="24"/>
          <w:u w:val="none"/>
          <w:lang w:val="es-ES"/>
        </w:rPr>
        <w:tab/>
        <w:t>Número de crédito/préstamo/</w:t>
      </w:r>
      <w:proofErr w:type="spellStart"/>
      <w:r w:rsidR="005F1718">
        <w:rPr>
          <w:rFonts w:ascii="Times New Roman" w:hAnsi="Times New Roman"/>
          <w:b w:val="0"/>
          <w:color w:val="000000"/>
          <w:szCs w:val="24"/>
          <w:u w:val="none"/>
          <w:lang w:val="es-ES"/>
        </w:rPr>
        <w:t>donacion</w:t>
      </w:r>
      <w:proofErr w:type="spellEnd"/>
      <w:r w:rsidRPr="00F90D5A">
        <w:rPr>
          <w:rFonts w:ascii="Times New Roman" w:hAnsi="Times New Roman"/>
          <w:b w:val="0"/>
          <w:color w:val="000000"/>
          <w:szCs w:val="24"/>
          <w:u w:val="none"/>
          <w:lang w:val="es-ES"/>
        </w:rPr>
        <w:t>______________</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ind w:left="90"/>
        <w:jc w:val="left"/>
        <w:rPr>
          <w:rFonts w:ascii="Times New Roman" w:hAnsi="Times New Roman"/>
          <w:b w:val="0"/>
          <w:color w:val="000000"/>
          <w:szCs w:val="24"/>
          <w:u w:val="none"/>
        </w:rPr>
      </w:pPr>
      <w:r w:rsidRPr="00F90D5A">
        <w:rPr>
          <w:rFonts w:ascii="Times New Roman" w:hAnsi="Times New Roman"/>
          <w:b w:val="0"/>
          <w:color w:val="000000"/>
          <w:szCs w:val="24"/>
          <w:u w:val="none"/>
          <w:lang w:val="es-ES"/>
        </w:rPr>
        <w:tab/>
        <w:t>Fecha de conclusión del proyecto_____________________</w:t>
      </w:r>
    </w:p>
    <w:p w:rsidR="00F47799" w:rsidRPr="00832A52" w:rsidRDefault="00F47799" w:rsidP="00F47799">
      <w:pPr>
        <w:ind w:left="720"/>
        <w:rPr>
          <w:rFonts w:ascii="Times New Roman" w:hAnsi="Times New Roman"/>
          <w:strike/>
          <w:color w:val="000000"/>
          <w:szCs w:val="24"/>
        </w:rPr>
      </w:pPr>
    </w:p>
    <w:p w:rsidR="00F47799" w:rsidRPr="007D07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left"/>
        <w:rPr>
          <w:rFonts w:ascii="Times New Roman" w:hAnsi="Times New Roman"/>
          <w:b w:val="0"/>
          <w:color w:val="000000"/>
          <w:szCs w:val="24"/>
          <w:u w:val="none"/>
        </w:rPr>
      </w:pPr>
      <w:r w:rsidRPr="00F90D5A">
        <w:rPr>
          <w:rFonts w:ascii="Times New Roman" w:hAnsi="Times New Roman"/>
          <w:b w:val="0"/>
          <w:color w:val="000000"/>
          <w:szCs w:val="24"/>
          <w:u w:val="none"/>
          <w:lang w:val="es-ES"/>
        </w:rPr>
        <w:t>Si el Gobierno no pudiera acceder al formulario en línea, póngase en contacto con la Subdivisión de Servicios de Adquisición del UNFPA para solicitar la copia electrónica más reciente del formulario de Solicitud de Cotización. Estos son los datos de contacto:</w:t>
      </w:r>
    </w:p>
    <w:p w:rsidR="00F47799" w:rsidRPr="00832A52" w:rsidRDefault="00F47799" w:rsidP="00F47799">
      <w:pPr>
        <w:pStyle w:val="ListParagraph"/>
        <w:numPr>
          <w:ilvl w:val="0"/>
          <w:numId w:val="36"/>
        </w:numPr>
        <w:ind w:right="187"/>
        <w:rPr>
          <w:rFonts w:ascii="Times New Roman" w:hAnsi="Times New Roman"/>
          <w:color w:val="000000"/>
          <w:sz w:val="24"/>
          <w:szCs w:val="24"/>
          <w:lang w:val="en-AU"/>
        </w:rPr>
      </w:pPr>
      <w:r>
        <w:rPr>
          <w:rFonts w:ascii="Times New Roman" w:hAnsi="Times New Roman"/>
          <w:color w:val="000000"/>
          <w:sz w:val="24"/>
          <w:szCs w:val="24"/>
          <w:lang w:val="es-ES"/>
        </w:rPr>
        <w:t xml:space="preserve">Asia, el Pacífico, Europa oriental, Asia central y los Estados </w:t>
      </w:r>
      <w:r w:rsidR="007D0752">
        <w:rPr>
          <w:rFonts w:ascii="Times New Roman" w:hAnsi="Times New Roman"/>
          <w:color w:val="000000"/>
          <w:sz w:val="24"/>
          <w:szCs w:val="24"/>
          <w:lang w:val="es-ES"/>
        </w:rPr>
        <w:t>Á</w:t>
      </w:r>
      <w:r>
        <w:rPr>
          <w:rFonts w:ascii="Times New Roman" w:hAnsi="Times New Roman"/>
          <w:color w:val="000000"/>
          <w:sz w:val="24"/>
          <w:szCs w:val="24"/>
          <w:lang w:val="es-ES"/>
        </w:rPr>
        <w:t xml:space="preserve">rabes: D. Klaus </w:t>
      </w:r>
      <w:proofErr w:type="spellStart"/>
      <w:r>
        <w:rPr>
          <w:rFonts w:ascii="Times New Roman" w:hAnsi="Times New Roman"/>
          <w:color w:val="000000"/>
          <w:sz w:val="24"/>
          <w:szCs w:val="24"/>
          <w:lang w:val="es-ES"/>
        </w:rPr>
        <w:t>Greifenstein</w:t>
      </w:r>
      <w:proofErr w:type="spellEnd"/>
      <w:r>
        <w:rPr>
          <w:rFonts w:ascii="Times New Roman" w:hAnsi="Times New Roman"/>
          <w:color w:val="000000"/>
          <w:sz w:val="24"/>
          <w:szCs w:val="24"/>
          <w:lang w:val="es-ES"/>
        </w:rPr>
        <w:t xml:space="preserve">: </w:t>
      </w:r>
      <w:hyperlink r:id="rId21" w:history="1">
        <w:r>
          <w:rPr>
            <w:rFonts w:ascii="Times New Roman" w:hAnsi="Times New Roman"/>
            <w:color w:val="000000"/>
            <w:sz w:val="24"/>
            <w:szCs w:val="24"/>
            <w:lang w:val="es-ES"/>
          </w:rPr>
          <w:t>Greifenstein@unfpa.org</w:t>
        </w:r>
      </w:hyperlink>
    </w:p>
    <w:p w:rsidR="00F47799" w:rsidRPr="00832A52" w:rsidRDefault="00F47799" w:rsidP="00F47799">
      <w:pPr>
        <w:pStyle w:val="ListParagraph"/>
        <w:numPr>
          <w:ilvl w:val="0"/>
          <w:numId w:val="36"/>
        </w:numPr>
        <w:tabs>
          <w:tab w:val="left" w:pos="0"/>
        </w:tabs>
        <w:spacing w:line="276" w:lineRule="auto"/>
        <w:ind w:right="180"/>
        <w:jc w:val="both"/>
        <w:rPr>
          <w:rFonts w:ascii="Times New Roman" w:hAnsi="Times New Roman"/>
          <w:color w:val="000000"/>
          <w:sz w:val="24"/>
          <w:szCs w:val="24"/>
          <w:lang w:val="en-AU"/>
        </w:rPr>
      </w:pPr>
      <w:r>
        <w:rPr>
          <w:rFonts w:ascii="Times New Roman" w:hAnsi="Times New Roman"/>
          <w:color w:val="000000"/>
          <w:sz w:val="24"/>
          <w:szCs w:val="24"/>
          <w:lang w:val="es-ES"/>
        </w:rPr>
        <w:t xml:space="preserve">África: D. </w:t>
      </w:r>
      <w:proofErr w:type="spellStart"/>
      <w:r>
        <w:rPr>
          <w:rFonts w:ascii="Times New Roman" w:hAnsi="Times New Roman"/>
          <w:color w:val="000000"/>
          <w:sz w:val="24"/>
          <w:szCs w:val="24"/>
          <w:lang w:val="es-ES"/>
        </w:rPr>
        <w:t>UdaraBandara</w:t>
      </w:r>
      <w:proofErr w:type="spellEnd"/>
      <w:r>
        <w:rPr>
          <w:rFonts w:ascii="Times New Roman" w:hAnsi="Times New Roman"/>
          <w:color w:val="000000"/>
          <w:sz w:val="24"/>
          <w:szCs w:val="24"/>
          <w:lang w:val="es-ES"/>
        </w:rPr>
        <w:t xml:space="preserve">: </w:t>
      </w:r>
      <w:hyperlink r:id="rId22" w:history="1">
        <w:r>
          <w:rPr>
            <w:rFonts w:ascii="Times New Roman" w:hAnsi="Times New Roman"/>
            <w:color w:val="000000"/>
            <w:sz w:val="24"/>
            <w:szCs w:val="24"/>
            <w:lang w:val="es-ES"/>
          </w:rPr>
          <w:t>bandara@unfpa.org</w:t>
        </w:r>
      </w:hyperlink>
    </w:p>
    <w:p w:rsidR="00F47799" w:rsidRPr="00832A52" w:rsidRDefault="00F47799" w:rsidP="00F47799">
      <w:pPr>
        <w:pStyle w:val="ListParagraph"/>
        <w:numPr>
          <w:ilvl w:val="0"/>
          <w:numId w:val="36"/>
        </w:numPr>
        <w:tabs>
          <w:tab w:val="left" w:pos="5040"/>
        </w:tabs>
        <w:spacing w:line="276" w:lineRule="auto"/>
        <w:ind w:right="180"/>
        <w:rPr>
          <w:rFonts w:ascii="Times New Roman" w:hAnsi="Times New Roman"/>
          <w:color w:val="000000"/>
          <w:sz w:val="24"/>
          <w:szCs w:val="24"/>
          <w:lang w:val="en-AU"/>
        </w:rPr>
      </w:pPr>
      <w:r>
        <w:rPr>
          <w:rFonts w:ascii="Times New Roman" w:hAnsi="Times New Roman"/>
          <w:color w:val="000000"/>
          <w:sz w:val="24"/>
          <w:szCs w:val="24"/>
          <w:lang w:val="es-ES"/>
        </w:rPr>
        <w:t xml:space="preserve">América Latina y el Caribe: D.ª </w:t>
      </w:r>
      <w:proofErr w:type="spellStart"/>
      <w:r>
        <w:rPr>
          <w:rFonts w:ascii="Times New Roman" w:hAnsi="Times New Roman"/>
          <w:color w:val="000000"/>
          <w:sz w:val="24"/>
          <w:szCs w:val="24"/>
          <w:lang w:val="es-ES"/>
        </w:rPr>
        <w:t>Monica</w:t>
      </w:r>
      <w:proofErr w:type="spellEnd"/>
      <w:r>
        <w:rPr>
          <w:rFonts w:ascii="Times New Roman" w:hAnsi="Times New Roman"/>
          <w:color w:val="000000"/>
          <w:sz w:val="24"/>
          <w:szCs w:val="24"/>
          <w:lang w:val="es-ES"/>
        </w:rPr>
        <w:t xml:space="preserve"> Lay: </w:t>
      </w:r>
      <w:hyperlink r:id="rId23" w:history="1">
        <w:r>
          <w:rPr>
            <w:rFonts w:ascii="Times New Roman" w:hAnsi="Times New Roman"/>
            <w:color w:val="000000"/>
            <w:sz w:val="24"/>
            <w:szCs w:val="24"/>
            <w:lang w:val="es-ES"/>
          </w:rPr>
          <w:t>lay@unfpa.org</w:t>
        </w:r>
      </w:hyperlink>
    </w:p>
    <w:p w:rsidR="00F47799" w:rsidRPr="00832A52" w:rsidRDefault="00F47799" w:rsidP="00F47799">
      <w:pPr>
        <w:pStyle w:val="ListParagraph"/>
        <w:numPr>
          <w:ilvl w:val="0"/>
          <w:numId w:val="36"/>
        </w:numPr>
        <w:tabs>
          <w:tab w:val="left" w:pos="5040"/>
        </w:tabs>
        <w:spacing w:line="276" w:lineRule="auto"/>
        <w:ind w:right="180"/>
        <w:rPr>
          <w:rFonts w:ascii="Times New Roman" w:hAnsi="Times New Roman"/>
          <w:color w:val="000000"/>
          <w:sz w:val="24"/>
          <w:szCs w:val="24"/>
          <w:lang w:val="en-AU"/>
        </w:rPr>
      </w:pPr>
      <w:r>
        <w:rPr>
          <w:rFonts w:ascii="Times New Roman" w:hAnsi="Times New Roman"/>
          <w:color w:val="000000"/>
          <w:sz w:val="24"/>
          <w:szCs w:val="24"/>
          <w:lang w:val="es-ES"/>
        </w:rPr>
        <w:t>También puede dirigirse a la dirección procurement@unfpa.org.</w:t>
      </w: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left"/>
        <w:rPr>
          <w:rFonts w:ascii="Times New Roman" w:hAnsi="Times New Roman"/>
          <w:b w:val="0"/>
          <w:color w:val="000000"/>
          <w:szCs w:val="24"/>
          <w:u w:val="none"/>
        </w:rPr>
      </w:pPr>
    </w:p>
    <w:p w:rsidR="00F47799" w:rsidRPr="00832A52" w:rsidRDefault="00F47799" w:rsidP="00F47799">
      <w:pPr>
        <w:pStyle w:val="Heading2"/>
        <w:tabs>
          <w:tab w:val="clear" w:pos="-1440"/>
          <w:tab w:val="clear" w:pos="-720"/>
          <w:tab w:val="clear" w:pos="1"/>
          <w:tab w:val="clear" w:pos="90"/>
          <w:tab w:val="clear" w:pos="428"/>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200"/>
        <w:jc w:val="left"/>
        <w:rPr>
          <w:rFonts w:ascii="Times New Roman" w:hAnsi="Times New Roman"/>
          <w:b w:val="0"/>
          <w:u w:val="none"/>
        </w:rPr>
      </w:pPr>
      <w:r w:rsidRPr="00F90D5A">
        <w:rPr>
          <w:rFonts w:ascii="Times New Roman" w:hAnsi="Times New Roman"/>
          <w:b w:val="0"/>
          <w:szCs w:val="24"/>
          <w:u w:val="none"/>
          <w:lang w:val="es-ES"/>
        </w:rPr>
        <w:t>A continuación se facilita un formulario de muestra de Solicitud de Cotización.</w:t>
      </w:r>
    </w:p>
    <w:p w:rsidR="00F47799" w:rsidRPr="00832A52" w:rsidRDefault="00F47799" w:rsidP="00F47799">
      <w:pPr>
        <w:rPr>
          <w:rFonts w:ascii="Times New Roman" w:hAnsi="Times New Roman"/>
          <w:strike/>
          <w:color w:val="000000"/>
          <w:szCs w:val="24"/>
          <w:lang w:val="en-AU"/>
        </w:rPr>
        <w:sectPr w:rsidR="00F47799" w:rsidRPr="00832A52" w:rsidSect="00301C89">
          <w:headerReference w:type="even" r:id="rId24"/>
          <w:headerReference w:type="default" r:id="rId25"/>
          <w:footerReference w:type="even" r:id="rId26"/>
          <w:footerReference w:type="default" r:id="rId27"/>
          <w:headerReference w:type="first" r:id="rId28"/>
          <w:pgSz w:w="11909" w:h="16834" w:code="9"/>
          <w:pgMar w:top="1440" w:right="1440" w:bottom="1224" w:left="1440" w:header="0" w:footer="720" w:gutter="0"/>
          <w:paperSrc w:first="15" w:other="15"/>
          <w:cols w:space="720"/>
          <w:noEndnote/>
          <w:titlePg/>
          <w:rtlGutter/>
          <w:docGrid w:linePitch="299"/>
        </w:sectPr>
      </w:pPr>
    </w:p>
    <w:p w:rsidR="00F47799" w:rsidRPr="00832A52" w:rsidRDefault="00F47799" w:rsidP="00F47799">
      <w:pPr>
        <w:ind w:left="720"/>
        <w:rPr>
          <w:rFonts w:ascii="Times New Roman" w:hAnsi="Times New Roman"/>
          <w:color w:val="000000"/>
          <w:szCs w:val="24"/>
        </w:rPr>
      </w:pPr>
    </w:p>
    <w:p w:rsidR="00F47799" w:rsidRPr="00832A52" w:rsidRDefault="00F47799" w:rsidP="00F47799">
      <w:pPr>
        <w:pStyle w:val="Title"/>
        <w:spacing w:before="120"/>
        <w:ind w:left="180" w:right="180"/>
        <w:jc w:val="both"/>
        <w:rPr>
          <w:rFonts w:ascii="Calibri" w:hAnsi="Calibri" w:cs="Calibri"/>
        </w:rPr>
      </w:pPr>
      <w:r>
        <w:rPr>
          <w:rFonts w:ascii="Calibri" w:eastAsia="Calibri" w:hAnsi="Calibri" w:cs="Calibri"/>
          <w:bCs/>
          <w:szCs w:val="24"/>
          <w:lang w:val="es-ES"/>
        </w:rPr>
        <w:t xml:space="preserve">Instrucciones: </w:t>
      </w:r>
    </w:p>
    <w:p w:rsidR="00F47799" w:rsidRPr="00832A52" w:rsidRDefault="00F47799" w:rsidP="00F47799">
      <w:pPr>
        <w:pStyle w:val="Title"/>
        <w:ind w:left="180" w:right="180"/>
        <w:jc w:val="both"/>
        <w:rPr>
          <w:rFonts w:ascii="Calibri" w:hAnsi="Calibri" w:cs="Calibri"/>
          <w:sz w:val="22"/>
          <w:szCs w:val="22"/>
        </w:rPr>
      </w:pPr>
      <w:r>
        <w:rPr>
          <w:rFonts w:ascii="Calibri" w:eastAsia="Calibri" w:hAnsi="Calibri" w:cs="Calibri"/>
          <w:sz w:val="22"/>
          <w:szCs w:val="22"/>
          <w:lang w:val="es-ES"/>
        </w:rPr>
        <w:t xml:space="preserve">Para procesar su solicitud, cubra las secciones A </w:t>
      </w:r>
      <w:proofErr w:type="spellStart"/>
      <w:r>
        <w:rPr>
          <w:rFonts w:ascii="Calibri" w:eastAsia="Calibri" w:hAnsi="Calibri" w:cs="Calibri"/>
          <w:sz w:val="22"/>
          <w:szCs w:val="22"/>
          <w:lang w:val="es-ES"/>
        </w:rPr>
        <w:t>a</w:t>
      </w:r>
      <w:proofErr w:type="spellEnd"/>
      <w:r>
        <w:rPr>
          <w:rFonts w:ascii="Calibri" w:eastAsia="Calibri" w:hAnsi="Calibri" w:cs="Calibri"/>
          <w:sz w:val="22"/>
          <w:szCs w:val="22"/>
          <w:lang w:val="es-ES"/>
        </w:rPr>
        <w:t xml:space="preserve"> D y envíe el formulario por correo electrónico al centro de coordinación del UNFPA en su región (se indican a continuación).</w:t>
      </w:r>
    </w:p>
    <w:p w:rsidR="00F47799" w:rsidRPr="00832A52" w:rsidRDefault="00F47799" w:rsidP="00F47799">
      <w:pPr>
        <w:pStyle w:val="Title"/>
        <w:jc w:val="left"/>
        <w:rPr>
          <w:rFonts w:ascii="Calibri" w:hAnsi="Calibri" w:cs="Calibri"/>
          <w:sz w:val="22"/>
          <w:szCs w:val="22"/>
        </w:rPr>
      </w:pPr>
    </w:p>
    <w:tbl>
      <w:tblPr>
        <w:tblStyle w:val="TableGrid"/>
        <w:tblW w:w="0" w:type="auto"/>
        <w:jc w:val="center"/>
        <w:tblInd w:w="-3714" w:type="dxa"/>
        <w:tblLayout w:type="fixed"/>
        <w:tblLook w:val="04A0"/>
      </w:tblPr>
      <w:tblGrid>
        <w:gridCol w:w="3119"/>
        <w:gridCol w:w="720"/>
        <w:gridCol w:w="2881"/>
        <w:gridCol w:w="3658"/>
      </w:tblGrid>
      <w:tr w:rsidR="00E303D2" w:rsidRPr="00832A52" w:rsidTr="00F47799">
        <w:trPr>
          <w:trHeight w:val="395"/>
          <w:jc w:val="center"/>
        </w:trPr>
        <w:tc>
          <w:tcPr>
            <w:tcW w:w="10378" w:type="dxa"/>
            <w:gridSpan w:val="4"/>
            <w:shd w:val="pct10" w:color="auto" w:fill="auto"/>
          </w:tcPr>
          <w:p w:rsidR="00F47799" w:rsidRPr="00832A52" w:rsidRDefault="00F47799" w:rsidP="009E41B4">
            <w:pPr>
              <w:pStyle w:val="Title"/>
              <w:numPr>
                <w:ilvl w:val="0"/>
                <w:numId w:val="15"/>
              </w:numPr>
              <w:spacing w:before="40"/>
              <w:ind w:left="285" w:hanging="270"/>
              <w:jc w:val="left"/>
              <w:rPr>
                <w:rFonts w:ascii="Calibri" w:hAnsi="Calibri" w:cs="Calibri"/>
              </w:rPr>
            </w:pPr>
            <w:r>
              <w:rPr>
                <w:rFonts w:ascii="Calibri" w:eastAsia="Calibri" w:hAnsi="Calibri" w:cs="Calibri"/>
                <w:bCs/>
                <w:szCs w:val="24"/>
                <w:lang w:val="es-ES"/>
              </w:rPr>
              <w:t xml:space="preserve">Datos de contacto – </w:t>
            </w:r>
            <w:r>
              <w:rPr>
                <w:rFonts w:ascii="Calibri" w:eastAsia="Calibri" w:hAnsi="Calibri" w:cs="Calibri"/>
                <w:b w:val="0"/>
                <w:sz w:val="22"/>
                <w:szCs w:val="22"/>
                <w:lang w:val="es-ES"/>
              </w:rPr>
              <w:t>Complete l</w:t>
            </w:r>
            <w:r w:rsidR="009E41B4">
              <w:rPr>
                <w:rFonts w:ascii="Calibri" w:eastAsia="Calibri" w:hAnsi="Calibri" w:cs="Calibri"/>
                <w:b w:val="0"/>
                <w:sz w:val="22"/>
                <w:szCs w:val="22"/>
                <w:lang w:val="es-ES"/>
              </w:rPr>
              <w:t>as secciones</w:t>
            </w:r>
            <w:r>
              <w:rPr>
                <w:rFonts w:ascii="Calibri" w:eastAsia="Calibri" w:hAnsi="Calibri" w:cs="Calibri"/>
                <w:b w:val="0"/>
                <w:sz w:val="22"/>
                <w:szCs w:val="22"/>
                <w:lang w:val="es-ES"/>
              </w:rPr>
              <w:t xml:space="preserve"> A.1 a A.3</w:t>
            </w:r>
          </w:p>
        </w:tc>
      </w:tr>
      <w:tr w:rsidR="00E303D2" w:rsidTr="00F47799">
        <w:trPr>
          <w:trHeight w:val="287"/>
          <w:jc w:val="center"/>
        </w:trPr>
        <w:tc>
          <w:tcPr>
            <w:tcW w:w="10378" w:type="dxa"/>
            <w:gridSpan w:val="4"/>
            <w:shd w:val="pct10" w:color="auto" w:fill="auto"/>
            <w:vAlign w:val="center"/>
          </w:tcPr>
          <w:p w:rsidR="00F47799" w:rsidRPr="00202C11" w:rsidRDefault="00F47799" w:rsidP="00F47799">
            <w:pPr>
              <w:pStyle w:val="Title"/>
              <w:numPr>
                <w:ilvl w:val="0"/>
                <w:numId w:val="14"/>
              </w:numPr>
              <w:spacing w:before="40" w:after="40"/>
              <w:ind w:left="285" w:hanging="90"/>
              <w:jc w:val="left"/>
              <w:rPr>
                <w:rFonts w:ascii="Calibri" w:hAnsi="Calibri" w:cs="Calibri"/>
                <w:sz w:val="22"/>
                <w:szCs w:val="22"/>
              </w:rPr>
            </w:pPr>
            <w:r>
              <w:rPr>
                <w:rFonts w:ascii="Calibri" w:eastAsia="Calibri" w:hAnsi="Calibri" w:cs="Calibri"/>
                <w:bCs/>
                <w:sz w:val="22"/>
                <w:szCs w:val="22"/>
                <w:lang w:val="es-ES"/>
              </w:rPr>
              <w:t>Datos del cliente</w:t>
            </w:r>
          </w:p>
        </w:tc>
      </w:tr>
      <w:tr w:rsidR="00E303D2" w:rsidRPr="00832A52" w:rsidTr="00F47799">
        <w:trPr>
          <w:trHeight w:val="503"/>
          <w:jc w:val="center"/>
        </w:trPr>
        <w:tc>
          <w:tcPr>
            <w:tcW w:w="3119" w:type="dxa"/>
            <w:tcBorders>
              <w:right w:val="nil"/>
            </w:tcBorders>
          </w:tcPr>
          <w:p w:rsidR="00F47799" w:rsidRPr="00B325BB"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Nombre de la organización:</w:t>
            </w:r>
          </w:p>
          <w:p w:rsidR="00F47799" w:rsidRPr="00B325BB" w:rsidRDefault="009940F6" w:rsidP="00F47799">
            <w:pPr>
              <w:pStyle w:val="Title"/>
              <w:ind w:left="195"/>
              <w:jc w:val="left"/>
              <w:rPr>
                <w:rFonts w:ascii="Calibri" w:hAnsi="Calibri" w:cs="Calibri"/>
                <w:b w:val="0"/>
                <w:color w:val="A6A6A6" w:themeColor="background1" w:themeShade="A6"/>
                <w:sz w:val="18"/>
                <w:szCs w:val="18"/>
              </w:rPr>
            </w:pPr>
            <w:r w:rsidRPr="00F90D5A">
              <w:rPr>
                <w:rFonts w:ascii="Calibri" w:hAnsi="Calibri" w:cs="Calibri"/>
                <w:b w:val="0"/>
                <w:sz w:val="18"/>
                <w:szCs w:val="18"/>
              </w:rPr>
              <w:fldChar w:fldCharType="begin">
                <w:ffData>
                  <w:name w:val="Text1"/>
                  <w:enabled/>
                  <w:calcOnExit w:val="0"/>
                  <w:textInput/>
                </w:ffData>
              </w:fldChar>
            </w:r>
            <w:bookmarkStart w:id="1" w:name="Text1"/>
            <w:r w:rsidR="00F47799" w:rsidRPr="00B325BB">
              <w:rPr>
                <w:rFonts w:ascii="Calibri" w:hAnsi="Calibri" w:cs="Calibri"/>
                <w:b w:val="0"/>
                <w:sz w:val="18"/>
                <w:szCs w:val="18"/>
              </w:rPr>
              <w:instrText xml:space="preserve"> FORMTEXT </w:instrText>
            </w:r>
            <w:r w:rsidRPr="00F90D5A">
              <w:rPr>
                <w:rFonts w:ascii="Calibri" w:hAnsi="Calibri" w:cs="Calibri"/>
                <w:b w:val="0"/>
                <w:sz w:val="18"/>
                <w:szCs w:val="18"/>
              </w:rPr>
            </w:r>
            <w:r w:rsidRPr="00F90D5A">
              <w:rPr>
                <w:rFonts w:ascii="Calibri" w:hAnsi="Calibri" w:cs="Calibri"/>
                <w:b w:val="0"/>
                <w:sz w:val="18"/>
                <w:szCs w:val="18"/>
              </w:rPr>
              <w:fldChar w:fldCharType="separate"/>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Pr="00F90D5A">
              <w:rPr>
                <w:rFonts w:ascii="Calibri" w:hAnsi="Calibri" w:cs="Calibri"/>
                <w:b w:val="0"/>
                <w:sz w:val="18"/>
                <w:szCs w:val="18"/>
              </w:rPr>
              <w:fldChar w:fldCharType="end"/>
            </w:r>
            <w:bookmarkEnd w:id="1"/>
          </w:p>
        </w:tc>
        <w:tc>
          <w:tcPr>
            <w:tcW w:w="720" w:type="dxa"/>
            <w:tcBorders>
              <w:left w:val="nil"/>
              <w:bottom w:val="nil"/>
            </w:tcBorders>
          </w:tcPr>
          <w:p w:rsidR="00F47799" w:rsidRPr="00B325BB" w:rsidRDefault="00F47799" w:rsidP="00F47799">
            <w:pPr>
              <w:pStyle w:val="Title"/>
              <w:ind w:left="3312"/>
              <w:jc w:val="left"/>
              <w:rPr>
                <w:rFonts w:ascii="Calibri" w:hAnsi="Calibri" w:cs="Calibri"/>
                <w:b w:val="0"/>
                <w:sz w:val="18"/>
                <w:szCs w:val="18"/>
              </w:rPr>
            </w:pPr>
          </w:p>
          <w:p w:rsidR="00F47799" w:rsidRPr="00B325BB" w:rsidRDefault="00F47799" w:rsidP="00F47799">
            <w:pPr>
              <w:pStyle w:val="Title"/>
              <w:tabs>
                <w:tab w:val="left" w:pos="2681"/>
              </w:tabs>
              <w:jc w:val="left"/>
              <w:rPr>
                <w:rFonts w:ascii="Calibri" w:hAnsi="Calibri" w:cs="Calibri"/>
                <w:b w:val="0"/>
                <w:color w:val="A6A6A6" w:themeColor="background1" w:themeShade="A6"/>
                <w:sz w:val="16"/>
                <w:szCs w:val="16"/>
              </w:rPr>
            </w:pPr>
          </w:p>
        </w:tc>
        <w:tc>
          <w:tcPr>
            <w:tcW w:w="6539" w:type="dxa"/>
            <w:gridSpan w:val="2"/>
            <w:tcBorders>
              <w:left w:val="nil"/>
              <w:bottom w:val="nil"/>
            </w:tcBorders>
          </w:tcPr>
          <w:p w:rsidR="00F47799" w:rsidRPr="00832A52" w:rsidRDefault="00F47799" w:rsidP="00F47799">
            <w:pPr>
              <w:pStyle w:val="Title"/>
              <w:spacing w:after="60"/>
              <w:ind w:left="56"/>
              <w:jc w:val="left"/>
              <w:rPr>
                <w:rFonts w:ascii="Calibri" w:hAnsi="Calibri" w:cs="Calibri"/>
                <w:b w:val="0"/>
                <w:sz w:val="18"/>
                <w:szCs w:val="18"/>
              </w:rPr>
            </w:pPr>
            <w:r w:rsidRPr="00F90D5A">
              <w:rPr>
                <w:rFonts w:ascii="Calibri" w:eastAsia="Calibri" w:hAnsi="Calibri" w:cs="Calibri"/>
                <w:b w:val="0"/>
                <w:sz w:val="18"/>
                <w:szCs w:val="18"/>
                <w:lang w:val="es-ES"/>
              </w:rPr>
              <w:t>Tipo de organización</w:t>
            </w:r>
            <w:r w:rsidRPr="00F90D5A">
              <w:rPr>
                <w:rFonts w:ascii="Calibri" w:eastAsia="Calibri" w:hAnsi="Calibri" w:cs="Calibri"/>
                <w:b w:val="0"/>
                <w:sz w:val="16"/>
                <w:szCs w:val="16"/>
                <w:lang w:val="es-ES"/>
              </w:rPr>
              <w:t xml:space="preserve"> (marque una opción</w:t>
            </w:r>
            <w:r w:rsidRPr="00F90D5A">
              <w:rPr>
                <w:rFonts w:ascii="Calibri" w:eastAsia="Calibri" w:hAnsi="Calibri" w:cs="Calibri"/>
                <w:b w:val="0"/>
                <w:sz w:val="18"/>
                <w:szCs w:val="18"/>
                <w:lang w:val="es-ES"/>
              </w:rPr>
              <w:t>):</w:t>
            </w:r>
          </w:p>
          <w:p w:rsidR="00F47799" w:rsidRPr="00CF2ABB" w:rsidRDefault="00F47799" w:rsidP="00F47799">
            <w:pPr>
              <w:pStyle w:val="Title"/>
              <w:tabs>
                <w:tab w:val="left" w:pos="2681"/>
              </w:tabs>
              <w:ind w:left="56"/>
              <w:jc w:val="left"/>
              <w:rPr>
                <w:rFonts w:ascii="Calibri" w:hAnsi="Calibri" w:cs="Calibri"/>
                <w:b w:val="0"/>
                <w:color w:val="A6A6A6" w:themeColor="background1" w:themeShade="A6"/>
                <w:sz w:val="16"/>
                <w:szCs w:val="16"/>
                <w:lang w:val="es-ES_tradnl"/>
              </w:rPr>
            </w:pPr>
            <w:r w:rsidRPr="00F90D5A">
              <w:rPr>
                <w:rFonts w:ascii="Calibri" w:eastAsia="Calibri" w:hAnsi="Calibri" w:cs="Calibri"/>
                <w:b w:val="0"/>
                <w:sz w:val="16"/>
                <w:szCs w:val="16"/>
                <w:lang w:val="es-ES"/>
              </w:rPr>
              <w:t>Organismo de las Naciones Unidas</w:t>
            </w:r>
            <w:r w:rsidR="009940F6" w:rsidRPr="00F90D5A">
              <w:rPr>
                <w:rFonts w:ascii="Arial" w:hAnsi="Arial" w:cs="Arial"/>
                <w:b w:val="0"/>
                <w:sz w:val="16"/>
                <w:szCs w:val="16"/>
              </w:rPr>
              <w:fldChar w:fldCharType="begin">
                <w:ffData>
                  <w:name w:val=""/>
                  <w:enabled/>
                  <w:calcOnExit w:val="0"/>
                  <w:checkBox>
                    <w:sizeAuto/>
                    <w:default w:val="0"/>
                    <w:checked w:val="0"/>
                  </w:checkBox>
                </w:ffData>
              </w:fldChar>
            </w:r>
            <w:r w:rsidRPr="00CF2ABB">
              <w:rPr>
                <w:rFonts w:ascii="Arial" w:hAnsi="Arial" w:cs="Arial"/>
                <w:b w:val="0"/>
                <w:sz w:val="16"/>
                <w:szCs w:val="16"/>
                <w:lang w:val="es-ES_tradnl"/>
              </w:rPr>
              <w:instrText xml:space="preserve"> FORMCHECKBOX </w:instrText>
            </w:r>
            <w:r w:rsidR="009940F6" w:rsidRPr="00F90D5A">
              <w:rPr>
                <w:rFonts w:ascii="Arial" w:hAnsi="Arial" w:cs="Arial"/>
                <w:b w:val="0"/>
                <w:sz w:val="16"/>
                <w:szCs w:val="16"/>
              </w:rPr>
            </w:r>
            <w:r w:rsidR="009940F6" w:rsidRPr="00F90D5A">
              <w:rPr>
                <w:rFonts w:ascii="Arial" w:hAnsi="Arial" w:cs="Arial"/>
                <w:b w:val="0"/>
                <w:sz w:val="16"/>
                <w:szCs w:val="16"/>
              </w:rPr>
              <w:fldChar w:fldCharType="end"/>
            </w:r>
            <w:r w:rsidRPr="00F90D5A">
              <w:rPr>
                <w:rFonts w:ascii="Arial" w:eastAsia="Arial" w:hAnsi="Arial" w:cs="Arial"/>
                <w:b w:val="0"/>
                <w:sz w:val="16"/>
                <w:szCs w:val="16"/>
                <w:lang w:val="es-ES"/>
              </w:rPr>
              <w:t>ONG</w:t>
            </w:r>
            <w:r w:rsidR="009940F6" w:rsidRPr="00F90D5A">
              <w:rPr>
                <w:rFonts w:ascii="Arial" w:hAnsi="Arial" w:cs="Arial"/>
                <w:b w:val="0"/>
                <w:sz w:val="16"/>
                <w:szCs w:val="16"/>
              </w:rPr>
              <w:fldChar w:fldCharType="begin">
                <w:ffData>
                  <w:name w:val=""/>
                  <w:enabled/>
                  <w:calcOnExit w:val="0"/>
                  <w:checkBox>
                    <w:sizeAuto/>
                    <w:default w:val="0"/>
                    <w:checked w:val="0"/>
                  </w:checkBox>
                </w:ffData>
              </w:fldChar>
            </w:r>
            <w:r w:rsidRPr="00CF2ABB">
              <w:rPr>
                <w:rFonts w:ascii="Arial" w:hAnsi="Arial" w:cs="Arial"/>
                <w:b w:val="0"/>
                <w:sz w:val="16"/>
                <w:szCs w:val="16"/>
                <w:lang w:val="es-ES_tradnl"/>
              </w:rPr>
              <w:instrText xml:space="preserve"> FORMCHECKBOX </w:instrText>
            </w:r>
            <w:r w:rsidR="009940F6" w:rsidRPr="00F90D5A">
              <w:rPr>
                <w:rFonts w:ascii="Arial" w:hAnsi="Arial" w:cs="Arial"/>
                <w:b w:val="0"/>
                <w:sz w:val="16"/>
                <w:szCs w:val="16"/>
              </w:rPr>
            </w:r>
            <w:r w:rsidR="009940F6" w:rsidRPr="00F90D5A">
              <w:rPr>
                <w:rFonts w:ascii="Arial" w:hAnsi="Arial" w:cs="Arial"/>
                <w:b w:val="0"/>
                <w:sz w:val="16"/>
                <w:szCs w:val="16"/>
              </w:rPr>
              <w:fldChar w:fldCharType="end"/>
            </w:r>
            <w:r w:rsidRPr="00F90D5A">
              <w:rPr>
                <w:rFonts w:ascii="Arial" w:eastAsia="Arial" w:hAnsi="Arial" w:cs="Arial"/>
                <w:b w:val="0"/>
                <w:sz w:val="16"/>
                <w:szCs w:val="16"/>
                <w:lang w:val="es-ES"/>
              </w:rPr>
              <w:t>Gobierno</w:t>
            </w:r>
            <w:r w:rsidR="009940F6" w:rsidRPr="00F90D5A">
              <w:rPr>
                <w:rFonts w:ascii="Arial" w:hAnsi="Arial" w:cs="Arial"/>
                <w:b w:val="0"/>
                <w:sz w:val="16"/>
                <w:szCs w:val="16"/>
              </w:rPr>
              <w:fldChar w:fldCharType="begin">
                <w:ffData>
                  <w:name w:val=""/>
                  <w:enabled/>
                  <w:calcOnExit w:val="0"/>
                  <w:checkBox>
                    <w:sizeAuto/>
                    <w:default w:val="0"/>
                    <w:checked w:val="0"/>
                  </w:checkBox>
                </w:ffData>
              </w:fldChar>
            </w:r>
            <w:r w:rsidRPr="00CF2ABB">
              <w:rPr>
                <w:rFonts w:ascii="Arial" w:hAnsi="Arial" w:cs="Arial"/>
                <w:b w:val="0"/>
                <w:sz w:val="16"/>
                <w:szCs w:val="16"/>
                <w:lang w:val="es-ES_tradnl"/>
              </w:rPr>
              <w:instrText xml:space="preserve"> FORMCHECKBOX </w:instrText>
            </w:r>
            <w:r w:rsidR="009940F6" w:rsidRPr="00F90D5A">
              <w:rPr>
                <w:rFonts w:ascii="Arial" w:hAnsi="Arial" w:cs="Arial"/>
                <w:b w:val="0"/>
                <w:sz w:val="16"/>
                <w:szCs w:val="16"/>
              </w:rPr>
            </w:r>
            <w:r w:rsidR="009940F6" w:rsidRPr="00F90D5A">
              <w:rPr>
                <w:rFonts w:ascii="Arial" w:hAnsi="Arial" w:cs="Arial"/>
                <w:b w:val="0"/>
                <w:sz w:val="16"/>
                <w:szCs w:val="16"/>
              </w:rPr>
              <w:fldChar w:fldCharType="end"/>
            </w:r>
            <w:r w:rsidR="00B325BB" w:rsidRPr="00F90D5A">
              <w:rPr>
                <w:rFonts w:ascii="Arial" w:eastAsia="Arial" w:hAnsi="Arial" w:cs="Arial"/>
                <w:b w:val="0"/>
                <w:sz w:val="16"/>
                <w:szCs w:val="16"/>
                <w:lang w:val="es-ES"/>
              </w:rPr>
              <w:t>O</w:t>
            </w:r>
            <w:r w:rsidRPr="00F90D5A">
              <w:rPr>
                <w:rFonts w:ascii="Arial" w:eastAsia="Arial" w:hAnsi="Arial" w:cs="Arial"/>
                <w:b w:val="0"/>
                <w:sz w:val="16"/>
                <w:szCs w:val="16"/>
                <w:lang w:val="es-ES"/>
              </w:rPr>
              <w:t>tro (indique cuál)</w:t>
            </w:r>
            <w:r w:rsidR="009940F6" w:rsidRPr="00B325BB">
              <w:rPr>
                <w:rFonts w:ascii="Calibri" w:hAnsi="Calibri" w:cs="Calibri"/>
                <w:b w:val="0"/>
                <w:sz w:val="18"/>
                <w:szCs w:val="18"/>
              </w:rPr>
              <w:fldChar w:fldCharType="begin">
                <w:ffData>
                  <w:name w:val="Text1"/>
                  <w:enabled/>
                  <w:calcOnExit w:val="0"/>
                  <w:textInput/>
                </w:ffData>
              </w:fldChar>
            </w:r>
            <w:r w:rsidRPr="00CF2ABB">
              <w:rPr>
                <w:rFonts w:ascii="Calibri" w:hAnsi="Calibri" w:cs="Calibri"/>
                <w:b w:val="0"/>
                <w:sz w:val="18"/>
                <w:szCs w:val="18"/>
                <w:lang w:val="es-ES_tradnl"/>
              </w:rPr>
              <w:instrText xml:space="preserve"> FORMTEXT </w:instrText>
            </w:r>
            <w:r w:rsidR="009940F6" w:rsidRPr="00B325BB">
              <w:rPr>
                <w:rFonts w:ascii="Calibri" w:hAnsi="Calibri" w:cs="Calibri"/>
                <w:b w:val="0"/>
                <w:sz w:val="18"/>
                <w:szCs w:val="18"/>
              </w:rPr>
            </w:r>
            <w:r w:rsidR="009940F6" w:rsidRPr="00B325BB">
              <w:rPr>
                <w:rFonts w:ascii="Calibri" w:hAnsi="Calibri" w:cs="Calibri"/>
                <w:b w:val="0"/>
                <w:sz w:val="18"/>
                <w:szCs w:val="18"/>
              </w:rPr>
              <w:fldChar w:fldCharType="separate"/>
            </w:r>
            <w:r w:rsidRPr="00F90D5A">
              <w:rPr>
                <w:rFonts w:ascii="Arial" w:eastAsia="Arial" w:hAnsi="Arial" w:cs="Arial"/>
                <w:b w:val="0"/>
                <w:sz w:val="16"/>
                <w:szCs w:val="16"/>
                <w:lang w:val="es-ES"/>
              </w:rPr>
              <w:t> </w:t>
            </w:r>
            <w:r w:rsidRPr="00F90D5A">
              <w:rPr>
                <w:rFonts w:ascii="Arial" w:eastAsia="Arial" w:hAnsi="Arial" w:cs="Arial"/>
                <w:b w:val="0"/>
                <w:sz w:val="16"/>
                <w:szCs w:val="16"/>
                <w:lang w:val="es-ES"/>
              </w:rPr>
              <w:t> </w:t>
            </w:r>
            <w:r w:rsidRPr="00F90D5A">
              <w:rPr>
                <w:rFonts w:ascii="Arial" w:eastAsia="Arial" w:hAnsi="Arial" w:cs="Arial"/>
                <w:b w:val="0"/>
                <w:sz w:val="16"/>
                <w:szCs w:val="16"/>
                <w:lang w:val="es-ES"/>
              </w:rPr>
              <w:t> </w:t>
            </w:r>
            <w:r w:rsidRPr="00F90D5A">
              <w:rPr>
                <w:rFonts w:ascii="Arial" w:eastAsia="Arial" w:hAnsi="Arial" w:cs="Arial"/>
                <w:b w:val="0"/>
                <w:sz w:val="16"/>
                <w:szCs w:val="16"/>
                <w:lang w:val="es-ES"/>
              </w:rPr>
              <w:t> </w:t>
            </w:r>
            <w:r w:rsidRPr="00F90D5A">
              <w:rPr>
                <w:rFonts w:ascii="Arial" w:eastAsia="Arial" w:hAnsi="Arial" w:cs="Arial"/>
                <w:b w:val="0"/>
                <w:sz w:val="16"/>
                <w:szCs w:val="16"/>
                <w:lang w:val="es-ES"/>
              </w:rPr>
              <w:t> </w:t>
            </w:r>
            <w:r w:rsidR="009940F6" w:rsidRPr="00B325BB">
              <w:rPr>
                <w:rFonts w:ascii="Calibri" w:hAnsi="Calibri" w:cs="Calibri"/>
                <w:b w:val="0"/>
                <w:sz w:val="18"/>
                <w:szCs w:val="18"/>
              </w:rPr>
              <w:fldChar w:fldCharType="end"/>
            </w:r>
          </w:p>
        </w:tc>
      </w:tr>
      <w:tr w:rsidR="00E303D2" w:rsidRPr="00832A52" w:rsidTr="00F47799">
        <w:trPr>
          <w:trHeight w:val="458"/>
          <w:jc w:val="center"/>
        </w:trPr>
        <w:tc>
          <w:tcPr>
            <w:tcW w:w="10378" w:type="dxa"/>
            <w:gridSpan w:val="4"/>
            <w:tcBorders>
              <w:bottom w:val="single" w:sz="4" w:space="0" w:color="auto"/>
            </w:tcBorders>
          </w:tcPr>
          <w:p w:rsidR="00F47799" w:rsidRPr="00832A52"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Fuente de financiación, si no es la organización solicitante:</w:t>
            </w:r>
          </w:p>
          <w:p w:rsidR="00F47799" w:rsidRPr="00832A52" w:rsidRDefault="00F47799" w:rsidP="00F47799">
            <w:pPr>
              <w:pStyle w:val="Title"/>
              <w:spacing w:after="60"/>
              <w:ind w:left="195"/>
              <w:jc w:val="left"/>
              <w:rPr>
                <w:rFonts w:ascii="Calibri" w:hAnsi="Calibri" w:cs="Calibri"/>
                <w:b w:val="0"/>
                <w:sz w:val="16"/>
                <w:szCs w:val="16"/>
              </w:rPr>
            </w:pPr>
            <w:r w:rsidRPr="00F90D5A">
              <w:rPr>
                <w:rFonts w:ascii="Calibri" w:eastAsia="Calibri" w:hAnsi="Calibri" w:cs="Calibri"/>
                <w:b w:val="0"/>
                <w:sz w:val="18"/>
                <w:szCs w:val="18"/>
                <w:lang w:val="es-ES"/>
              </w:rPr>
              <w:t>Escriba aquí el número de préstamo o acuerdo de crédito con el Banco Mundial y la fecha de conclusión del Proyecto</w:t>
            </w:r>
          </w:p>
        </w:tc>
      </w:tr>
      <w:tr w:rsidR="00E303D2" w:rsidRPr="00832A52" w:rsidTr="00F47799">
        <w:trPr>
          <w:trHeight w:val="836"/>
          <w:jc w:val="center"/>
        </w:trPr>
        <w:tc>
          <w:tcPr>
            <w:tcW w:w="10378" w:type="dxa"/>
            <w:gridSpan w:val="4"/>
            <w:tcBorders>
              <w:bottom w:val="nil"/>
            </w:tcBorders>
          </w:tcPr>
          <w:p w:rsidR="00F47799" w:rsidRPr="00832A52"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Dirección:</w:t>
            </w:r>
          </w:p>
          <w:p w:rsidR="00F47799" w:rsidRPr="00F90D5A" w:rsidRDefault="009E41B4" w:rsidP="00F47799">
            <w:pPr>
              <w:ind w:left="195"/>
              <w:rPr>
                <w:rFonts w:asciiTheme="minorHAnsi" w:hAnsiTheme="minorHAnsi" w:cstheme="minorHAnsi"/>
                <w:b/>
                <w:sz w:val="16"/>
                <w:szCs w:val="16"/>
                <w:lang w:val="es-ES"/>
              </w:rPr>
            </w:pPr>
            <w:r w:rsidRPr="00F90D5A">
              <w:rPr>
                <w:rFonts w:asciiTheme="minorHAnsi" w:hAnsiTheme="minorHAnsi" w:cstheme="minorHAnsi"/>
                <w:b/>
                <w:sz w:val="16"/>
                <w:szCs w:val="16"/>
                <w:lang w:val="es-ES"/>
              </w:rPr>
              <w:t>[Calle]</w:t>
            </w:r>
          </w:p>
          <w:p w:rsidR="00F47799" w:rsidRPr="00F90D5A" w:rsidRDefault="009E41B4" w:rsidP="00F47799">
            <w:pPr>
              <w:ind w:left="195"/>
              <w:rPr>
                <w:rFonts w:asciiTheme="minorHAnsi" w:hAnsiTheme="minorHAnsi" w:cstheme="minorHAnsi"/>
                <w:b/>
                <w:sz w:val="16"/>
                <w:szCs w:val="16"/>
                <w:lang w:val="es-ES"/>
              </w:rPr>
            </w:pPr>
            <w:r w:rsidRPr="00F90D5A">
              <w:rPr>
                <w:rFonts w:asciiTheme="minorHAnsi" w:hAnsiTheme="minorHAnsi" w:cstheme="minorHAnsi"/>
                <w:b/>
                <w:sz w:val="16"/>
                <w:szCs w:val="16"/>
                <w:lang w:val="es-ES"/>
              </w:rPr>
              <w:t>[Código postal]</w:t>
            </w:r>
          </w:p>
          <w:p w:rsidR="00F47799" w:rsidRPr="00832A52" w:rsidRDefault="009E41B4" w:rsidP="00F47799">
            <w:pPr>
              <w:pStyle w:val="Title"/>
              <w:ind w:left="195"/>
              <w:jc w:val="left"/>
              <w:rPr>
                <w:rFonts w:ascii="Calibri" w:hAnsi="Calibri" w:cs="Calibri"/>
                <w:b w:val="0"/>
                <w:sz w:val="18"/>
                <w:szCs w:val="18"/>
              </w:rPr>
            </w:pPr>
            <w:r w:rsidRPr="00F90D5A">
              <w:rPr>
                <w:rFonts w:asciiTheme="minorHAnsi" w:hAnsiTheme="minorHAnsi" w:cstheme="minorHAnsi"/>
                <w:sz w:val="16"/>
                <w:szCs w:val="16"/>
                <w:lang w:val="es-ES"/>
              </w:rPr>
              <w:t>[Población, país]</w:t>
            </w:r>
          </w:p>
        </w:tc>
      </w:tr>
      <w:tr w:rsidR="00E303D2" w:rsidTr="00F47799">
        <w:trPr>
          <w:trHeight w:val="575"/>
          <w:jc w:val="center"/>
        </w:trPr>
        <w:tc>
          <w:tcPr>
            <w:tcW w:w="3119" w:type="dxa"/>
            <w:tcBorders>
              <w:top w:val="single" w:sz="4" w:space="0" w:color="auto"/>
            </w:tcBorders>
          </w:tcPr>
          <w:p w:rsidR="00F47799" w:rsidRPr="00832A52"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 xml:space="preserve">Nombre de la persona de contacto: </w:t>
            </w:r>
          </w:p>
          <w:p w:rsidR="00F47799" w:rsidRPr="00B325BB" w:rsidRDefault="009940F6" w:rsidP="00F47799">
            <w:pPr>
              <w:ind w:left="195"/>
            </w:pPr>
            <w:r w:rsidRPr="00F90D5A">
              <w:rPr>
                <w:rFonts w:ascii="Calibri" w:hAnsi="Calibri" w:cs="Calibri"/>
                <w:sz w:val="18"/>
                <w:szCs w:val="18"/>
              </w:rPr>
              <w:fldChar w:fldCharType="begin">
                <w:ffData>
                  <w:name w:val="Text8"/>
                  <w:enabled/>
                  <w:calcOnExit w:val="0"/>
                  <w:textInput/>
                </w:ffData>
              </w:fldChar>
            </w:r>
            <w:r w:rsidR="00F47799" w:rsidRPr="00F90D5A">
              <w:rPr>
                <w:rFonts w:ascii="Calibri" w:hAnsi="Calibri" w:cs="Calibri"/>
                <w:sz w:val="18"/>
                <w:szCs w:val="18"/>
              </w:rPr>
              <w:instrText xml:space="preserve"> FORMTEXT </w:instrText>
            </w:r>
            <w:r w:rsidRPr="00F90D5A">
              <w:rPr>
                <w:rFonts w:ascii="Calibri" w:hAnsi="Calibri" w:cs="Calibri"/>
                <w:sz w:val="18"/>
                <w:szCs w:val="18"/>
              </w:rPr>
            </w:r>
            <w:r w:rsidRPr="00F90D5A">
              <w:rPr>
                <w:rFonts w:ascii="Calibri" w:hAnsi="Calibri" w:cs="Calibri"/>
                <w:sz w:val="18"/>
                <w:szCs w:val="18"/>
              </w:rPr>
              <w:fldChar w:fldCharType="separate"/>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Pr="00F90D5A">
              <w:rPr>
                <w:rFonts w:ascii="Calibri" w:hAnsi="Calibri" w:cs="Calibri"/>
                <w:sz w:val="18"/>
                <w:szCs w:val="18"/>
              </w:rPr>
              <w:fldChar w:fldCharType="end"/>
            </w:r>
          </w:p>
        </w:tc>
        <w:tc>
          <w:tcPr>
            <w:tcW w:w="3601" w:type="dxa"/>
            <w:gridSpan w:val="2"/>
            <w:tcBorders>
              <w:top w:val="single" w:sz="4" w:space="0" w:color="auto"/>
            </w:tcBorders>
          </w:tcPr>
          <w:p w:rsidR="00F47799" w:rsidRPr="00B325BB" w:rsidRDefault="00F47799" w:rsidP="00F47799">
            <w:pPr>
              <w:pStyle w:val="Title"/>
              <w:jc w:val="left"/>
              <w:rPr>
                <w:rFonts w:ascii="Calibri" w:hAnsi="Calibri" w:cs="Calibri"/>
                <w:b w:val="0"/>
                <w:sz w:val="18"/>
                <w:szCs w:val="18"/>
              </w:rPr>
            </w:pPr>
            <w:r w:rsidRPr="00F90D5A">
              <w:rPr>
                <w:rFonts w:ascii="Calibri" w:eastAsia="Calibri" w:hAnsi="Calibri" w:cs="Calibri"/>
                <w:b w:val="0"/>
                <w:sz w:val="18"/>
                <w:szCs w:val="18"/>
                <w:lang w:val="es-ES"/>
              </w:rPr>
              <w:t xml:space="preserve">Apellidos: </w:t>
            </w:r>
          </w:p>
          <w:p w:rsidR="00F47799" w:rsidRPr="00F90D5A" w:rsidRDefault="009940F6" w:rsidP="00F47799">
            <w:pPr>
              <w:rPr>
                <w:rFonts w:ascii="Calibri" w:hAnsi="Calibri" w:cs="Calibri"/>
                <w:sz w:val="18"/>
                <w:szCs w:val="18"/>
              </w:rPr>
            </w:pPr>
            <w:r w:rsidRPr="00F90D5A">
              <w:rPr>
                <w:rFonts w:ascii="Calibri" w:hAnsi="Calibri" w:cs="Calibri"/>
                <w:sz w:val="18"/>
                <w:szCs w:val="18"/>
              </w:rPr>
              <w:fldChar w:fldCharType="begin">
                <w:ffData>
                  <w:name w:val="Text7"/>
                  <w:enabled/>
                  <w:calcOnExit w:val="0"/>
                  <w:textInput/>
                </w:ffData>
              </w:fldChar>
            </w:r>
            <w:r w:rsidR="00F47799" w:rsidRPr="00F90D5A">
              <w:rPr>
                <w:rFonts w:ascii="Calibri" w:hAnsi="Calibri" w:cs="Calibri"/>
                <w:sz w:val="18"/>
                <w:szCs w:val="18"/>
              </w:rPr>
              <w:instrText xml:space="preserve"> FORMTEXT </w:instrText>
            </w:r>
            <w:r w:rsidRPr="00F90D5A">
              <w:rPr>
                <w:rFonts w:ascii="Calibri" w:hAnsi="Calibri" w:cs="Calibri"/>
                <w:sz w:val="18"/>
                <w:szCs w:val="18"/>
              </w:rPr>
            </w:r>
            <w:r w:rsidRPr="00F90D5A">
              <w:rPr>
                <w:rFonts w:ascii="Calibri" w:hAnsi="Calibri" w:cs="Calibri"/>
                <w:sz w:val="18"/>
                <w:szCs w:val="18"/>
              </w:rPr>
              <w:fldChar w:fldCharType="separate"/>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00F47799" w:rsidRPr="00F90D5A">
              <w:rPr>
                <w:rFonts w:ascii="Calibri" w:hAnsi="Calibri" w:cs="Calibri"/>
                <w:noProof/>
                <w:sz w:val="18"/>
                <w:szCs w:val="18"/>
              </w:rPr>
              <w:t> </w:t>
            </w:r>
            <w:r w:rsidRPr="00F90D5A">
              <w:rPr>
                <w:rFonts w:ascii="Calibri" w:hAnsi="Calibri" w:cs="Calibri"/>
                <w:sz w:val="18"/>
                <w:szCs w:val="18"/>
              </w:rPr>
              <w:fldChar w:fldCharType="end"/>
            </w:r>
          </w:p>
        </w:tc>
        <w:tc>
          <w:tcPr>
            <w:tcW w:w="3658" w:type="dxa"/>
            <w:tcBorders>
              <w:top w:val="single" w:sz="4" w:space="0" w:color="auto"/>
            </w:tcBorders>
          </w:tcPr>
          <w:p w:rsidR="00F47799" w:rsidRPr="00B325BB" w:rsidRDefault="00F47799" w:rsidP="00F47799">
            <w:pPr>
              <w:pStyle w:val="Title"/>
              <w:jc w:val="left"/>
              <w:rPr>
                <w:rFonts w:ascii="Calibri" w:hAnsi="Calibri" w:cs="Calibri"/>
                <w:b w:val="0"/>
                <w:sz w:val="18"/>
                <w:szCs w:val="18"/>
              </w:rPr>
            </w:pPr>
            <w:r w:rsidRPr="00F90D5A">
              <w:rPr>
                <w:rFonts w:ascii="Calibri" w:eastAsia="Calibri" w:hAnsi="Calibri" w:cs="Calibri"/>
                <w:b w:val="0"/>
                <w:sz w:val="18"/>
                <w:szCs w:val="18"/>
                <w:lang w:val="es-ES"/>
              </w:rPr>
              <w:t>Cargo:</w:t>
            </w:r>
          </w:p>
          <w:p w:rsidR="00F47799" w:rsidRPr="00B325BB" w:rsidRDefault="009940F6" w:rsidP="00F47799">
            <w:pPr>
              <w:pStyle w:val="Title"/>
              <w:jc w:val="left"/>
              <w:rPr>
                <w:rFonts w:ascii="Calibri" w:hAnsi="Calibri" w:cs="Calibri"/>
                <w:b w:val="0"/>
                <w:sz w:val="18"/>
                <w:szCs w:val="18"/>
              </w:rPr>
            </w:pPr>
            <w:r w:rsidRPr="00F90D5A">
              <w:rPr>
                <w:rFonts w:ascii="Calibri" w:hAnsi="Calibri" w:cs="Calibri"/>
                <w:b w:val="0"/>
                <w:sz w:val="18"/>
                <w:szCs w:val="18"/>
              </w:rPr>
              <w:fldChar w:fldCharType="begin">
                <w:ffData>
                  <w:name w:val="Text7"/>
                  <w:enabled/>
                  <w:calcOnExit w:val="0"/>
                  <w:textInput/>
                </w:ffData>
              </w:fldChar>
            </w:r>
            <w:r w:rsidR="00F47799" w:rsidRPr="00B325BB">
              <w:rPr>
                <w:rFonts w:ascii="Calibri" w:hAnsi="Calibri" w:cs="Calibri"/>
                <w:b w:val="0"/>
                <w:sz w:val="18"/>
                <w:szCs w:val="18"/>
              </w:rPr>
              <w:instrText xml:space="preserve"> FORMTEXT </w:instrText>
            </w:r>
            <w:r w:rsidRPr="00F90D5A">
              <w:rPr>
                <w:rFonts w:ascii="Calibri" w:hAnsi="Calibri" w:cs="Calibri"/>
                <w:b w:val="0"/>
                <w:sz w:val="18"/>
                <w:szCs w:val="18"/>
              </w:rPr>
            </w:r>
            <w:r w:rsidRPr="00F90D5A">
              <w:rPr>
                <w:rFonts w:ascii="Calibri" w:hAnsi="Calibri" w:cs="Calibri"/>
                <w:b w:val="0"/>
                <w:sz w:val="18"/>
                <w:szCs w:val="18"/>
              </w:rPr>
              <w:fldChar w:fldCharType="separate"/>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00F47799" w:rsidRPr="00B325BB">
              <w:rPr>
                <w:rFonts w:ascii="Calibri" w:hAnsi="Calibri" w:cs="Calibri"/>
                <w:b w:val="0"/>
                <w:noProof/>
                <w:sz w:val="18"/>
                <w:szCs w:val="18"/>
              </w:rPr>
              <w:t> </w:t>
            </w:r>
            <w:r w:rsidRPr="00F90D5A">
              <w:rPr>
                <w:rFonts w:ascii="Calibri" w:hAnsi="Calibri" w:cs="Calibri"/>
                <w:b w:val="0"/>
                <w:sz w:val="18"/>
                <w:szCs w:val="18"/>
              </w:rPr>
              <w:fldChar w:fldCharType="end"/>
            </w:r>
          </w:p>
        </w:tc>
      </w:tr>
      <w:tr w:rsidR="00E303D2" w:rsidTr="00F47799">
        <w:tblPrEx>
          <w:tblLook w:val="0000"/>
        </w:tblPrEx>
        <w:trPr>
          <w:trHeight w:val="557"/>
          <w:jc w:val="center"/>
        </w:trPr>
        <w:tc>
          <w:tcPr>
            <w:tcW w:w="3119" w:type="dxa"/>
            <w:tcBorders>
              <w:bottom w:val="single" w:sz="4" w:space="0" w:color="auto"/>
            </w:tcBorders>
          </w:tcPr>
          <w:p w:rsidR="00F47799" w:rsidRPr="00B325BB"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Correo electrónico:</w:t>
            </w:r>
          </w:p>
          <w:p w:rsidR="00F47799" w:rsidRPr="0018105E" w:rsidRDefault="009940F6" w:rsidP="00F47799">
            <w:pPr>
              <w:pStyle w:val="Title"/>
              <w:ind w:left="195"/>
              <w:jc w:val="left"/>
              <w:rPr>
                <w:rFonts w:ascii="Calibri" w:hAnsi="Calibri" w:cs="Calibri"/>
                <w:b w:val="0"/>
                <w:sz w:val="18"/>
                <w:szCs w:val="18"/>
              </w:rPr>
            </w:pPr>
            <w:r w:rsidRPr="0018105E">
              <w:rPr>
                <w:rFonts w:ascii="Calibri" w:hAnsi="Calibri" w:cs="Calibri"/>
                <w:b w:val="0"/>
                <w:bCs/>
                <w:sz w:val="18"/>
                <w:szCs w:val="18"/>
              </w:rPr>
              <w:fldChar w:fldCharType="begin">
                <w:ffData>
                  <w:name w:val="Text13"/>
                  <w:enabled/>
                  <w:calcOnExit w:val="0"/>
                  <w:textInput/>
                </w:ffData>
              </w:fldChar>
            </w:r>
            <w:r w:rsidR="00F47799" w:rsidRPr="0018105E">
              <w:rPr>
                <w:rFonts w:ascii="Calibri" w:hAnsi="Calibri" w:cs="Calibri"/>
                <w:b w:val="0"/>
                <w:sz w:val="18"/>
                <w:szCs w:val="18"/>
              </w:rPr>
              <w:instrText xml:space="preserve"> FORMTEXT </w:instrText>
            </w:r>
            <w:r w:rsidRPr="0018105E">
              <w:rPr>
                <w:rFonts w:ascii="Calibri" w:hAnsi="Calibri" w:cs="Calibri"/>
                <w:b w:val="0"/>
                <w:bCs/>
                <w:sz w:val="18"/>
                <w:szCs w:val="18"/>
              </w:rPr>
            </w:r>
            <w:r w:rsidRPr="0018105E">
              <w:rPr>
                <w:rFonts w:ascii="Calibri" w:hAnsi="Calibri" w:cs="Calibri"/>
                <w:b w:val="0"/>
                <w:bCs/>
                <w:sz w:val="18"/>
                <w:szCs w:val="18"/>
              </w:rPr>
              <w:fldChar w:fldCharType="separate"/>
            </w:r>
            <w:r w:rsidR="00F47799" w:rsidRPr="0018105E">
              <w:rPr>
                <w:rFonts w:ascii="Calibri" w:hAnsi="Calibri" w:cs="Calibri"/>
                <w:b w:val="0"/>
                <w:noProof/>
                <w:sz w:val="18"/>
                <w:szCs w:val="18"/>
              </w:rPr>
              <w:t> </w:t>
            </w:r>
            <w:r w:rsidR="00F47799" w:rsidRPr="0018105E">
              <w:rPr>
                <w:rFonts w:ascii="Calibri" w:hAnsi="Calibri" w:cs="Calibri"/>
                <w:b w:val="0"/>
                <w:noProof/>
                <w:sz w:val="18"/>
                <w:szCs w:val="18"/>
              </w:rPr>
              <w:t> </w:t>
            </w:r>
            <w:r w:rsidR="00F47799" w:rsidRPr="0018105E">
              <w:rPr>
                <w:rFonts w:ascii="Calibri" w:hAnsi="Calibri" w:cs="Calibri"/>
                <w:b w:val="0"/>
                <w:noProof/>
                <w:sz w:val="18"/>
                <w:szCs w:val="18"/>
              </w:rPr>
              <w:t> </w:t>
            </w:r>
            <w:r w:rsidR="00F47799" w:rsidRPr="0018105E">
              <w:rPr>
                <w:rFonts w:ascii="Calibri" w:hAnsi="Calibri" w:cs="Calibri"/>
                <w:b w:val="0"/>
                <w:noProof/>
                <w:sz w:val="18"/>
                <w:szCs w:val="18"/>
              </w:rPr>
              <w:t> </w:t>
            </w:r>
            <w:r w:rsidR="00F47799" w:rsidRPr="0018105E">
              <w:rPr>
                <w:rFonts w:ascii="Calibri" w:hAnsi="Calibri" w:cs="Calibri"/>
                <w:b w:val="0"/>
                <w:noProof/>
                <w:sz w:val="18"/>
                <w:szCs w:val="18"/>
              </w:rPr>
              <w:t> </w:t>
            </w:r>
            <w:r w:rsidRPr="0018105E">
              <w:rPr>
                <w:rFonts w:ascii="Calibri" w:hAnsi="Calibri" w:cs="Calibri"/>
                <w:b w:val="0"/>
                <w:bCs/>
                <w:sz w:val="18"/>
                <w:szCs w:val="18"/>
              </w:rPr>
              <w:fldChar w:fldCharType="end"/>
            </w:r>
          </w:p>
        </w:tc>
        <w:tc>
          <w:tcPr>
            <w:tcW w:w="3601" w:type="dxa"/>
            <w:gridSpan w:val="2"/>
            <w:tcBorders>
              <w:bottom w:val="single" w:sz="4" w:space="0" w:color="auto"/>
            </w:tcBorders>
            <w:shd w:val="clear" w:color="auto" w:fill="auto"/>
          </w:tcPr>
          <w:p w:rsidR="00F47799" w:rsidRPr="00832A52" w:rsidRDefault="00F47799" w:rsidP="00F47799">
            <w:pPr>
              <w:rPr>
                <w:rFonts w:ascii="Calibri" w:hAnsi="Calibri" w:cs="Calibri"/>
                <w:sz w:val="16"/>
                <w:szCs w:val="16"/>
              </w:rPr>
            </w:pPr>
            <w:r>
              <w:rPr>
                <w:rFonts w:ascii="Calibri" w:eastAsia="Calibri" w:hAnsi="Calibri" w:cs="Calibri"/>
                <w:sz w:val="18"/>
                <w:szCs w:val="18"/>
                <w:lang w:val="es-ES"/>
              </w:rPr>
              <w:t xml:space="preserve">Teléfono </w:t>
            </w:r>
            <w:r>
              <w:rPr>
                <w:rFonts w:ascii="Calibri" w:eastAsia="Calibri" w:hAnsi="Calibri" w:cs="Calibri"/>
                <w:sz w:val="16"/>
                <w:szCs w:val="16"/>
                <w:lang w:val="es-ES"/>
              </w:rPr>
              <w:t>(incluya el prefijo nacional):</w:t>
            </w:r>
          </w:p>
          <w:p w:rsidR="00F47799" w:rsidRPr="00202C11" w:rsidRDefault="009940F6" w:rsidP="00F47799">
            <w:pPr>
              <w:rPr>
                <w:rFonts w:ascii="Calibri" w:hAnsi="Calibri" w:cs="Calibri"/>
                <w:b/>
                <w:bCs/>
                <w:sz w:val="18"/>
                <w:szCs w:val="18"/>
              </w:rPr>
            </w:pPr>
            <w:r w:rsidRPr="008B2D52">
              <w:rPr>
                <w:rFonts w:ascii="Calibri" w:hAnsi="Calibri" w:cs="Calibri"/>
                <w:b/>
                <w:bCs/>
                <w:sz w:val="18"/>
                <w:szCs w:val="18"/>
              </w:rPr>
              <w:fldChar w:fldCharType="begin">
                <w:ffData>
                  <w:name w:val="Text14"/>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c>
          <w:tcPr>
            <w:tcW w:w="3658" w:type="dxa"/>
            <w:tcBorders>
              <w:bottom w:val="single" w:sz="4" w:space="0" w:color="auto"/>
            </w:tcBorders>
            <w:shd w:val="clear" w:color="auto" w:fill="auto"/>
          </w:tcPr>
          <w:p w:rsidR="00F47799" w:rsidRPr="00832A52" w:rsidRDefault="00F47799" w:rsidP="00F47799">
            <w:pPr>
              <w:rPr>
                <w:rFonts w:ascii="Calibri" w:hAnsi="Calibri" w:cs="Calibri"/>
                <w:bCs/>
                <w:sz w:val="18"/>
                <w:szCs w:val="18"/>
              </w:rPr>
            </w:pPr>
            <w:r>
              <w:rPr>
                <w:rFonts w:ascii="Calibri" w:eastAsia="Calibri" w:hAnsi="Calibri" w:cs="Calibri"/>
                <w:sz w:val="18"/>
                <w:szCs w:val="18"/>
                <w:lang w:val="es-ES"/>
              </w:rPr>
              <w:t>Fax</w:t>
            </w:r>
            <w:r>
              <w:rPr>
                <w:rFonts w:ascii="Calibri" w:eastAsia="Calibri" w:hAnsi="Calibri" w:cs="Calibri"/>
                <w:sz w:val="16"/>
                <w:szCs w:val="16"/>
                <w:lang w:val="es-ES"/>
              </w:rPr>
              <w:t xml:space="preserve"> (incluya el prefijo nacional)</w:t>
            </w:r>
          </w:p>
          <w:p w:rsidR="00F47799" w:rsidRPr="00202C11" w:rsidRDefault="009940F6" w:rsidP="00F47799">
            <w:pPr>
              <w:rPr>
                <w:rFonts w:ascii="Calibri" w:hAnsi="Calibri" w:cs="Calibri"/>
                <w:b/>
                <w:bCs/>
                <w:sz w:val="18"/>
                <w:szCs w:val="18"/>
              </w:rPr>
            </w:pPr>
            <w:r w:rsidRPr="008B2D52">
              <w:rPr>
                <w:rFonts w:ascii="Calibri" w:hAnsi="Calibri" w:cs="Calibri"/>
                <w:b/>
                <w:bCs/>
                <w:sz w:val="18"/>
                <w:szCs w:val="18"/>
              </w:rPr>
              <w:fldChar w:fldCharType="begin">
                <w:ffData>
                  <w:name w:val="Text15"/>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r>
      <w:tr w:rsidR="00E303D2" w:rsidRPr="00832A52" w:rsidTr="00F47799">
        <w:tblPrEx>
          <w:tblLook w:val="0000"/>
        </w:tblPrEx>
        <w:trPr>
          <w:trHeight w:val="305"/>
          <w:jc w:val="center"/>
        </w:trPr>
        <w:tc>
          <w:tcPr>
            <w:tcW w:w="10378" w:type="dxa"/>
            <w:gridSpan w:val="4"/>
            <w:shd w:val="pct12" w:color="auto" w:fill="auto"/>
            <w:vAlign w:val="center"/>
          </w:tcPr>
          <w:p w:rsidR="00F47799" w:rsidRPr="00832A52" w:rsidRDefault="00F47799" w:rsidP="00F47799">
            <w:pPr>
              <w:tabs>
                <w:tab w:val="left" w:pos="761"/>
              </w:tabs>
              <w:spacing w:before="40" w:after="40"/>
              <w:ind w:left="221"/>
              <w:rPr>
                <w:rFonts w:ascii="Calibri" w:hAnsi="Calibri" w:cs="Calibri"/>
                <w:bCs/>
                <w:i/>
                <w:sz w:val="16"/>
                <w:szCs w:val="16"/>
              </w:rPr>
            </w:pPr>
            <w:r>
              <w:rPr>
                <w:rFonts w:ascii="Calibri" w:eastAsia="Calibri" w:hAnsi="Calibri" w:cs="Calibri"/>
                <w:b/>
                <w:bCs/>
                <w:szCs w:val="22"/>
                <w:lang w:val="es-ES"/>
              </w:rPr>
              <w:t xml:space="preserve">A.2 Datos del consignatario* </w:t>
            </w:r>
            <w:r>
              <w:rPr>
                <w:rFonts w:ascii="Calibri" w:eastAsia="Calibri" w:hAnsi="Calibri" w:cs="Calibri"/>
                <w:sz w:val="20"/>
                <w:lang w:val="es-ES"/>
              </w:rPr>
              <w:t>(si son distintos de A.1)</w:t>
            </w:r>
          </w:p>
        </w:tc>
      </w:tr>
      <w:tr w:rsidR="00E303D2" w:rsidTr="00F47799">
        <w:tblPrEx>
          <w:tblLook w:val="0000"/>
        </w:tblPrEx>
        <w:trPr>
          <w:trHeight w:val="521"/>
          <w:jc w:val="center"/>
        </w:trPr>
        <w:tc>
          <w:tcPr>
            <w:tcW w:w="10378" w:type="dxa"/>
            <w:gridSpan w:val="4"/>
          </w:tcPr>
          <w:p w:rsidR="00F47799" w:rsidRPr="00B325BB"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Nombre de la organización:</w:t>
            </w:r>
          </w:p>
          <w:p w:rsidR="00F47799" w:rsidRPr="00B325BB" w:rsidRDefault="009940F6" w:rsidP="00F47799">
            <w:pPr>
              <w:ind w:left="195"/>
              <w:rPr>
                <w:sz w:val="18"/>
                <w:szCs w:val="18"/>
              </w:rPr>
            </w:pPr>
            <w:r w:rsidRPr="00F90D5A">
              <w:rPr>
                <w:sz w:val="18"/>
                <w:szCs w:val="18"/>
              </w:rPr>
              <w:fldChar w:fldCharType="begin">
                <w:ffData>
                  <w:name w:val="Text9"/>
                  <w:enabled/>
                  <w:calcOnExit w:val="0"/>
                  <w:textInput/>
                </w:ffData>
              </w:fldChar>
            </w:r>
            <w:r w:rsidR="00F47799" w:rsidRPr="00B325BB">
              <w:rPr>
                <w:sz w:val="18"/>
                <w:szCs w:val="18"/>
              </w:rPr>
              <w:instrText xml:space="preserve"> FORMTEXT </w:instrText>
            </w:r>
            <w:r w:rsidRPr="00F90D5A">
              <w:rPr>
                <w:sz w:val="18"/>
                <w:szCs w:val="18"/>
              </w:rPr>
            </w:r>
            <w:r w:rsidRPr="00F90D5A">
              <w:rPr>
                <w:sz w:val="18"/>
                <w:szCs w:val="18"/>
              </w:rPr>
              <w:fldChar w:fldCharType="separate"/>
            </w:r>
            <w:r w:rsidR="00F47799" w:rsidRPr="00B325BB">
              <w:rPr>
                <w:noProof/>
                <w:sz w:val="18"/>
                <w:szCs w:val="18"/>
              </w:rPr>
              <w:t> </w:t>
            </w:r>
            <w:r w:rsidR="00F47799" w:rsidRPr="00B325BB">
              <w:rPr>
                <w:noProof/>
                <w:sz w:val="18"/>
                <w:szCs w:val="18"/>
              </w:rPr>
              <w:t> </w:t>
            </w:r>
            <w:r w:rsidR="00F47799" w:rsidRPr="00B325BB">
              <w:rPr>
                <w:noProof/>
                <w:sz w:val="18"/>
                <w:szCs w:val="18"/>
              </w:rPr>
              <w:t> </w:t>
            </w:r>
            <w:r w:rsidR="00F47799" w:rsidRPr="00B325BB">
              <w:rPr>
                <w:noProof/>
                <w:sz w:val="18"/>
                <w:szCs w:val="18"/>
              </w:rPr>
              <w:t> </w:t>
            </w:r>
            <w:r w:rsidR="00F47799" w:rsidRPr="00B325BB">
              <w:rPr>
                <w:noProof/>
                <w:sz w:val="18"/>
                <w:szCs w:val="18"/>
              </w:rPr>
              <w:t> </w:t>
            </w:r>
            <w:r w:rsidRPr="00F90D5A">
              <w:rPr>
                <w:sz w:val="18"/>
                <w:szCs w:val="18"/>
              </w:rPr>
              <w:fldChar w:fldCharType="end"/>
            </w:r>
          </w:p>
        </w:tc>
      </w:tr>
      <w:tr w:rsidR="00E303D2" w:rsidRPr="00832A52" w:rsidTr="00F47799">
        <w:tblPrEx>
          <w:tblLook w:val="0000"/>
        </w:tblPrEx>
        <w:trPr>
          <w:trHeight w:val="890"/>
          <w:jc w:val="center"/>
        </w:trPr>
        <w:tc>
          <w:tcPr>
            <w:tcW w:w="10378" w:type="dxa"/>
            <w:gridSpan w:val="4"/>
          </w:tcPr>
          <w:p w:rsidR="00F47799" w:rsidRPr="00832A52"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Dirección:</w:t>
            </w:r>
          </w:p>
          <w:p w:rsidR="00524C1F" w:rsidRPr="00F90D5A" w:rsidRDefault="00524C1F" w:rsidP="00524C1F">
            <w:pPr>
              <w:ind w:left="195"/>
              <w:rPr>
                <w:rFonts w:asciiTheme="minorHAnsi" w:hAnsiTheme="minorHAnsi" w:cstheme="minorHAnsi"/>
                <w:b/>
                <w:sz w:val="16"/>
                <w:szCs w:val="16"/>
                <w:lang w:val="es-ES"/>
              </w:rPr>
            </w:pPr>
            <w:r w:rsidRPr="00F90D5A">
              <w:rPr>
                <w:rFonts w:asciiTheme="minorHAnsi" w:hAnsiTheme="minorHAnsi" w:cstheme="minorHAnsi"/>
                <w:b/>
                <w:sz w:val="16"/>
                <w:szCs w:val="16"/>
                <w:lang w:val="es-ES"/>
              </w:rPr>
              <w:t>[Calle]</w:t>
            </w:r>
          </w:p>
          <w:p w:rsidR="00524C1F" w:rsidRPr="00F90D5A" w:rsidRDefault="00524C1F" w:rsidP="00524C1F">
            <w:pPr>
              <w:ind w:left="195"/>
              <w:rPr>
                <w:rFonts w:asciiTheme="minorHAnsi" w:hAnsiTheme="minorHAnsi" w:cstheme="minorHAnsi"/>
                <w:b/>
                <w:sz w:val="16"/>
                <w:szCs w:val="16"/>
                <w:lang w:val="es-ES"/>
              </w:rPr>
            </w:pPr>
            <w:r w:rsidRPr="00F90D5A">
              <w:rPr>
                <w:rFonts w:asciiTheme="minorHAnsi" w:hAnsiTheme="minorHAnsi" w:cstheme="minorHAnsi"/>
                <w:b/>
                <w:sz w:val="16"/>
                <w:szCs w:val="16"/>
                <w:lang w:val="es-ES"/>
              </w:rPr>
              <w:t>[Código postal]</w:t>
            </w:r>
          </w:p>
          <w:p w:rsidR="00F47799" w:rsidRPr="00832A52" w:rsidRDefault="00524C1F" w:rsidP="00524C1F">
            <w:pPr>
              <w:ind w:left="195"/>
              <w:rPr>
                <w:rFonts w:ascii="Calibri" w:hAnsi="Calibri" w:cs="Calibri"/>
                <w:sz w:val="18"/>
                <w:szCs w:val="18"/>
              </w:rPr>
            </w:pPr>
            <w:r w:rsidRPr="00F90D5A">
              <w:rPr>
                <w:rFonts w:asciiTheme="minorHAnsi" w:hAnsiTheme="minorHAnsi" w:cstheme="minorHAnsi"/>
                <w:b/>
                <w:sz w:val="16"/>
                <w:szCs w:val="16"/>
                <w:lang w:val="es-ES"/>
              </w:rPr>
              <w:t>[Población, país]</w:t>
            </w:r>
          </w:p>
        </w:tc>
      </w:tr>
      <w:tr w:rsidR="00E303D2" w:rsidTr="00F47799">
        <w:tblPrEx>
          <w:tblLook w:val="0000"/>
        </w:tblPrEx>
        <w:trPr>
          <w:trHeight w:val="503"/>
          <w:jc w:val="center"/>
        </w:trPr>
        <w:tc>
          <w:tcPr>
            <w:tcW w:w="3119" w:type="dxa"/>
          </w:tcPr>
          <w:p w:rsidR="00F47799" w:rsidRPr="00832A52" w:rsidRDefault="00F47799" w:rsidP="00F47799">
            <w:pPr>
              <w:ind w:left="195" w:right="12"/>
              <w:jc w:val="both"/>
              <w:rPr>
                <w:rFonts w:ascii="Calibri" w:hAnsi="Calibri" w:cs="Calibri"/>
                <w:bCs/>
                <w:sz w:val="18"/>
                <w:szCs w:val="18"/>
              </w:rPr>
            </w:pPr>
            <w:r w:rsidRPr="00B325BB">
              <w:rPr>
                <w:rFonts w:ascii="Calibri" w:eastAsia="Calibri" w:hAnsi="Calibri" w:cs="Calibri"/>
                <w:sz w:val="18"/>
                <w:szCs w:val="18"/>
                <w:lang w:val="es-ES"/>
              </w:rPr>
              <w:t xml:space="preserve">Nombre de la persona de contacto: </w:t>
            </w:r>
          </w:p>
          <w:p w:rsidR="00F47799" w:rsidRPr="00B325BB" w:rsidRDefault="009940F6" w:rsidP="00F47799">
            <w:pPr>
              <w:ind w:left="195"/>
              <w:rPr>
                <w:rFonts w:ascii="Calibri" w:hAnsi="Calibri" w:cs="Calibri"/>
                <w:sz w:val="18"/>
                <w:szCs w:val="18"/>
              </w:rPr>
            </w:pPr>
            <w:r w:rsidRPr="00F90D5A">
              <w:rPr>
                <w:rFonts w:ascii="Calibri" w:hAnsi="Calibri" w:cs="Calibri"/>
                <w:bCs/>
                <w:sz w:val="18"/>
                <w:szCs w:val="18"/>
              </w:rPr>
              <w:fldChar w:fldCharType="begin">
                <w:ffData>
                  <w:name w:val="Text11"/>
                  <w:enabled/>
                  <w:calcOnExit w:val="0"/>
                  <w:textInput/>
                </w:ffData>
              </w:fldChar>
            </w:r>
            <w:r w:rsidR="00F47799" w:rsidRPr="00B325BB">
              <w:rPr>
                <w:rFonts w:ascii="Calibri" w:hAnsi="Calibri" w:cs="Calibri"/>
                <w:bCs/>
                <w:sz w:val="18"/>
                <w:szCs w:val="18"/>
              </w:rPr>
              <w:instrText xml:space="preserve"> FORMTEXT </w:instrText>
            </w:r>
            <w:r w:rsidRPr="00F90D5A">
              <w:rPr>
                <w:rFonts w:ascii="Calibri" w:hAnsi="Calibri" w:cs="Calibri"/>
                <w:bCs/>
                <w:sz w:val="18"/>
                <w:szCs w:val="18"/>
              </w:rPr>
            </w:r>
            <w:r w:rsidRPr="00F90D5A">
              <w:rPr>
                <w:rFonts w:ascii="Calibri" w:hAnsi="Calibri" w:cs="Calibri"/>
                <w:bCs/>
                <w:sz w:val="18"/>
                <w:szCs w:val="18"/>
              </w:rPr>
              <w:fldChar w:fldCharType="separate"/>
            </w:r>
            <w:r w:rsidR="00F47799" w:rsidRPr="00B325BB">
              <w:rPr>
                <w:rFonts w:ascii="Calibri" w:hAnsi="Calibri" w:cs="Calibri"/>
                <w:bCs/>
                <w:noProof/>
                <w:sz w:val="18"/>
                <w:szCs w:val="18"/>
              </w:rPr>
              <w:t> </w:t>
            </w:r>
            <w:r w:rsidR="00F47799" w:rsidRPr="00B325BB">
              <w:rPr>
                <w:rFonts w:ascii="Calibri" w:hAnsi="Calibri" w:cs="Calibri"/>
                <w:bCs/>
                <w:noProof/>
                <w:sz w:val="18"/>
                <w:szCs w:val="18"/>
              </w:rPr>
              <w:t> </w:t>
            </w:r>
            <w:r w:rsidR="00F47799" w:rsidRPr="00B325BB">
              <w:rPr>
                <w:rFonts w:ascii="Calibri" w:hAnsi="Calibri" w:cs="Calibri"/>
                <w:bCs/>
                <w:noProof/>
                <w:sz w:val="18"/>
                <w:szCs w:val="18"/>
              </w:rPr>
              <w:t> </w:t>
            </w:r>
            <w:r w:rsidR="00F47799" w:rsidRPr="00B325BB">
              <w:rPr>
                <w:rFonts w:ascii="Calibri" w:hAnsi="Calibri" w:cs="Calibri"/>
                <w:bCs/>
                <w:noProof/>
                <w:sz w:val="18"/>
                <w:szCs w:val="18"/>
              </w:rPr>
              <w:t> </w:t>
            </w:r>
            <w:r w:rsidR="00F47799" w:rsidRPr="00B325BB">
              <w:rPr>
                <w:rFonts w:ascii="Calibri" w:hAnsi="Calibri" w:cs="Calibri"/>
                <w:bCs/>
                <w:noProof/>
                <w:sz w:val="18"/>
                <w:szCs w:val="18"/>
              </w:rPr>
              <w:t> </w:t>
            </w:r>
            <w:r w:rsidRPr="00F90D5A">
              <w:rPr>
                <w:rFonts w:ascii="Calibri" w:hAnsi="Calibri" w:cs="Calibri"/>
                <w:bCs/>
                <w:sz w:val="18"/>
                <w:szCs w:val="18"/>
              </w:rPr>
              <w:fldChar w:fldCharType="end"/>
            </w:r>
          </w:p>
        </w:tc>
        <w:tc>
          <w:tcPr>
            <w:tcW w:w="3601" w:type="dxa"/>
            <w:gridSpan w:val="2"/>
          </w:tcPr>
          <w:p w:rsidR="00F47799" w:rsidRPr="008B2D52" w:rsidRDefault="00F47799" w:rsidP="00F47799">
            <w:pPr>
              <w:rPr>
                <w:rFonts w:ascii="Calibri" w:hAnsi="Calibri" w:cs="Calibri"/>
                <w:sz w:val="18"/>
                <w:szCs w:val="18"/>
              </w:rPr>
            </w:pPr>
            <w:r>
              <w:rPr>
                <w:rFonts w:ascii="Calibri" w:eastAsia="Calibri" w:hAnsi="Calibri" w:cs="Calibri"/>
                <w:sz w:val="18"/>
                <w:szCs w:val="18"/>
                <w:lang w:val="es-ES"/>
              </w:rPr>
              <w:t>Apellidos:</w:t>
            </w:r>
          </w:p>
          <w:p w:rsidR="00F47799" w:rsidRPr="008B2D52" w:rsidRDefault="009940F6" w:rsidP="00F47799">
            <w:pPr>
              <w:rPr>
                <w:rFonts w:ascii="Calibri" w:hAnsi="Calibri" w:cs="Calibri"/>
                <w:sz w:val="18"/>
                <w:szCs w:val="18"/>
              </w:rPr>
            </w:pPr>
            <w:r w:rsidRPr="008B2D52">
              <w:rPr>
                <w:rFonts w:ascii="Calibri" w:hAnsi="Calibri" w:cs="Calibri"/>
                <w:b/>
                <w:bCs/>
                <w:sz w:val="18"/>
                <w:szCs w:val="18"/>
              </w:rPr>
              <w:fldChar w:fldCharType="begin">
                <w:ffData>
                  <w:name w:val="Text13"/>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c>
          <w:tcPr>
            <w:tcW w:w="3658" w:type="dxa"/>
          </w:tcPr>
          <w:p w:rsidR="00F47799" w:rsidRPr="008B2D52" w:rsidRDefault="00F47799" w:rsidP="00F47799">
            <w:pPr>
              <w:rPr>
                <w:rFonts w:ascii="Calibri" w:hAnsi="Calibri" w:cs="Calibri"/>
                <w:b/>
                <w:bCs/>
                <w:sz w:val="18"/>
                <w:szCs w:val="18"/>
              </w:rPr>
            </w:pPr>
            <w:r>
              <w:rPr>
                <w:rFonts w:ascii="Calibri" w:eastAsia="Calibri" w:hAnsi="Calibri" w:cs="Calibri"/>
                <w:sz w:val="18"/>
                <w:szCs w:val="18"/>
                <w:lang w:val="es-ES"/>
              </w:rPr>
              <w:t>Cargo</w:t>
            </w:r>
            <w:r>
              <w:rPr>
                <w:rFonts w:ascii="Calibri" w:eastAsia="Calibri" w:hAnsi="Calibri" w:cs="Calibri"/>
                <w:b/>
                <w:bCs/>
                <w:sz w:val="18"/>
                <w:szCs w:val="18"/>
                <w:lang w:val="es-ES"/>
              </w:rPr>
              <w:t>:</w:t>
            </w:r>
          </w:p>
          <w:p w:rsidR="00F47799" w:rsidRPr="008B2D52" w:rsidRDefault="009940F6" w:rsidP="00F47799">
            <w:pPr>
              <w:rPr>
                <w:rFonts w:ascii="Calibri" w:hAnsi="Calibri" w:cs="Calibri"/>
                <w:sz w:val="18"/>
                <w:szCs w:val="18"/>
              </w:rPr>
            </w:pPr>
            <w:r w:rsidRPr="008B2D52">
              <w:rPr>
                <w:rFonts w:ascii="Calibri" w:hAnsi="Calibri" w:cs="Calibri"/>
                <w:b/>
                <w:bCs/>
                <w:sz w:val="18"/>
                <w:szCs w:val="18"/>
              </w:rPr>
              <w:fldChar w:fldCharType="begin">
                <w:ffData>
                  <w:name w:val="Text15"/>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r>
      <w:tr w:rsidR="00E303D2" w:rsidTr="00F47799">
        <w:tblPrEx>
          <w:tblLook w:val="0000"/>
        </w:tblPrEx>
        <w:trPr>
          <w:trHeight w:val="503"/>
          <w:jc w:val="center"/>
        </w:trPr>
        <w:tc>
          <w:tcPr>
            <w:tcW w:w="3119" w:type="dxa"/>
            <w:tcBorders>
              <w:bottom w:val="single" w:sz="4" w:space="0" w:color="auto"/>
            </w:tcBorders>
          </w:tcPr>
          <w:p w:rsidR="00F47799" w:rsidRPr="00B325BB"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Correo electrónico:</w:t>
            </w:r>
          </w:p>
          <w:p w:rsidR="00F47799" w:rsidRPr="00B325BB" w:rsidRDefault="009940F6" w:rsidP="00F47799">
            <w:pPr>
              <w:ind w:left="195"/>
              <w:rPr>
                <w:rFonts w:ascii="Calibri" w:hAnsi="Calibri" w:cs="Calibri"/>
                <w:sz w:val="18"/>
                <w:szCs w:val="18"/>
              </w:rPr>
            </w:pPr>
            <w:r w:rsidRPr="00F90D5A">
              <w:rPr>
                <w:rFonts w:ascii="Calibri" w:hAnsi="Calibri" w:cs="Calibri"/>
                <w:bCs/>
                <w:sz w:val="18"/>
                <w:szCs w:val="18"/>
              </w:rPr>
              <w:fldChar w:fldCharType="begin">
                <w:ffData>
                  <w:name w:val="Text13"/>
                  <w:enabled/>
                  <w:calcOnExit w:val="0"/>
                  <w:textInput/>
                </w:ffData>
              </w:fldChar>
            </w:r>
            <w:r w:rsidR="00F47799" w:rsidRPr="00F90D5A">
              <w:rPr>
                <w:rFonts w:ascii="Calibri" w:hAnsi="Calibri" w:cs="Calibri"/>
                <w:bCs/>
                <w:sz w:val="18"/>
                <w:szCs w:val="18"/>
              </w:rPr>
              <w:instrText xml:space="preserve"> FORMTEXT </w:instrText>
            </w:r>
            <w:r w:rsidRPr="00F90D5A">
              <w:rPr>
                <w:rFonts w:ascii="Calibri" w:hAnsi="Calibri" w:cs="Calibri"/>
                <w:bCs/>
                <w:sz w:val="18"/>
                <w:szCs w:val="18"/>
              </w:rPr>
            </w:r>
            <w:r w:rsidRPr="00F90D5A">
              <w:rPr>
                <w:rFonts w:ascii="Calibri" w:hAnsi="Calibri" w:cs="Calibri"/>
                <w:bCs/>
                <w:sz w:val="18"/>
                <w:szCs w:val="18"/>
              </w:rPr>
              <w:fldChar w:fldCharType="separate"/>
            </w:r>
            <w:r w:rsidR="00F47799" w:rsidRPr="00F90D5A">
              <w:rPr>
                <w:rFonts w:ascii="Calibri" w:hAnsi="Calibri" w:cs="Calibri"/>
                <w:bCs/>
                <w:noProof/>
                <w:sz w:val="18"/>
                <w:szCs w:val="18"/>
              </w:rPr>
              <w:t> </w:t>
            </w:r>
            <w:r w:rsidR="00F47799" w:rsidRPr="00F90D5A">
              <w:rPr>
                <w:rFonts w:ascii="Calibri" w:hAnsi="Calibri" w:cs="Calibri"/>
                <w:bCs/>
                <w:noProof/>
                <w:sz w:val="18"/>
                <w:szCs w:val="18"/>
              </w:rPr>
              <w:t> </w:t>
            </w:r>
            <w:r w:rsidR="00F47799" w:rsidRPr="00F90D5A">
              <w:rPr>
                <w:rFonts w:ascii="Calibri" w:hAnsi="Calibri" w:cs="Calibri"/>
                <w:bCs/>
                <w:noProof/>
                <w:sz w:val="18"/>
                <w:szCs w:val="18"/>
              </w:rPr>
              <w:t> </w:t>
            </w:r>
            <w:r w:rsidR="00F47799" w:rsidRPr="00F90D5A">
              <w:rPr>
                <w:rFonts w:ascii="Calibri" w:hAnsi="Calibri" w:cs="Calibri"/>
                <w:bCs/>
                <w:noProof/>
                <w:sz w:val="18"/>
                <w:szCs w:val="18"/>
              </w:rPr>
              <w:t> </w:t>
            </w:r>
            <w:r w:rsidR="00F47799" w:rsidRPr="00F90D5A">
              <w:rPr>
                <w:rFonts w:ascii="Calibri" w:hAnsi="Calibri" w:cs="Calibri"/>
                <w:bCs/>
                <w:noProof/>
                <w:sz w:val="18"/>
                <w:szCs w:val="18"/>
              </w:rPr>
              <w:t> </w:t>
            </w:r>
            <w:r w:rsidRPr="00F90D5A">
              <w:rPr>
                <w:rFonts w:ascii="Calibri" w:hAnsi="Calibri" w:cs="Calibri"/>
                <w:bCs/>
                <w:sz w:val="18"/>
                <w:szCs w:val="18"/>
              </w:rPr>
              <w:fldChar w:fldCharType="end"/>
            </w:r>
          </w:p>
        </w:tc>
        <w:tc>
          <w:tcPr>
            <w:tcW w:w="3601" w:type="dxa"/>
            <w:gridSpan w:val="2"/>
            <w:tcBorders>
              <w:bottom w:val="single" w:sz="4" w:space="0" w:color="auto"/>
            </w:tcBorders>
          </w:tcPr>
          <w:p w:rsidR="00F47799" w:rsidRPr="00832A52" w:rsidRDefault="00F47799" w:rsidP="00F47799">
            <w:pPr>
              <w:rPr>
                <w:rFonts w:ascii="Calibri" w:hAnsi="Calibri" w:cs="Calibri"/>
                <w:sz w:val="18"/>
                <w:szCs w:val="18"/>
              </w:rPr>
            </w:pPr>
            <w:r>
              <w:rPr>
                <w:rFonts w:ascii="Calibri" w:eastAsia="Calibri" w:hAnsi="Calibri" w:cs="Calibri"/>
                <w:sz w:val="18"/>
                <w:szCs w:val="18"/>
                <w:lang w:val="es-ES"/>
              </w:rPr>
              <w:t>Teléfono (incluya el prefijo nacional):</w:t>
            </w:r>
          </w:p>
          <w:p w:rsidR="00F47799" w:rsidRPr="008B2D52" w:rsidRDefault="009940F6" w:rsidP="00F47799">
            <w:pPr>
              <w:rPr>
                <w:rFonts w:ascii="Calibri" w:hAnsi="Calibri" w:cs="Calibri"/>
                <w:sz w:val="18"/>
                <w:szCs w:val="18"/>
              </w:rPr>
            </w:pPr>
            <w:r w:rsidRPr="008B2D52">
              <w:rPr>
                <w:rFonts w:ascii="Calibri" w:hAnsi="Calibri" w:cs="Calibri"/>
                <w:b/>
                <w:bCs/>
                <w:sz w:val="18"/>
                <w:szCs w:val="18"/>
              </w:rPr>
              <w:fldChar w:fldCharType="begin">
                <w:ffData>
                  <w:name w:val="Text14"/>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c>
          <w:tcPr>
            <w:tcW w:w="3658" w:type="dxa"/>
            <w:tcBorders>
              <w:bottom w:val="single" w:sz="4" w:space="0" w:color="auto"/>
            </w:tcBorders>
          </w:tcPr>
          <w:p w:rsidR="00F47799" w:rsidRPr="00832A52" w:rsidRDefault="00F47799" w:rsidP="00F47799">
            <w:pPr>
              <w:rPr>
                <w:rFonts w:ascii="Calibri" w:hAnsi="Calibri" w:cs="Calibri"/>
                <w:bCs/>
                <w:sz w:val="18"/>
                <w:szCs w:val="18"/>
              </w:rPr>
            </w:pPr>
            <w:r>
              <w:rPr>
                <w:rFonts w:ascii="Calibri" w:eastAsia="Calibri" w:hAnsi="Calibri" w:cs="Calibri"/>
                <w:sz w:val="18"/>
                <w:szCs w:val="18"/>
                <w:lang w:val="es-ES"/>
              </w:rPr>
              <w:t>Fax (incluya el prefijo nacional):</w:t>
            </w:r>
          </w:p>
          <w:p w:rsidR="00F47799" w:rsidRPr="008B2D52" w:rsidRDefault="009940F6" w:rsidP="00F47799">
            <w:pPr>
              <w:rPr>
                <w:rFonts w:ascii="Calibri" w:hAnsi="Calibri" w:cs="Calibri"/>
                <w:sz w:val="18"/>
                <w:szCs w:val="18"/>
              </w:rPr>
            </w:pPr>
            <w:r w:rsidRPr="008B2D52">
              <w:rPr>
                <w:rFonts w:ascii="Calibri" w:hAnsi="Calibri" w:cs="Calibri"/>
                <w:b/>
                <w:bCs/>
                <w:sz w:val="18"/>
                <w:szCs w:val="18"/>
              </w:rPr>
              <w:fldChar w:fldCharType="begin">
                <w:ffData>
                  <w:name w:val="Text15"/>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r>
      <w:tr w:rsidR="00E303D2" w:rsidTr="00F47799">
        <w:tblPrEx>
          <w:tblLook w:val="0000"/>
        </w:tblPrEx>
        <w:trPr>
          <w:trHeight w:val="503"/>
          <w:jc w:val="center"/>
        </w:trPr>
        <w:tc>
          <w:tcPr>
            <w:tcW w:w="10378" w:type="dxa"/>
            <w:gridSpan w:val="4"/>
            <w:tcBorders>
              <w:bottom w:val="single" w:sz="4" w:space="0" w:color="auto"/>
            </w:tcBorders>
          </w:tcPr>
          <w:p w:rsidR="00F47799" w:rsidRPr="00832A52" w:rsidRDefault="00F47799" w:rsidP="00F47799">
            <w:pPr>
              <w:ind w:left="221"/>
              <w:rPr>
                <w:rFonts w:ascii="Calibri" w:hAnsi="Calibri" w:cs="Calibri"/>
                <w:bCs/>
                <w:sz w:val="18"/>
                <w:szCs w:val="18"/>
              </w:rPr>
            </w:pPr>
            <w:r>
              <w:rPr>
                <w:rFonts w:ascii="Calibri" w:eastAsia="Calibri" w:hAnsi="Calibri" w:cs="Calibri"/>
                <w:sz w:val="18"/>
                <w:szCs w:val="18"/>
                <w:lang w:val="es-ES"/>
              </w:rPr>
              <w:t xml:space="preserve">Puerto marítimo o aeropuerto preferido para la entrega de los productos: </w:t>
            </w:r>
          </w:p>
          <w:p w:rsidR="00F47799" w:rsidRPr="008B2D52" w:rsidRDefault="009940F6" w:rsidP="00F47799">
            <w:pPr>
              <w:ind w:left="221"/>
              <w:rPr>
                <w:rFonts w:ascii="Calibri" w:hAnsi="Calibri" w:cs="Calibri"/>
                <w:bCs/>
                <w:sz w:val="18"/>
                <w:szCs w:val="18"/>
              </w:rPr>
            </w:pPr>
            <w:r w:rsidRPr="008B2D52">
              <w:rPr>
                <w:rFonts w:ascii="Calibri" w:hAnsi="Calibri" w:cs="Calibri"/>
                <w:b/>
                <w:bCs/>
                <w:sz w:val="18"/>
                <w:szCs w:val="18"/>
              </w:rPr>
              <w:fldChar w:fldCharType="begin">
                <w:ffData>
                  <w:name w:val="Text14"/>
                  <w:enabled/>
                  <w:calcOnExit w:val="0"/>
                  <w:textInput/>
                </w:ffData>
              </w:fldChar>
            </w:r>
            <w:r w:rsidR="00F47799" w:rsidRPr="008B2D52">
              <w:rPr>
                <w:rFonts w:ascii="Calibri" w:hAnsi="Calibri" w:cs="Calibri"/>
                <w:b/>
                <w:bCs/>
                <w:sz w:val="18"/>
                <w:szCs w:val="18"/>
              </w:rPr>
              <w:instrText xml:space="preserve"> FORMTEXT </w:instrText>
            </w:r>
            <w:r w:rsidRPr="008B2D52">
              <w:rPr>
                <w:rFonts w:ascii="Calibri" w:hAnsi="Calibri" w:cs="Calibri"/>
                <w:b/>
                <w:bCs/>
                <w:sz w:val="18"/>
                <w:szCs w:val="18"/>
              </w:rPr>
            </w:r>
            <w:r w:rsidRPr="008B2D52">
              <w:rPr>
                <w:rFonts w:ascii="Calibri" w:hAnsi="Calibri" w:cs="Calibri"/>
                <w:b/>
                <w:bCs/>
                <w:sz w:val="18"/>
                <w:szCs w:val="18"/>
              </w:rPr>
              <w:fldChar w:fldCharType="separate"/>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00F47799" w:rsidRPr="008B2D52">
              <w:rPr>
                <w:rFonts w:ascii="Calibri" w:hAnsi="Calibri" w:cs="Calibri"/>
                <w:b/>
                <w:bCs/>
                <w:noProof/>
                <w:sz w:val="18"/>
                <w:szCs w:val="18"/>
              </w:rPr>
              <w:t> </w:t>
            </w:r>
            <w:r w:rsidRPr="008B2D52">
              <w:rPr>
                <w:rFonts w:ascii="Calibri" w:hAnsi="Calibri" w:cs="Calibri"/>
                <w:b/>
                <w:bCs/>
                <w:sz w:val="18"/>
                <w:szCs w:val="18"/>
              </w:rPr>
              <w:fldChar w:fldCharType="end"/>
            </w:r>
          </w:p>
        </w:tc>
      </w:tr>
      <w:tr w:rsidR="00E303D2" w:rsidRPr="00832A52" w:rsidTr="00F47799">
        <w:tblPrEx>
          <w:tblLook w:val="0000"/>
        </w:tblPrEx>
        <w:trPr>
          <w:trHeight w:val="305"/>
          <w:jc w:val="center"/>
        </w:trPr>
        <w:tc>
          <w:tcPr>
            <w:tcW w:w="10378" w:type="dxa"/>
            <w:gridSpan w:val="4"/>
            <w:shd w:val="pct12" w:color="auto" w:fill="auto"/>
            <w:vAlign w:val="center"/>
          </w:tcPr>
          <w:p w:rsidR="00F47799" w:rsidRPr="00832A52" w:rsidRDefault="00F47799" w:rsidP="00F47799">
            <w:pPr>
              <w:pStyle w:val="ListParagraph"/>
              <w:numPr>
                <w:ilvl w:val="0"/>
                <w:numId w:val="14"/>
              </w:numPr>
              <w:spacing w:before="40" w:after="40"/>
              <w:ind w:left="285" w:hanging="90"/>
              <w:contextualSpacing w:val="0"/>
              <w:rPr>
                <w:rFonts w:ascii="Calibri" w:hAnsi="Calibri" w:cs="Calibri"/>
                <w:b/>
                <w:bCs/>
                <w:szCs w:val="22"/>
              </w:rPr>
            </w:pPr>
            <w:r>
              <w:rPr>
                <w:rFonts w:ascii="Calibri" w:eastAsia="Calibri" w:hAnsi="Calibri" w:cs="Calibri"/>
                <w:b/>
                <w:bCs/>
                <w:szCs w:val="22"/>
                <w:lang w:val="es-ES"/>
              </w:rPr>
              <w:t>Otros asociados a los que hay que enviar notificaciones</w:t>
            </w:r>
            <w:r>
              <w:rPr>
                <w:rFonts w:ascii="Calibri" w:eastAsia="Calibri" w:hAnsi="Calibri" w:cs="Calibri"/>
                <w:sz w:val="20"/>
                <w:lang w:val="es-ES"/>
              </w:rPr>
              <w:t>(si difieren de A.1)</w:t>
            </w:r>
          </w:p>
        </w:tc>
      </w:tr>
      <w:tr w:rsidR="00E303D2" w:rsidTr="00F47799">
        <w:tblPrEx>
          <w:tblLook w:val="0000"/>
        </w:tblPrEx>
        <w:trPr>
          <w:trHeight w:val="548"/>
          <w:jc w:val="center"/>
        </w:trPr>
        <w:tc>
          <w:tcPr>
            <w:tcW w:w="10378" w:type="dxa"/>
            <w:gridSpan w:val="4"/>
          </w:tcPr>
          <w:p w:rsidR="00F47799" w:rsidRPr="00DA4124"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Nombre de la organización:</w:t>
            </w:r>
          </w:p>
          <w:p w:rsidR="00F47799" w:rsidRPr="00DA4124" w:rsidRDefault="009940F6" w:rsidP="00F47799">
            <w:pPr>
              <w:ind w:left="195"/>
              <w:rPr>
                <w:rFonts w:ascii="Calibri" w:hAnsi="Calibri" w:cs="Calibri"/>
                <w:bCs/>
                <w:sz w:val="18"/>
                <w:szCs w:val="18"/>
              </w:rPr>
            </w:pPr>
            <w:r w:rsidRPr="00F90D5A">
              <w:rPr>
                <w:rFonts w:ascii="Calibri" w:hAnsi="Calibri" w:cs="Calibri"/>
                <w:sz w:val="18"/>
                <w:szCs w:val="18"/>
              </w:rPr>
              <w:fldChar w:fldCharType="begin">
                <w:ffData>
                  <w:name w:val="Text9"/>
                  <w:enabled/>
                  <w:calcOnExit w:val="0"/>
                  <w:textInput/>
                </w:ffData>
              </w:fldChar>
            </w:r>
            <w:r w:rsidR="00F47799" w:rsidRPr="00DA4124">
              <w:rPr>
                <w:rFonts w:ascii="Calibri" w:hAnsi="Calibri" w:cs="Calibri"/>
                <w:sz w:val="18"/>
                <w:szCs w:val="18"/>
              </w:rPr>
              <w:instrText xml:space="preserve"> FORMTEXT </w:instrText>
            </w:r>
            <w:r w:rsidRPr="00F90D5A">
              <w:rPr>
                <w:rFonts w:ascii="Calibri" w:hAnsi="Calibri" w:cs="Calibri"/>
                <w:sz w:val="18"/>
                <w:szCs w:val="18"/>
              </w:rPr>
            </w:r>
            <w:r w:rsidRPr="00F90D5A">
              <w:rPr>
                <w:rFonts w:ascii="Calibri" w:hAnsi="Calibri" w:cs="Calibri"/>
                <w:sz w:val="18"/>
                <w:szCs w:val="18"/>
              </w:rPr>
              <w:fldChar w:fldCharType="separate"/>
            </w:r>
            <w:r w:rsidR="00F47799" w:rsidRPr="00DA4124">
              <w:rPr>
                <w:rFonts w:ascii="Calibri" w:hAnsi="Calibri" w:cs="Calibri"/>
                <w:noProof/>
                <w:sz w:val="18"/>
                <w:szCs w:val="18"/>
              </w:rPr>
              <w:t> </w:t>
            </w:r>
            <w:r w:rsidR="00F47799" w:rsidRPr="00DA4124">
              <w:rPr>
                <w:rFonts w:ascii="Calibri" w:hAnsi="Calibri" w:cs="Calibri"/>
                <w:noProof/>
                <w:sz w:val="18"/>
                <w:szCs w:val="18"/>
              </w:rPr>
              <w:t> </w:t>
            </w:r>
            <w:r w:rsidR="00F47799" w:rsidRPr="00DA4124">
              <w:rPr>
                <w:rFonts w:ascii="Calibri" w:hAnsi="Calibri" w:cs="Calibri"/>
                <w:noProof/>
                <w:sz w:val="18"/>
                <w:szCs w:val="18"/>
              </w:rPr>
              <w:t> </w:t>
            </w:r>
            <w:r w:rsidR="00F47799" w:rsidRPr="00DA4124">
              <w:rPr>
                <w:rFonts w:ascii="Calibri" w:hAnsi="Calibri" w:cs="Calibri"/>
                <w:noProof/>
                <w:sz w:val="18"/>
                <w:szCs w:val="18"/>
              </w:rPr>
              <w:t> </w:t>
            </w:r>
            <w:r w:rsidR="00F47799" w:rsidRPr="00DA4124">
              <w:rPr>
                <w:rFonts w:ascii="Calibri" w:hAnsi="Calibri" w:cs="Calibri"/>
                <w:noProof/>
                <w:sz w:val="18"/>
                <w:szCs w:val="18"/>
              </w:rPr>
              <w:t> </w:t>
            </w:r>
            <w:r w:rsidRPr="00F90D5A">
              <w:rPr>
                <w:rFonts w:ascii="Calibri" w:hAnsi="Calibri" w:cs="Calibri"/>
                <w:sz w:val="18"/>
                <w:szCs w:val="18"/>
              </w:rPr>
              <w:fldChar w:fldCharType="end"/>
            </w:r>
          </w:p>
        </w:tc>
      </w:tr>
      <w:tr w:rsidR="00E303D2" w:rsidRPr="00832A52" w:rsidTr="00F47799">
        <w:tblPrEx>
          <w:tblLook w:val="0000"/>
        </w:tblPrEx>
        <w:trPr>
          <w:trHeight w:val="890"/>
          <w:jc w:val="center"/>
        </w:trPr>
        <w:tc>
          <w:tcPr>
            <w:tcW w:w="10378" w:type="dxa"/>
            <w:gridSpan w:val="4"/>
          </w:tcPr>
          <w:p w:rsidR="00F47799" w:rsidRPr="00832A52"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Dirección:</w:t>
            </w:r>
          </w:p>
          <w:p w:rsidR="00524C1F" w:rsidRPr="00F90D5A" w:rsidRDefault="00524C1F" w:rsidP="00524C1F">
            <w:pPr>
              <w:ind w:left="195"/>
              <w:rPr>
                <w:rFonts w:asciiTheme="minorHAnsi" w:hAnsiTheme="minorHAnsi" w:cstheme="minorHAnsi"/>
                <w:b/>
                <w:sz w:val="16"/>
                <w:szCs w:val="16"/>
                <w:lang w:val="es-ES"/>
              </w:rPr>
            </w:pPr>
            <w:r w:rsidRPr="00F90D5A">
              <w:rPr>
                <w:rFonts w:asciiTheme="minorHAnsi" w:hAnsiTheme="minorHAnsi" w:cstheme="minorHAnsi"/>
                <w:b/>
                <w:sz w:val="16"/>
                <w:szCs w:val="16"/>
                <w:lang w:val="es-ES"/>
              </w:rPr>
              <w:t>[Calle]</w:t>
            </w:r>
          </w:p>
          <w:p w:rsidR="00524C1F" w:rsidRPr="00F90D5A" w:rsidRDefault="00524C1F" w:rsidP="00524C1F">
            <w:pPr>
              <w:ind w:left="195"/>
              <w:rPr>
                <w:rFonts w:asciiTheme="minorHAnsi" w:hAnsiTheme="minorHAnsi" w:cstheme="minorHAnsi"/>
                <w:b/>
                <w:sz w:val="16"/>
                <w:szCs w:val="16"/>
                <w:lang w:val="es-ES"/>
              </w:rPr>
            </w:pPr>
            <w:r w:rsidRPr="00F90D5A">
              <w:rPr>
                <w:rFonts w:asciiTheme="minorHAnsi" w:hAnsiTheme="minorHAnsi" w:cstheme="minorHAnsi"/>
                <w:b/>
                <w:sz w:val="16"/>
                <w:szCs w:val="16"/>
                <w:lang w:val="es-ES"/>
              </w:rPr>
              <w:t>[Código postal]</w:t>
            </w:r>
          </w:p>
          <w:p w:rsidR="00F47799" w:rsidRPr="00832A52" w:rsidRDefault="00524C1F" w:rsidP="00524C1F">
            <w:pPr>
              <w:ind w:left="195"/>
              <w:rPr>
                <w:rFonts w:ascii="Calibri" w:hAnsi="Calibri" w:cs="Calibri"/>
                <w:sz w:val="18"/>
                <w:szCs w:val="18"/>
              </w:rPr>
            </w:pPr>
            <w:r w:rsidRPr="00F90D5A">
              <w:rPr>
                <w:rFonts w:asciiTheme="minorHAnsi" w:hAnsiTheme="minorHAnsi" w:cstheme="minorHAnsi"/>
                <w:b/>
                <w:sz w:val="16"/>
                <w:szCs w:val="16"/>
                <w:lang w:val="es-ES"/>
              </w:rPr>
              <w:t>[Población, país</w:t>
            </w:r>
            <w:r w:rsidRPr="00832A52">
              <w:rPr>
                <w:rFonts w:asciiTheme="minorHAnsi" w:hAnsiTheme="minorHAnsi" w:cstheme="minorHAnsi"/>
                <w:sz w:val="16"/>
                <w:szCs w:val="16"/>
              </w:rPr>
              <w:t>]</w:t>
            </w:r>
          </w:p>
        </w:tc>
      </w:tr>
      <w:tr w:rsidR="00E303D2" w:rsidTr="00F47799">
        <w:tblPrEx>
          <w:tblLook w:val="0000"/>
        </w:tblPrEx>
        <w:trPr>
          <w:trHeight w:val="539"/>
          <w:jc w:val="center"/>
        </w:trPr>
        <w:tc>
          <w:tcPr>
            <w:tcW w:w="3119" w:type="dxa"/>
          </w:tcPr>
          <w:p w:rsidR="00F47799" w:rsidRPr="00832A52" w:rsidRDefault="00F47799" w:rsidP="00F47799">
            <w:pPr>
              <w:ind w:left="195" w:right="12"/>
              <w:jc w:val="both"/>
              <w:rPr>
                <w:rFonts w:ascii="Calibri" w:hAnsi="Calibri" w:cs="Calibri"/>
                <w:bCs/>
                <w:sz w:val="18"/>
                <w:szCs w:val="18"/>
              </w:rPr>
            </w:pPr>
            <w:r>
              <w:rPr>
                <w:rFonts w:ascii="Calibri" w:eastAsia="Calibri" w:hAnsi="Calibri" w:cs="Calibri"/>
                <w:sz w:val="18"/>
                <w:szCs w:val="18"/>
                <w:lang w:val="es-ES"/>
              </w:rPr>
              <w:t xml:space="preserve">Nombre de la persona de contacto: </w:t>
            </w:r>
          </w:p>
          <w:p w:rsidR="00F47799" w:rsidRPr="00202C11" w:rsidRDefault="009940F6" w:rsidP="00F47799">
            <w:pPr>
              <w:pStyle w:val="Title"/>
              <w:ind w:left="195"/>
              <w:jc w:val="left"/>
              <w:rPr>
                <w:rFonts w:ascii="Calibri" w:hAnsi="Calibri" w:cs="Calibri"/>
                <w:b w:val="0"/>
                <w:sz w:val="18"/>
                <w:szCs w:val="18"/>
              </w:rPr>
            </w:pPr>
            <w:r w:rsidRPr="00202C11">
              <w:rPr>
                <w:rFonts w:ascii="Calibri" w:hAnsi="Calibri" w:cs="Calibri"/>
                <w:bCs/>
                <w:sz w:val="18"/>
                <w:szCs w:val="18"/>
              </w:rPr>
              <w:fldChar w:fldCharType="begin">
                <w:ffData>
                  <w:name w:val="Text11"/>
                  <w:enabled/>
                  <w:calcOnExit w:val="0"/>
                  <w:textInput/>
                </w:ffData>
              </w:fldChar>
            </w:r>
            <w:r w:rsidR="00F47799" w:rsidRPr="00202C11">
              <w:rPr>
                <w:rFonts w:ascii="Calibri" w:hAnsi="Calibri" w:cs="Calibri"/>
                <w:sz w:val="18"/>
                <w:szCs w:val="18"/>
              </w:rPr>
              <w:instrText xml:space="preserve"> FORMTEXT </w:instrText>
            </w:r>
            <w:r w:rsidRPr="00202C11">
              <w:rPr>
                <w:rFonts w:ascii="Calibri" w:hAnsi="Calibri" w:cs="Calibri"/>
                <w:bCs/>
                <w:sz w:val="18"/>
                <w:szCs w:val="18"/>
              </w:rPr>
            </w:r>
            <w:r w:rsidRPr="00202C11">
              <w:rPr>
                <w:rFonts w:ascii="Calibri" w:hAnsi="Calibri" w:cs="Calibri"/>
                <w:bCs/>
                <w:sz w:val="18"/>
                <w:szCs w:val="18"/>
              </w:rPr>
              <w:fldChar w:fldCharType="separate"/>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Pr="00202C11">
              <w:rPr>
                <w:rFonts w:ascii="Calibri" w:hAnsi="Calibri" w:cs="Calibri"/>
                <w:bCs/>
                <w:sz w:val="18"/>
                <w:szCs w:val="18"/>
              </w:rPr>
              <w:fldChar w:fldCharType="end"/>
            </w:r>
          </w:p>
        </w:tc>
        <w:tc>
          <w:tcPr>
            <w:tcW w:w="3601" w:type="dxa"/>
            <w:gridSpan w:val="2"/>
          </w:tcPr>
          <w:p w:rsidR="00F47799" w:rsidRPr="00202C11" w:rsidRDefault="00F47799" w:rsidP="00F47799">
            <w:pPr>
              <w:rPr>
                <w:rFonts w:ascii="Calibri" w:hAnsi="Calibri" w:cs="Calibri"/>
                <w:sz w:val="18"/>
                <w:szCs w:val="18"/>
              </w:rPr>
            </w:pPr>
            <w:r>
              <w:rPr>
                <w:rFonts w:ascii="Calibri" w:eastAsia="Calibri" w:hAnsi="Calibri" w:cs="Calibri"/>
                <w:sz w:val="18"/>
                <w:szCs w:val="18"/>
                <w:lang w:val="es-ES"/>
              </w:rPr>
              <w:t>Apellidos:</w:t>
            </w:r>
          </w:p>
          <w:p w:rsidR="00F47799" w:rsidRPr="00202C11" w:rsidRDefault="009940F6" w:rsidP="00F47799">
            <w:pPr>
              <w:pStyle w:val="Title"/>
              <w:jc w:val="left"/>
              <w:rPr>
                <w:rFonts w:ascii="Calibri" w:hAnsi="Calibri" w:cs="Calibri"/>
                <w:b w:val="0"/>
                <w:sz w:val="18"/>
                <w:szCs w:val="18"/>
              </w:rPr>
            </w:pPr>
            <w:r w:rsidRPr="00202C11">
              <w:rPr>
                <w:rFonts w:ascii="Calibri" w:hAnsi="Calibri" w:cs="Calibri"/>
                <w:bCs/>
                <w:sz w:val="18"/>
                <w:szCs w:val="18"/>
              </w:rPr>
              <w:fldChar w:fldCharType="begin">
                <w:ffData>
                  <w:name w:val="Text11"/>
                  <w:enabled/>
                  <w:calcOnExit w:val="0"/>
                  <w:textInput/>
                </w:ffData>
              </w:fldChar>
            </w:r>
            <w:r w:rsidR="00F47799" w:rsidRPr="00202C11">
              <w:rPr>
                <w:rFonts w:ascii="Calibri" w:hAnsi="Calibri" w:cs="Calibri"/>
                <w:sz w:val="18"/>
                <w:szCs w:val="18"/>
              </w:rPr>
              <w:instrText xml:space="preserve"> FORMTEXT </w:instrText>
            </w:r>
            <w:r w:rsidRPr="00202C11">
              <w:rPr>
                <w:rFonts w:ascii="Calibri" w:hAnsi="Calibri" w:cs="Calibri"/>
                <w:bCs/>
                <w:sz w:val="18"/>
                <w:szCs w:val="18"/>
              </w:rPr>
            </w:r>
            <w:r w:rsidRPr="00202C11">
              <w:rPr>
                <w:rFonts w:ascii="Calibri" w:hAnsi="Calibri" w:cs="Calibri"/>
                <w:bCs/>
                <w:sz w:val="18"/>
                <w:szCs w:val="18"/>
              </w:rPr>
              <w:fldChar w:fldCharType="separate"/>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Pr="00202C11">
              <w:rPr>
                <w:rFonts w:ascii="Calibri" w:hAnsi="Calibri" w:cs="Calibri"/>
                <w:bCs/>
                <w:sz w:val="18"/>
                <w:szCs w:val="18"/>
              </w:rPr>
              <w:fldChar w:fldCharType="end"/>
            </w:r>
          </w:p>
        </w:tc>
        <w:tc>
          <w:tcPr>
            <w:tcW w:w="3658" w:type="dxa"/>
          </w:tcPr>
          <w:p w:rsidR="00F47799" w:rsidRPr="00202C11" w:rsidRDefault="00F47799" w:rsidP="00F47799">
            <w:pPr>
              <w:rPr>
                <w:rFonts w:ascii="Calibri" w:hAnsi="Calibri" w:cs="Calibri"/>
                <w:b/>
                <w:bCs/>
                <w:sz w:val="18"/>
                <w:szCs w:val="18"/>
              </w:rPr>
            </w:pPr>
            <w:r>
              <w:rPr>
                <w:rFonts w:ascii="Calibri" w:eastAsia="Calibri" w:hAnsi="Calibri" w:cs="Calibri"/>
                <w:sz w:val="18"/>
                <w:szCs w:val="18"/>
                <w:lang w:val="es-ES"/>
              </w:rPr>
              <w:t>Cargo</w:t>
            </w:r>
            <w:r>
              <w:rPr>
                <w:rFonts w:ascii="Calibri" w:eastAsia="Calibri" w:hAnsi="Calibri" w:cs="Calibri"/>
                <w:b/>
                <w:bCs/>
                <w:sz w:val="18"/>
                <w:szCs w:val="18"/>
                <w:lang w:val="es-ES"/>
              </w:rPr>
              <w:t>:</w:t>
            </w:r>
          </w:p>
          <w:p w:rsidR="00F47799" w:rsidRPr="00202C11" w:rsidRDefault="009940F6" w:rsidP="00F47799">
            <w:pPr>
              <w:pStyle w:val="Title"/>
              <w:jc w:val="left"/>
              <w:rPr>
                <w:rFonts w:ascii="Calibri" w:hAnsi="Calibri" w:cs="Calibri"/>
                <w:b w:val="0"/>
                <w:sz w:val="18"/>
                <w:szCs w:val="18"/>
              </w:rPr>
            </w:pPr>
            <w:r w:rsidRPr="00202C11">
              <w:rPr>
                <w:rFonts w:ascii="Calibri" w:hAnsi="Calibri" w:cs="Calibri"/>
                <w:bCs/>
                <w:sz w:val="18"/>
                <w:szCs w:val="18"/>
              </w:rPr>
              <w:fldChar w:fldCharType="begin">
                <w:ffData>
                  <w:name w:val="Text11"/>
                  <w:enabled/>
                  <w:calcOnExit w:val="0"/>
                  <w:textInput/>
                </w:ffData>
              </w:fldChar>
            </w:r>
            <w:r w:rsidR="00F47799" w:rsidRPr="00202C11">
              <w:rPr>
                <w:rFonts w:ascii="Calibri" w:hAnsi="Calibri" w:cs="Calibri"/>
                <w:sz w:val="18"/>
                <w:szCs w:val="18"/>
              </w:rPr>
              <w:instrText xml:space="preserve"> FORMTEXT </w:instrText>
            </w:r>
            <w:r w:rsidRPr="00202C11">
              <w:rPr>
                <w:rFonts w:ascii="Calibri" w:hAnsi="Calibri" w:cs="Calibri"/>
                <w:bCs/>
                <w:sz w:val="18"/>
                <w:szCs w:val="18"/>
              </w:rPr>
            </w:r>
            <w:r w:rsidRPr="00202C11">
              <w:rPr>
                <w:rFonts w:ascii="Calibri" w:hAnsi="Calibri" w:cs="Calibri"/>
                <w:bCs/>
                <w:sz w:val="18"/>
                <w:szCs w:val="18"/>
              </w:rPr>
              <w:fldChar w:fldCharType="separate"/>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Pr="00202C11">
              <w:rPr>
                <w:rFonts w:ascii="Calibri" w:hAnsi="Calibri" w:cs="Calibri"/>
                <w:bCs/>
                <w:sz w:val="18"/>
                <w:szCs w:val="18"/>
              </w:rPr>
              <w:fldChar w:fldCharType="end"/>
            </w:r>
          </w:p>
        </w:tc>
      </w:tr>
      <w:tr w:rsidR="00E303D2" w:rsidTr="00F47799">
        <w:tblPrEx>
          <w:tblLook w:val="0000"/>
        </w:tblPrEx>
        <w:trPr>
          <w:trHeight w:val="539"/>
          <w:jc w:val="center"/>
        </w:trPr>
        <w:tc>
          <w:tcPr>
            <w:tcW w:w="3119" w:type="dxa"/>
          </w:tcPr>
          <w:p w:rsidR="00F47799" w:rsidRPr="00DA4124" w:rsidRDefault="00F47799" w:rsidP="00F47799">
            <w:pPr>
              <w:pStyle w:val="Title"/>
              <w:ind w:left="195"/>
              <w:jc w:val="left"/>
              <w:rPr>
                <w:rFonts w:ascii="Calibri" w:hAnsi="Calibri" w:cs="Calibri"/>
                <w:b w:val="0"/>
                <w:sz w:val="18"/>
                <w:szCs w:val="18"/>
              </w:rPr>
            </w:pPr>
            <w:r w:rsidRPr="00F90D5A">
              <w:rPr>
                <w:rFonts w:ascii="Calibri" w:eastAsia="Calibri" w:hAnsi="Calibri" w:cs="Calibri"/>
                <w:b w:val="0"/>
                <w:sz w:val="18"/>
                <w:szCs w:val="18"/>
                <w:lang w:val="es-ES"/>
              </w:rPr>
              <w:t>Correo electrónico:</w:t>
            </w:r>
          </w:p>
          <w:p w:rsidR="00F47799" w:rsidRPr="00202C11" w:rsidRDefault="009940F6" w:rsidP="00F47799">
            <w:pPr>
              <w:pStyle w:val="Title"/>
              <w:ind w:left="221"/>
              <w:jc w:val="left"/>
              <w:rPr>
                <w:rFonts w:ascii="Calibri" w:hAnsi="Calibri" w:cs="Calibri"/>
                <w:b w:val="0"/>
                <w:sz w:val="18"/>
                <w:szCs w:val="18"/>
              </w:rPr>
            </w:pPr>
            <w:r w:rsidRPr="00202C11">
              <w:rPr>
                <w:rFonts w:ascii="Calibri" w:hAnsi="Calibri" w:cs="Calibri"/>
                <w:bCs/>
                <w:sz w:val="18"/>
                <w:szCs w:val="18"/>
              </w:rPr>
              <w:fldChar w:fldCharType="begin">
                <w:ffData>
                  <w:name w:val="Text11"/>
                  <w:enabled/>
                  <w:calcOnExit w:val="0"/>
                  <w:textInput/>
                </w:ffData>
              </w:fldChar>
            </w:r>
            <w:r w:rsidR="00F47799" w:rsidRPr="00202C11">
              <w:rPr>
                <w:rFonts w:ascii="Calibri" w:hAnsi="Calibri" w:cs="Calibri"/>
                <w:sz w:val="18"/>
                <w:szCs w:val="18"/>
              </w:rPr>
              <w:instrText xml:space="preserve"> FORMTEXT </w:instrText>
            </w:r>
            <w:r w:rsidRPr="00202C11">
              <w:rPr>
                <w:rFonts w:ascii="Calibri" w:hAnsi="Calibri" w:cs="Calibri"/>
                <w:bCs/>
                <w:sz w:val="18"/>
                <w:szCs w:val="18"/>
              </w:rPr>
            </w:r>
            <w:r w:rsidRPr="00202C11">
              <w:rPr>
                <w:rFonts w:ascii="Calibri" w:hAnsi="Calibri" w:cs="Calibri"/>
                <w:bCs/>
                <w:sz w:val="18"/>
                <w:szCs w:val="18"/>
              </w:rPr>
              <w:fldChar w:fldCharType="separate"/>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Pr="00202C11">
              <w:rPr>
                <w:rFonts w:ascii="Calibri" w:hAnsi="Calibri" w:cs="Calibri"/>
                <w:bCs/>
                <w:sz w:val="18"/>
                <w:szCs w:val="18"/>
              </w:rPr>
              <w:fldChar w:fldCharType="end"/>
            </w:r>
          </w:p>
        </w:tc>
        <w:tc>
          <w:tcPr>
            <w:tcW w:w="3601" w:type="dxa"/>
            <w:gridSpan w:val="2"/>
          </w:tcPr>
          <w:p w:rsidR="00F47799" w:rsidRPr="00832A52" w:rsidRDefault="00F47799" w:rsidP="00F47799">
            <w:pPr>
              <w:rPr>
                <w:rFonts w:ascii="Calibri" w:hAnsi="Calibri" w:cs="Calibri"/>
                <w:sz w:val="18"/>
                <w:szCs w:val="18"/>
              </w:rPr>
            </w:pPr>
            <w:r>
              <w:rPr>
                <w:rFonts w:ascii="Calibri" w:eastAsia="Calibri" w:hAnsi="Calibri" w:cs="Calibri"/>
                <w:sz w:val="18"/>
                <w:szCs w:val="18"/>
                <w:lang w:val="es-ES"/>
              </w:rPr>
              <w:t>Teléfono (incluya el prefijo nacional):</w:t>
            </w:r>
          </w:p>
          <w:p w:rsidR="00F47799" w:rsidRPr="00202C11" w:rsidRDefault="009940F6" w:rsidP="00F47799">
            <w:pPr>
              <w:pStyle w:val="Title"/>
              <w:jc w:val="left"/>
              <w:rPr>
                <w:rFonts w:ascii="Calibri" w:hAnsi="Calibri" w:cs="Calibri"/>
                <w:b w:val="0"/>
                <w:sz w:val="18"/>
                <w:szCs w:val="18"/>
              </w:rPr>
            </w:pPr>
            <w:r w:rsidRPr="00202C11">
              <w:rPr>
                <w:rFonts w:ascii="Calibri" w:hAnsi="Calibri" w:cs="Calibri"/>
                <w:bCs/>
                <w:sz w:val="18"/>
                <w:szCs w:val="18"/>
              </w:rPr>
              <w:fldChar w:fldCharType="begin">
                <w:ffData>
                  <w:name w:val="Text11"/>
                  <w:enabled/>
                  <w:calcOnExit w:val="0"/>
                  <w:textInput/>
                </w:ffData>
              </w:fldChar>
            </w:r>
            <w:r w:rsidR="00F47799" w:rsidRPr="00202C11">
              <w:rPr>
                <w:rFonts w:ascii="Calibri" w:hAnsi="Calibri" w:cs="Calibri"/>
                <w:sz w:val="18"/>
                <w:szCs w:val="18"/>
              </w:rPr>
              <w:instrText xml:space="preserve"> FORMTEXT </w:instrText>
            </w:r>
            <w:r w:rsidRPr="00202C11">
              <w:rPr>
                <w:rFonts w:ascii="Calibri" w:hAnsi="Calibri" w:cs="Calibri"/>
                <w:bCs/>
                <w:sz w:val="18"/>
                <w:szCs w:val="18"/>
              </w:rPr>
            </w:r>
            <w:r w:rsidRPr="00202C11">
              <w:rPr>
                <w:rFonts w:ascii="Calibri" w:hAnsi="Calibri" w:cs="Calibri"/>
                <w:bCs/>
                <w:sz w:val="18"/>
                <w:szCs w:val="18"/>
              </w:rPr>
              <w:fldChar w:fldCharType="separate"/>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Pr="00202C11">
              <w:rPr>
                <w:rFonts w:ascii="Calibri" w:hAnsi="Calibri" w:cs="Calibri"/>
                <w:bCs/>
                <w:sz w:val="18"/>
                <w:szCs w:val="18"/>
              </w:rPr>
              <w:fldChar w:fldCharType="end"/>
            </w:r>
          </w:p>
        </w:tc>
        <w:tc>
          <w:tcPr>
            <w:tcW w:w="3658" w:type="dxa"/>
          </w:tcPr>
          <w:p w:rsidR="00F47799" w:rsidRPr="00832A52" w:rsidRDefault="00F47799" w:rsidP="00F47799">
            <w:pPr>
              <w:rPr>
                <w:rFonts w:ascii="Calibri" w:hAnsi="Calibri" w:cs="Calibri"/>
                <w:bCs/>
                <w:sz w:val="18"/>
                <w:szCs w:val="18"/>
              </w:rPr>
            </w:pPr>
            <w:r>
              <w:rPr>
                <w:rFonts w:ascii="Calibri" w:eastAsia="Calibri" w:hAnsi="Calibri" w:cs="Calibri"/>
                <w:sz w:val="18"/>
                <w:szCs w:val="18"/>
                <w:lang w:val="es-ES"/>
              </w:rPr>
              <w:t>Fax (incluya el prefijo nacional):</w:t>
            </w:r>
          </w:p>
          <w:p w:rsidR="00F47799" w:rsidRPr="00202C11" w:rsidRDefault="009940F6" w:rsidP="00F47799">
            <w:pPr>
              <w:pStyle w:val="Title"/>
              <w:jc w:val="left"/>
              <w:rPr>
                <w:rFonts w:ascii="Calibri" w:hAnsi="Calibri" w:cs="Calibri"/>
                <w:b w:val="0"/>
                <w:sz w:val="18"/>
                <w:szCs w:val="18"/>
              </w:rPr>
            </w:pPr>
            <w:r w:rsidRPr="00202C11">
              <w:rPr>
                <w:rFonts w:ascii="Calibri" w:hAnsi="Calibri" w:cs="Calibri"/>
                <w:bCs/>
                <w:sz w:val="18"/>
                <w:szCs w:val="18"/>
              </w:rPr>
              <w:fldChar w:fldCharType="begin">
                <w:ffData>
                  <w:name w:val="Text11"/>
                  <w:enabled/>
                  <w:calcOnExit w:val="0"/>
                  <w:textInput/>
                </w:ffData>
              </w:fldChar>
            </w:r>
            <w:r w:rsidR="00F47799" w:rsidRPr="00202C11">
              <w:rPr>
                <w:rFonts w:ascii="Calibri" w:hAnsi="Calibri" w:cs="Calibri"/>
                <w:sz w:val="18"/>
                <w:szCs w:val="18"/>
              </w:rPr>
              <w:instrText xml:space="preserve"> FORMTEXT </w:instrText>
            </w:r>
            <w:r w:rsidRPr="00202C11">
              <w:rPr>
                <w:rFonts w:ascii="Calibri" w:hAnsi="Calibri" w:cs="Calibri"/>
                <w:bCs/>
                <w:sz w:val="18"/>
                <w:szCs w:val="18"/>
              </w:rPr>
            </w:r>
            <w:r w:rsidRPr="00202C11">
              <w:rPr>
                <w:rFonts w:ascii="Calibri" w:hAnsi="Calibri" w:cs="Calibri"/>
                <w:bCs/>
                <w:sz w:val="18"/>
                <w:szCs w:val="18"/>
              </w:rPr>
              <w:fldChar w:fldCharType="separate"/>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00F47799" w:rsidRPr="00202C11">
              <w:rPr>
                <w:rFonts w:ascii="Calibri" w:hAnsi="Calibri" w:cs="Calibri"/>
                <w:noProof/>
                <w:sz w:val="18"/>
                <w:szCs w:val="18"/>
              </w:rPr>
              <w:t> </w:t>
            </w:r>
            <w:r w:rsidRPr="00202C11">
              <w:rPr>
                <w:rFonts w:ascii="Calibri" w:hAnsi="Calibri" w:cs="Calibri"/>
                <w:bCs/>
                <w:sz w:val="18"/>
                <w:szCs w:val="18"/>
              </w:rPr>
              <w:fldChar w:fldCharType="end"/>
            </w:r>
          </w:p>
        </w:tc>
      </w:tr>
      <w:tr w:rsidR="00E303D2" w:rsidRPr="00832A52" w:rsidTr="00F47799">
        <w:tblPrEx>
          <w:tblLook w:val="0000"/>
        </w:tblPrEx>
        <w:trPr>
          <w:trHeight w:val="260"/>
          <w:jc w:val="center"/>
        </w:trPr>
        <w:tc>
          <w:tcPr>
            <w:tcW w:w="10378" w:type="dxa"/>
            <w:gridSpan w:val="4"/>
          </w:tcPr>
          <w:p w:rsidR="00F47799" w:rsidRPr="00832A52" w:rsidRDefault="00F47799" w:rsidP="00524C1F">
            <w:pPr>
              <w:spacing w:line="276" w:lineRule="auto"/>
              <w:ind w:left="221"/>
              <w:rPr>
                <w:rFonts w:ascii="Calibri" w:hAnsi="Calibri" w:cs="Calibri"/>
                <w:bCs/>
                <w:sz w:val="18"/>
                <w:szCs w:val="18"/>
              </w:rPr>
            </w:pPr>
            <w:r>
              <w:rPr>
                <w:rFonts w:ascii="Calibri" w:eastAsia="Calibri" w:hAnsi="Calibri" w:cs="Calibri"/>
                <w:i/>
                <w:iCs/>
                <w:sz w:val="16"/>
                <w:szCs w:val="16"/>
                <w:lang w:val="es-ES"/>
              </w:rPr>
              <w:t xml:space="preserve">*Si no se especifica </w:t>
            </w:r>
            <w:r w:rsidR="00524C1F">
              <w:rPr>
                <w:rFonts w:ascii="Calibri" w:eastAsia="Calibri" w:hAnsi="Calibri" w:cs="Calibri"/>
                <w:i/>
                <w:iCs/>
                <w:sz w:val="16"/>
                <w:szCs w:val="16"/>
                <w:lang w:val="es-ES"/>
              </w:rPr>
              <w:t>lo contrario</w:t>
            </w:r>
            <w:r>
              <w:rPr>
                <w:rFonts w:ascii="Calibri" w:eastAsia="Calibri" w:hAnsi="Calibri" w:cs="Calibri"/>
                <w:i/>
                <w:iCs/>
                <w:sz w:val="16"/>
                <w:szCs w:val="16"/>
                <w:lang w:val="es-ES"/>
              </w:rPr>
              <w:t>, los productos se enviarán al puerto o aeropuerto más cercano.</w:t>
            </w:r>
          </w:p>
        </w:tc>
      </w:tr>
    </w:tbl>
    <w:p w:rsidR="00F47799" w:rsidRPr="00832A52" w:rsidRDefault="00F47799" w:rsidP="00F47799">
      <w:pPr>
        <w:rPr>
          <w:rFonts w:ascii="Calibri" w:hAnsi="Calibri" w:cs="Calibri"/>
          <w:sz w:val="72"/>
          <w:szCs w:val="8"/>
        </w:rPr>
      </w:pPr>
    </w:p>
    <w:tbl>
      <w:tblPr>
        <w:tblpPr w:leftFromText="180" w:rightFromText="180" w:vertAnchor="text" w:horzAnchor="margin" w:tblpX="306" w:tblpY="152"/>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2232"/>
        <w:gridCol w:w="990"/>
        <w:gridCol w:w="1514"/>
        <w:gridCol w:w="2626"/>
        <w:gridCol w:w="1260"/>
        <w:gridCol w:w="1008"/>
      </w:tblGrid>
      <w:tr w:rsidR="00E303D2" w:rsidTr="00F47799">
        <w:trPr>
          <w:trHeight w:val="368"/>
        </w:trPr>
        <w:tc>
          <w:tcPr>
            <w:tcW w:w="10368" w:type="dxa"/>
            <w:gridSpan w:val="7"/>
            <w:shd w:val="pct12" w:color="auto" w:fill="auto"/>
            <w:vAlign w:val="center"/>
          </w:tcPr>
          <w:p w:rsidR="00F47799" w:rsidRPr="00BC3498" w:rsidRDefault="00F47799" w:rsidP="00F47799">
            <w:pPr>
              <w:rPr>
                <w:rFonts w:ascii="Calibri" w:hAnsi="Calibri" w:cs="Calibri"/>
                <w:b/>
              </w:rPr>
            </w:pPr>
            <w:r>
              <w:rPr>
                <w:rFonts w:ascii="Calibri" w:eastAsia="Calibri" w:hAnsi="Calibri" w:cs="Calibri"/>
                <w:b/>
                <w:bCs/>
                <w:szCs w:val="22"/>
                <w:lang w:val="es-ES"/>
              </w:rPr>
              <w:t>B. Artículos solicitados</w:t>
            </w:r>
          </w:p>
        </w:tc>
      </w:tr>
      <w:tr w:rsidR="00E303D2" w:rsidRPr="00832A52" w:rsidTr="00F47799">
        <w:tc>
          <w:tcPr>
            <w:tcW w:w="738" w:type="dxa"/>
            <w:shd w:val="pct12" w:color="auto" w:fill="auto"/>
            <w:vAlign w:val="center"/>
          </w:tcPr>
          <w:p w:rsidR="00F47799" w:rsidRPr="0004551C" w:rsidRDefault="00F47799" w:rsidP="00524C1F">
            <w:pPr>
              <w:jc w:val="center"/>
              <w:rPr>
                <w:rFonts w:ascii="Calibri" w:hAnsi="Calibri" w:cs="Calibri"/>
                <w:b/>
                <w:szCs w:val="22"/>
              </w:rPr>
            </w:pPr>
            <w:r>
              <w:rPr>
                <w:rFonts w:ascii="Calibri" w:eastAsia="Calibri" w:hAnsi="Calibri" w:cs="Calibri"/>
                <w:b/>
                <w:bCs/>
                <w:szCs w:val="22"/>
                <w:lang w:val="es-ES"/>
              </w:rPr>
              <w:t xml:space="preserve">N.º </w:t>
            </w:r>
            <w:r w:rsidR="00524C1F">
              <w:rPr>
                <w:rFonts w:ascii="Calibri" w:eastAsia="Calibri" w:hAnsi="Calibri" w:cs="Calibri"/>
                <w:b/>
                <w:bCs/>
                <w:szCs w:val="22"/>
                <w:lang w:val="es-ES"/>
              </w:rPr>
              <w:t>art.</w:t>
            </w:r>
          </w:p>
        </w:tc>
        <w:tc>
          <w:tcPr>
            <w:tcW w:w="2232" w:type="dxa"/>
            <w:shd w:val="pct12" w:color="auto" w:fill="auto"/>
            <w:vAlign w:val="center"/>
          </w:tcPr>
          <w:p w:rsidR="00F47799" w:rsidRPr="00832A52" w:rsidRDefault="00F47799" w:rsidP="00F47799">
            <w:pPr>
              <w:rPr>
                <w:rFonts w:ascii="Calibri" w:hAnsi="Calibri" w:cs="Calibri"/>
                <w:b/>
                <w:szCs w:val="22"/>
              </w:rPr>
            </w:pPr>
            <w:r>
              <w:rPr>
                <w:rFonts w:ascii="Calibri" w:eastAsia="Calibri" w:hAnsi="Calibri" w:cs="Calibri"/>
                <w:b/>
                <w:bCs/>
                <w:szCs w:val="22"/>
                <w:lang w:val="es-ES"/>
              </w:rPr>
              <w:t>Código identificativo del artículo del UNFPA</w:t>
            </w:r>
            <w:r>
              <w:rPr>
                <w:rFonts w:ascii="Calibri" w:eastAsia="Calibri" w:hAnsi="Calibri" w:cs="Calibri"/>
                <w:sz w:val="16"/>
                <w:szCs w:val="16"/>
                <w:lang w:val="es-ES"/>
              </w:rPr>
              <w:t xml:space="preserve"> (si el artículo no figura en el catálogo de </w:t>
            </w:r>
            <w:proofErr w:type="spellStart"/>
            <w:r>
              <w:rPr>
                <w:rFonts w:ascii="Calibri" w:eastAsia="Calibri" w:hAnsi="Calibri" w:cs="Calibri"/>
                <w:sz w:val="16"/>
                <w:szCs w:val="16"/>
                <w:lang w:val="es-ES"/>
              </w:rPr>
              <w:t>AccessRH</w:t>
            </w:r>
            <w:proofErr w:type="spellEnd"/>
            <w:r>
              <w:rPr>
                <w:rFonts w:ascii="Calibri" w:eastAsia="Calibri" w:hAnsi="Calibri" w:cs="Calibri"/>
                <w:sz w:val="16"/>
                <w:szCs w:val="16"/>
                <w:lang w:val="es-ES"/>
              </w:rPr>
              <w:t>, descripción del artículo)</w:t>
            </w:r>
          </w:p>
        </w:tc>
        <w:tc>
          <w:tcPr>
            <w:tcW w:w="990" w:type="dxa"/>
            <w:shd w:val="pct12" w:color="auto" w:fill="auto"/>
            <w:vAlign w:val="center"/>
          </w:tcPr>
          <w:p w:rsidR="00F47799" w:rsidRPr="00524C1F" w:rsidRDefault="00F47799" w:rsidP="00F47799">
            <w:pPr>
              <w:jc w:val="center"/>
              <w:rPr>
                <w:rFonts w:ascii="Calibri" w:hAnsi="Calibri" w:cs="Calibri"/>
                <w:b/>
                <w:sz w:val="20"/>
              </w:rPr>
            </w:pPr>
            <w:r w:rsidRPr="00524C1F">
              <w:rPr>
                <w:rFonts w:ascii="Calibri" w:eastAsia="Calibri" w:hAnsi="Calibri" w:cs="Calibri"/>
                <w:b/>
                <w:bCs/>
                <w:sz w:val="20"/>
                <w:lang w:val="es-ES"/>
              </w:rPr>
              <w:t>Cantidad</w:t>
            </w:r>
          </w:p>
        </w:tc>
        <w:tc>
          <w:tcPr>
            <w:tcW w:w="1514" w:type="dxa"/>
            <w:shd w:val="pct12" w:color="auto" w:fill="auto"/>
            <w:vAlign w:val="center"/>
          </w:tcPr>
          <w:p w:rsidR="00F47799" w:rsidRPr="00832A52" w:rsidRDefault="00F47799" w:rsidP="00F47799">
            <w:pPr>
              <w:rPr>
                <w:rFonts w:ascii="Calibri" w:hAnsi="Calibri" w:cs="Calibri"/>
                <w:sz w:val="20"/>
              </w:rPr>
            </w:pPr>
            <w:r>
              <w:rPr>
                <w:rFonts w:eastAsia="Comic Sans MS" w:cs="Comic Sans MS"/>
                <w:b/>
                <w:bCs/>
                <w:szCs w:val="22"/>
                <w:lang w:val="es-ES"/>
              </w:rPr>
              <w:t>Unidad de medida</w:t>
            </w:r>
            <w:r>
              <w:rPr>
                <w:rFonts w:eastAsia="Comic Sans MS" w:cs="Comic Sans MS"/>
                <w:sz w:val="16"/>
                <w:szCs w:val="16"/>
                <w:lang w:val="es-ES"/>
              </w:rPr>
              <w:t xml:space="preserve"> (viales, ciclos, comprimidos, piezas, etc.) </w:t>
            </w:r>
          </w:p>
        </w:tc>
        <w:tc>
          <w:tcPr>
            <w:tcW w:w="2626" w:type="dxa"/>
            <w:shd w:val="pct12" w:color="auto" w:fill="auto"/>
            <w:vAlign w:val="center"/>
          </w:tcPr>
          <w:p w:rsidR="00F47799" w:rsidRPr="00832A52" w:rsidRDefault="00F47799" w:rsidP="00F47799">
            <w:pPr>
              <w:rPr>
                <w:rFonts w:ascii="Calibri" w:hAnsi="Calibri" w:cs="Calibri"/>
                <w:b/>
                <w:szCs w:val="22"/>
              </w:rPr>
            </w:pPr>
            <w:r>
              <w:rPr>
                <w:rFonts w:ascii="Calibri" w:eastAsia="Calibri" w:hAnsi="Calibri" w:cs="Calibri"/>
                <w:b/>
                <w:bCs/>
                <w:szCs w:val="22"/>
                <w:lang w:val="es-ES"/>
              </w:rPr>
              <w:t>Comentarios</w:t>
            </w:r>
            <w:r>
              <w:rPr>
                <w:rFonts w:ascii="Calibri" w:eastAsia="Calibri" w:hAnsi="Calibri" w:cs="Calibri"/>
                <w:sz w:val="16"/>
                <w:szCs w:val="16"/>
                <w:lang w:val="es-ES"/>
              </w:rPr>
              <w:t xml:space="preserve"> (p. ej., necesidades especiales)</w:t>
            </w:r>
          </w:p>
        </w:tc>
        <w:tc>
          <w:tcPr>
            <w:tcW w:w="2268" w:type="dxa"/>
            <w:gridSpan w:val="2"/>
            <w:shd w:val="pct12" w:color="auto" w:fill="auto"/>
            <w:vAlign w:val="center"/>
          </w:tcPr>
          <w:p w:rsidR="00F47799" w:rsidRPr="00832A52" w:rsidRDefault="00F47799" w:rsidP="00F47799">
            <w:pPr>
              <w:rPr>
                <w:rFonts w:ascii="Calibri" w:hAnsi="Calibri" w:cs="Calibri"/>
                <w:szCs w:val="22"/>
              </w:rPr>
            </w:pPr>
            <w:r>
              <w:rPr>
                <w:rFonts w:ascii="Calibri" w:eastAsia="Calibri" w:hAnsi="Calibri" w:cs="Calibri"/>
                <w:b/>
                <w:bCs/>
                <w:szCs w:val="22"/>
                <w:lang w:val="es-ES"/>
              </w:rPr>
              <w:t>Medio de transporte</w:t>
            </w:r>
          </w:p>
          <w:p w:rsidR="00F47799" w:rsidRPr="00832A52" w:rsidRDefault="00F47799" w:rsidP="00F47799">
            <w:pPr>
              <w:rPr>
                <w:rFonts w:ascii="Calibri" w:hAnsi="Calibri" w:cs="Calibri"/>
                <w:szCs w:val="22"/>
              </w:rPr>
            </w:pPr>
            <w:r>
              <w:rPr>
                <w:rFonts w:ascii="Calibri" w:eastAsia="Calibri" w:hAnsi="Calibri" w:cs="Calibri"/>
                <w:sz w:val="16"/>
                <w:szCs w:val="16"/>
                <w:lang w:val="es-ES"/>
              </w:rPr>
              <w:t>(elija uno):</w:t>
            </w:r>
          </w:p>
        </w:tc>
      </w:tr>
      <w:tr w:rsidR="00E303D2" w:rsidTr="00F47799">
        <w:trPr>
          <w:trHeight w:val="298"/>
        </w:trPr>
        <w:tc>
          <w:tcPr>
            <w:tcW w:w="738" w:type="dxa"/>
          </w:tcPr>
          <w:p w:rsidR="00F47799" w:rsidRPr="00E6700B" w:rsidRDefault="00F47799" w:rsidP="00F47799">
            <w:pPr>
              <w:jc w:val="center"/>
              <w:rPr>
                <w:rFonts w:ascii="Calibri" w:hAnsi="Calibri" w:cs="Calibri"/>
                <w:sz w:val="20"/>
              </w:rPr>
            </w:pPr>
            <w:r w:rsidRPr="00E6700B">
              <w:rPr>
                <w:rFonts w:ascii="Calibri" w:hAnsi="Calibri" w:cs="Calibri"/>
                <w:sz w:val="20"/>
              </w:rPr>
              <w:t>1</w:t>
            </w:r>
          </w:p>
        </w:tc>
        <w:tc>
          <w:tcPr>
            <w:tcW w:w="2232"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43"/>
        </w:trPr>
        <w:tc>
          <w:tcPr>
            <w:tcW w:w="738" w:type="dxa"/>
          </w:tcPr>
          <w:p w:rsidR="00F47799" w:rsidRPr="00E6700B" w:rsidRDefault="00F47799" w:rsidP="00F47799">
            <w:pPr>
              <w:jc w:val="center"/>
              <w:rPr>
                <w:rFonts w:ascii="Calibri" w:hAnsi="Calibri" w:cs="Calibri"/>
                <w:sz w:val="20"/>
              </w:rPr>
            </w:pPr>
            <w:r w:rsidRPr="00E6700B">
              <w:rPr>
                <w:rFonts w:ascii="Calibri" w:hAnsi="Calibri" w:cs="Calibri"/>
                <w:sz w:val="20"/>
              </w:rPr>
              <w:t>2</w:t>
            </w:r>
          </w:p>
        </w:tc>
        <w:tc>
          <w:tcPr>
            <w:tcW w:w="2232"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Pr>
          <w:p w:rsidR="00F47799" w:rsidRPr="00E6700B"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52"/>
        </w:trPr>
        <w:tc>
          <w:tcPr>
            <w:tcW w:w="738" w:type="dxa"/>
          </w:tcPr>
          <w:p w:rsidR="00F47799" w:rsidRPr="00E6700B" w:rsidRDefault="00F47799" w:rsidP="00F47799">
            <w:pPr>
              <w:jc w:val="center"/>
              <w:rPr>
                <w:rFonts w:ascii="Calibri" w:hAnsi="Calibri" w:cs="Calibri"/>
                <w:sz w:val="20"/>
              </w:rPr>
            </w:pPr>
            <w:r w:rsidRPr="00E6700B">
              <w:rPr>
                <w:rFonts w:ascii="Calibri" w:hAnsi="Calibri" w:cs="Calibri"/>
                <w:sz w:val="20"/>
              </w:rPr>
              <w:t>3</w:t>
            </w:r>
          </w:p>
        </w:tc>
        <w:tc>
          <w:tcPr>
            <w:tcW w:w="2232"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52"/>
        </w:trPr>
        <w:tc>
          <w:tcPr>
            <w:tcW w:w="738" w:type="dxa"/>
          </w:tcPr>
          <w:p w:rsidR="00F47799" w:rsidRPr="00E6700B" w:rsidRDefault="00F47799" w:rsidP="00F47799">
            <w:pPr>
              <w:jc w:val="center"/>
              <w:rPr>
                <w:rFonts w:ascii="Calibri" w:hAnsi="Calibri" w:cs="Calibri"/>
                <w:sz w:val="20"/>
              </w:rPr>
            </w:pPr>
            <w:r w:rsidRPr="00E6700B">
              <w:rPr>
                <w:rFonts w:ascii="Calibri" w:hAnsi="Calibri" w:cs="Calibri"/>
                <w:sz w:val="20"/>
              </w:rPr>
              <w:t>4</w:t>
            </w:r>
          </w:p>
        </w:tc>
        <w:tc>
          <w:tcPr>
            <w:tcW w:w="2232"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43"/>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5</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52"/>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6</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52"/>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7</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52"/>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8</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43"/>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9</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43"/>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10</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11</w:t>
            </w:r>
          </w:p>
        </w:tc>
        <w:tc>
          <w:tcPr>
            <w:tcW w:w="2232"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62041C" w:rsidRDefault="009940F6" w:rsidP="00F47799">
            <w:pPr>
              <w:spacing w:before="60"/>
              <w:jc w:val="both"/>
              <w:rPr>
                <w:rFonts w:ascii="Calibri" w:hAnsi="Calibri" w:cs="Calibri"/>
                <w:highlight w:val="green"/>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highlight w:val="green"/>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highlight w:val="green"/>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Pr>
                <w:rFonts w:ascii="Calibri" w:hAnsi="Calibri" w:cs="Calibri"/>
                <w:sz w:val="20"/>
              </w:rPr>
              <w:t>12</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w:t>
            </w:r>
            <w:r>
              <w:rPr>
                <w:rFonts w:ascii="Calibri" w:hAnsi="Calibri" w:cs="Calibri"/>
                <w:sz w:val="20"/>
              </w:rPr>
              <w:t>3</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w:t>
            </w:r>
            <w:r>
              <w:rPr>
                <w:rFonts w:ascii="Calibri" w:hAnsi="Calibri" w:cs="Calibri"/>
                <w:sz w:val="20"/>
              </w:rPr>
              <w:t>4</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w:t>
            </w:r>
            <w:r>
              <w:rPr>
                <w:rFonts w:ascii="Calibri" w:hAnsi="Calibri" w:cs="Calibri"/>
                <w:sz w:val="20"/>
              </w:rPr>
              <w:t>5</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w:t>
            </w:r>
            <w:r>
              <w:rPr>
                <w:rFonts w:ascii="Calibri" w:hAnsi="Calibri" w:cs="Calibri"/>
                <w:sz w:val="20"/>
              </w:rPr>
              <w:t>6</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w:t>
            </w:r>
            <w:r>
              <w:rPr>
                <w:rFonts w:ascii="Calibri" w:hAnsi="Calibri" w:cs="Calibri"/>
                <w:sz w:val="20"/>
              </w:rPr>
              <w:t>7</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Pr>
                <w:rFonts w:ascii="Calibri" w:hAnsi="Calibri" w:cs="Calibri"/>
                <w:sz w:val="20"/>
              </w:rPr>
              <w:t>18</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sidRPr="00E6700B">
              <w:rPr>
                <w:rFonts w:ascii="Calibri" w:hAnsi="Calibri" w:cs="Calibri"/>
                <w:sz w:val="20"/>
              </w:rPr>
              <w:t>1</w:t>
            </w:r>
            <w:r>
              <w:rPr>
                <w:rFonts w:ascii="Calibri" w:hAnsi="Calibri" w:cs="Calibri"/>
                <w:sz w:val="20"/>
              </w:rPr>
              <w:t>9</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Pr>
                <w:rFonts w:ascii="Calibri" w:hAnsi="Calibri" w:cs="Calibri"/>
                <w:sz w:val="20"/>
              </w:rPr>
              <w:t>20</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Pr>
                <w:rFonts w:ascii="Calibri" w:hAnsi="Calibri" w:cs="Calibri"/>
                <w:sz w:val="20"/>
              </w:rPr>
              <w:t>21</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Pr>
                <w:rFonts w:ascii="Calibri" w:hAnsi="Calibri" w:cs="Calibri"/>
                <w:sz w:val="20"/>
              </w:rPr>
              <w:t>22</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jc w:val="center"/>
              <w:rPr>
                <w:rFonts w:ascii="Calibri" w:hAnsi="Calibri" w:cs="Calibri"/>
                <w:sz w:val="20"/>
              </w:rPr>
            </w:pPr>
            <w:r>
              <w:rPr>
                <w:rFonts w:ascii="Calibri" w:hAnsi="Calibri" w:cs="Calibri"/>
                <w:sz w:val="20"/>
              </w:rPr>
              <w:t>23</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r w:rsidR="00E303D2" w:rsidTr="00F47799">
        <w:trPr>
          <w:trHeight w:val="361"/>
        </w:trPr>
        <w:tc>
          <w:tcPr>
            <w:tcW w:w="738" w:type="dxa"/>
            <w:tcBorders>
              <w:top w:val="single" w:sz="4" w:space="0" w:color="auto"/>
              <w:left w:val="single" w:sz="4" w:space="0" w:color="auto"/>
              <w:bottom w:val="single" w:sz="4" w:space="0" w:color="auto"/>
              <w:right w:val="single" w:sz="4" w:space="0" w:color="auto"/>
            </w:tcBorders>
          </w:tcPr>
          <w:p w:rsidR="00F47799" w:rsidRDefault="00F47799" w:rsidP="00F47799">
            <w:pPr>
              <w:jc w:val="center"/>
              <w:rPr>
                <w:rFonts w:ascii="Calibri" w:hAnsi="Calibri" w:cs="Calibri"/>
                <w:sz w:val="20"/>
              </w:rPr>
            </w:pPr>
            <w:r>
              <w:rPr>
                <w:rFonts w:ascii="Calibri" w:hAnsi="Calibri" w:cs="Calibri"/>
                <w:sz w:val="20"/>
              </w:rPr>
              <w:t>25</w:t>
            </w:r>
          </w:p>
        </w:tc>
        <w:tc>
          <w:tcPr>
            <w:tcW w:w="2232"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990"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514"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2626" w:type="dxa"/>
            <w:tcBorders>
              <w:top w:val="single" w:sz="4" w:space="0" w:color="auto"/>
              <w:left w:val="single" w:sz="4" w:space="0" w:color="auto"/>
              <w:bottom w:val="single" w:sz="4" w:space="0" w:color="auto"/>
              <w:right w:val="single" w:sz="4" w:space="0" w:color="auto"/>
            </w:tcBorders>
          </w:tcPr>
          <w:p w:rsidR="00F47799" w:rsidRPr="008B2D52" w:rsidRDefault="009940F6" w:rsidP="00F47799">
            <w:pPr>
              <w:spacing w:before="60"/>
              <w:jc w:val="both"/>
              <w:rPr>
                <w:rFonts w:ascii="Calibri" w:hAnsi="Calibri" w:cs="Calibri"/>
                <w:bCs/>
                <w:sz w:val="18"/>
                <w:szCs w:val="18"/>
              </w:rPr>
            </w:pPr>
            <w:r w:rsidRPr="008B2D52">
              <w:rPr>
                <w:rFonts w:ascii="Calibri" w:hAnsi="Calibri" w:cs="Calibri"/>
                <w:bCs/>
                <w:sz w:val="18"/>
                <w:szCs w:val="18"/>
              </w:rPr>
              <w:fldChar w:fldCharType="begin">
                <w:ffData>
                  <w:name w:val="Text11"/>
                  <w:enabled/>
                  <w:calcOnExit w:val="0"/>
                  <w:textInput/>
                </w:ffData>
              </w:fldChar>
            </w:r>
            <w:r w:rsidR="00F47799" w:rsidRPr="008B2D52">
              <w:rPr>
                <w:rFonts w:ascii="Calibri" w:hAnsi="Calibri" w:cs="Calibri"/>
                <w:bCs/>
                <w:sz w:val="18"/>
                <w:szCs w:val="18"/>
              </w:rPr>
              <w:instrText xml:space="preserve"> FORMTEXT </w:instrText>
            </w:r>
            <w:r w:rsidRPr="008B2D52">
              <w:rPr>
                <w:rFonts w:ascii="Calibri" w:hAnsi="Calibri" w:cs="Calibri"/>
                <w:bCs/>
                <w:sz w:val="18"/>
                <w:szCs w:val="18"/>
              </w:rPr>
            </w:r>
            <w:r w:rsidRPr="008B2D52">
              <w:rPr>
                <w:rFonts w:ascii="Calibri" w:hAnsi="Calibri" w:cs="Calibri"/>
                <w:bCs/>
                <w:sz w:val="18"/>
                <w:szCs w:val="18"/>
              </w:rPr>
              <w:fldChar w:fldCharType="separate"/>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00F47799" w:rsidRPr="008B2D52">
              <w:rPr>
                <w:rFonts w:ascii="Calibri" w:hAnsi="Calibri" w:cs="Calibri"/>
                <w:bCs/>
                <w:noProof/>
                <w:sz w:val="18"/>
                <w:szCs w:val="18"/>
              </w:rPr>
              <w:t> </w:t>
            </w:r>
            <w:r w:rsidRPr="008B2D52">
              <w:rPr>
                <w:rFonts w:ascii="Calibri" w:hAnsi="Calibri" w:cs="Calibri"/>
                <w:bCs/>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jc w:val="center"/>
              <w:rPr>
                <w:rFonts w:ascii="Calibri" w:hAnsi="Calibri" w:cs="Calibri"/>
                <w:sz w:val="18"/>
                <w:szCs w:val="18"/>
              </w:rPr>
            </w:pPr>
            <w:r>
              <w:rPr>
                <w:rFonts w:ascii="Calibri" w:eastAsia="Calibri" w:hAnsi="Calibri" w:cs="Calibri"/>
                <w:sz w:val="18"/>
                <w:szCs w:val="18"/>
                <w:lang w:val="es-ES"/>
              </w:rPr>
              <w:t>Mar/Tierra</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c>
          <w:tcPr>
            <w:tcW w:w="1008" w:type="dxa"/>
            <w:tcBorders>
              <w:top w:val="single" w:sz="4" w:space="0" w:color="auto"/>
              <w:left w:val="single" w:sz="4" w:space="0" w:color="auto"/>
              <w:bottom w:val="single" w:sz="4" w:space="0" w:color="auto"/>
              <w:right w:val="single" w:sz="4" w:space="0" w:color="auto"/>
            </w:tcBorders>
          </w:tcPr>
          <w:p w:rsidR="00F47799" w:rsidRPr="00E6700B" w:rsidRDefault="00F47799" w:rsidP="00F47799">
            <w:pPr>
              <w:spacing w:before="60"/>
              <w:ind w:left="-108"/>
              <w:jc w:val="center"/>
              <w:rPr>
                <w:rFonts w:ascii="Calibri" w:hAnsi="Calibri" w:cs="Calibri"/>
                <w:sz w:val="18"/>
                <w:szCs w:val="18"/>
              </w:rPr>
            </w:pPr>
            <w:r>
              <w:rPr>
                <w:rFonts w:ascii="Calibri" w:eastAsia="Calibri" w:hAnsi="Calibri" w:cs="Calibri"/>
                <w:sz w:val="18"/>
                <w:szCs w:val="18"/>
                <w:lang w:val="es-ES"/>
              </w:rPr>
              <w:t>Aire</w:t>
            </w:r>
            <w:r w:rsidR="009940F6" w:rsidRPr="00E6700B">
              <w:rPr>
                <w:rFonts w:ascii="Arial" w:hAnsi="Arial" w:cs="Arial"/>
                <w:sz w:val="18"/>
                <w:szCs w:val="18"/>
              </w:rPr>
              <w:fldChar w:fldCharType="begin">
                <w:ffData>
                  <w:name w:val=""/>
                  <w:enabled/>
                  <w:calcOnExit w:val="0"/>
                  <w:checkBox>
                    <w:sizeAuto/>
                    <w:default w:val="0"/>
                    <w:checked w:val="0"/>
                  </w:checkBox>
                </w:ffData>
              </w:fldChar>
            </w:r>
            <w:r w:rsidRPr="00E6700B">
              <w:rPr>
                <w:rFonts w:ascii="Arial" w:hAnsi="Arial" w:cs="Arial"/>
                <w:sz w:val="18"/>
                <w:szCs w:val="18"/>
              </w:rPr>
              <w:instrText xml:space="preserve"> FORMCHECKBOX </w:instrText>
            </w:r>
            <w:r w:rsidR="009940F6" w:rsidRPr="00E6700B">
              <w:rPr>
                <w:rFonts w:ascii="Arial" w:hAnsi="Arial" w:cs="Arial"/>
                <w:sz w:val="18"/>
                <w:szCs w:val="18"/>
              </w:rPr>
            </w:r>
            <w:r w:rsidR="009940F6" w:rsidRPr="00E6700B">
              <w:rPr>
                <w:rFonts w:ascii="Arial" w:hAnsi="Arial" w:cs="Arial"/>
                <w:sz w:val="18"/>
                <w:szCs w:val="18"/>
              </w:rPr>
              <w:fldChar w:fldCharType="end"/>
            </w:r>
          </w:p>
        </w:tc>
      </w:tr>
    </w:tbl>
    <w:p w:rsidR="00F47799" w:rsidRDefault="00F47799" w:rsidP="00F47799">
      <w:pPr>
        <w:rPr>
          <w:rFonts w:ascii="Calibri" w:hAnsi="Calibri" w:cs="Calibri"/>
          <w:sz w:val="18"/>
          <w:szCs w:val="18"/>
        </w:rPr>
      </w:pPr>
      <w:r>
        <w:rPr>
          <w:rFonts w:ascii="Calibri" w:hAnsi="Calibri" w:cs="Calibri"/>
          <w:sz w:val="18"/>
          <w:szCs w:val="18"/>
        </w:rPr>
        <w:br w:type="page"/>
      </w:r>
    </w:p>
    <w:p w:rsidR="00F47799" w:rsidRPr="0009082C" w:rsidRDefault="00F47799" w:rsidP="00F47799">
      <w:pPr>
        <w:jc w:val="both"/>
        <w:rPr>
          <w:rFonts w:ascii="Calibri" w:hAnsi="Calibri" w:cs="Calibri"/>
          <w:sz w:val="72"/>
          <w:szCs w:val="72"/>
        </w:rPr>
      </w:pPr>
    </w:p>
    <w:tbl>
      <w:tblPr>
        <w:tblStyle w:val="TableGrid"/>
        <w:tblW w:w="10440" w:type="dxa"/>
        <w:tblInd w:w="288" w:type="dxa"/>
        <w:shd w:val="pct12" w:color="auto" w:fill="auto"/>
        <w:tblLook w:val="04A0"/>
      </w:tblPr>
      <w:tblGrid>
        <w:gridCol w:w="4500"/>
        <w:gridCol w:w="5940"/>
      </w:tblGrid>
      <w:tr w:rsidR="00E303D2" w:rsidRPr="00832A52" w:rsidTr="00F47799">
        <w:trPr>
          <w:trHeight w:val="390"/>
        </w:trPr>
        <w:tc>
          <w:tcPr>
            <w:tcW w:w="10440" w:type="dxa"/>
            <w:gridSpan w:val="2"/>
            <w:tcBorders>
              <w:bottom w:val="single" w:sz="4" w:space="0" w:color="auto"/>
            </w:tcBorders>
            <w:shd w:val="pct12" w:color="auto" w:fill="auto"/>
            <w:vAlign w:val="center"/>
          </w:tcPr>
          <w:p w:rsidR="00F47799" w:rsidRPr="00832A52" w:rsidRDefault="00F47799" w:rsidP="00F47799">
            <w:pPr>
              <w:tabs>
                <w:tab w:val="left" w:pos="4482"/>
              </w:tabs>
              <w:ind w:right="4212"/>
              <w:rPr>
                <w:rFonts w:ascii="Calibri" w:hAnsi="Calibri" w:cs="Calibri"/>
                <w:b/>
              </w:rPr>
            </w:pPr>
            <w:r>
              <w:rPr>
                <w:rFonts w:ascii="Calibri" w:eastAsia="Calibri" w:hAnsi="Calibri" w:cs="Calibri"/>
                <w:b/>
                <w:bCs/>
                <w:szCs w:val="22"/>
                <w:lang w:val="es-ES"/>
              </w:rPr>
              <w:t xml:space="preserve">C. Requisitos especiales del pedido </w:t>
            </w:r>
            <w:r>
              <w:rPr>
                <w:rFonts w:ascii="Calibri" w:eastAsia="Calibri" w:hAnsi="Calibri" w:cs="Calibri"/>
                <w:sz w:val="20"/>
                <w:lang w:val="es-ES"/>
              </w:rPr>
              <w:t>(si procede)</w:t>
            </w:r>
          </w:p>
        </w:tc>
      </w:tr>
      <w:tr w:rsidR="00E303D2" w:rsidTr="00F47799">
        <w:trPr>
          <w:trHeight w:val="390"/>
        </w:trPr>
        <w:tc>
          <w:tcPr>
            <w:tcW w:w="4500" w:type="dxa"/>
            <w:tcBorders>
              <w:right w:val="nil"/>
            </w:tcBorders>
            <w:shd w:val="clear" w:color="auto" w:fill="auto"/>
          </w:tcPr>
          <w:p w:rsidR="00F47799" w:rsidRPr="00CF2ABB" w:rsidRDefault="00F47799" w:rsidP="00F47799">
            <w:pPr>
              <w:tabs>
                <w:tab w:val="left" w:pos="3195"/>
              </w:tabs>
              <w:spacing w:before="120"/>
              <w:ind w:left="162"/>
              <w:jc w:val="both"/>
              <w:rPr>
                <w:rFonts w:ascii="Arial" w:hAnsi="Arial" w:cs="Arial"/>
                <w:sz w:val="18"/>
                <w:szCs w:val="18"/>
                <w:lang w:val="es-ES_tradnl"/>
              </w:rPr>
            </w:pPr>
            <w:r w:rsidRPr="00F90D5A">
              <w:rPr>
                <w:rFonts w:ascii="Calibri" w:eastAsia="Calibri" w:hAnsi="Calibri" w:cs="Calibri"/>
                <w:b/>
                <w:sz w:val="18"/>
                <w:szCs w:val="18"/>
                <w:lang w:val="es-ES"/>
              </w:rPr>
              <w:t>Inspección previa</w:t>
            </w:r>
            <w:r>
              <w:rPr>
                <w:rFonts w:ascii="Calibri" w:eastAsia="Calibri" w:hAnsi="Calibri" w:cs="Calibri"/>
                <w:sz w:val="18"/>
                <w:szCs w:val="18"/>
                <w:lang w:val="es-ES"/>
              </w:rPr>
              <w:t xml:space="preserve"> al envío</w:t>
            </w:r>
            <w:bookmarkStart w:id="2" w:name="Check1"/>
            <w:r>
              <w:rPr>
                <w:rFonts w:ascii="Calibri" w:eastAsia="Calibri" w:hAnsi="Calibri" w:cs="Calibri"/>
                <w:sz w:val="16"/>
                <w:szCs w:val="16"/>
                <w:lang w:val="es-ES"/>
              </w:rPr>
              <w:t xml:space="preserve"> (marque esta opción si procede)</w:t>
            </w:r>
            <w:r w:rsidR="009940F6" w:rsidRPr="00FE01F4">
              <w:rPr>
                <w:rFonts w:ascii="Arial" w:hAnsi="Arial" w:cs="Arial"/>
                <w:sz w:val="18"/>
                <w:szCs w:val="18"/>
              </w:rPr>
              <w:fldChar w:fldCharType="begin">
                <w:ffData>
                  <w:name w:val="Check1"/>
                  <w:enabled/>
                  <w:calcOnExit w:val="0"/>
                  <w:checkBox>
                    <w:sizeAuto/>
                    <w:default w:val="0"/>
                    <w:checked w:val="0"/>
                  </w:checkBox>
                </w:ffData>
              </w:fldChar>
            </w:r>
            <w:r w:rsidRPr="00CF2ABB">
              <w:rPr>
                <w:rFonts w:ascii="Arial" w:hAnsi="Arial" w:cs="Arial"/>
                <w:sz w:val="18"/>
                <w:szCs w:val="18"/>
                <w:lang w:val="es-ES_tradnl"/>
              </w:rPr>
              <w:instrText xml:space="preserve"> FORMCHECKBOX </w:instrText>
            </w:r>
            <w:r w:rsidR="009940F6" w:rsidRPr="00FE01F4">
              <w:rPr>
                <w:rFonts w:ascii="Arial" w:hAnsi="Arial" w:cs="Arial"/>
                <w:sz w:val="18"/>
                <w:szCs w:val="18"/>
              </w:rPr>
            </w:r>
            <w:r w:rsidR="009940F6" w:rsidRPr="00FE01F4">
              <w:rPr>
                <w:rFonts w:ascii="Arial" w:hAnsi="Arial" w:cs="Arial"/>
                <w:sz w:val="18"/>
                <w:szCs w:val="18"/>
              </w:rPr>
              <w:fldChar w:fldCharType="end"/>
            </w:r>
            <w:bookmarkEnd w:id="2"/>
          </w:p>
          <w:p w:rsidR="00F47799" w:rsidRPr="00832A52" w:rsidRDefault="00F47799" w:rsidP="00F47799">
            <w:pPr>
              <w:tabs>
                <w:tab w:val="left" w:pos="3195"/>
              </w:tabs>
              <w:ind w:left="162"/>
              <w:jc w:val="both"/>
              <w:rPr>
                <w:rFonts w:ascii="Calibri" w:hAnsi="Calibri" w:cs="Calibri"/>
                <w:sz w:val="14"/>
                <w:szCs w:val="14"/>
              </w:rPr>
            </w:pPr>
            <w:r>
              <w:rPr>
                <w:rFonts w:ascii="Calibri" w:eastAsia="Calibri" w:hAnsi="Calibri" w:cs="Calibri"/>
                <w:sz w:val="14"/>
                <w:szCs w:val="14"/>
                <w:lang w:val="es-ES"/>
              </w:rPr>
              <w:t>Nota: Solo se realizan inspecciones previas al envío con determinados productos.</w:t>
            </w:r>
          </w:p>
        </w:tc>
        <w:tc>
          <w:tcPr>
            <w:tcW w:w="5940" w:type="dxa"/>
            <w:tcBorders>
              <w:left w:val="nil"/>
              <w:bottom w:val="single" w:sz="4" w:space="0" w:color="auto"/>
            </w:tcBorders>
            <w:shd w:val="clear" w:color="auto" w:fill="auto"/>
          </w:tcPr>
          <w:p w:rsidR="00F47799" w:rsidRPr="00FE01F4" w:rsidRDefault="00F47799" w:rsidP="00F47799">
            <w:pPr>
              <w:tabs>
                <w:tab w:val="left" w:pos="3195"/>
              </w:tabs>
              <w:spacing w:before="120"/>
              <w:jc w:val="both"/>
              <w:rPr>
                <w:rFonts w:ascii="Calibri" w:hAnsi="Calibri" w:cs="Calibri"/>
                <w:b/>
                <w:sz w:val="18"/>
                <w:szCs w:val="18"/>
              </w:rPr>
            </w:pPr>
            <w:r>
              <w:rPr>
                <w:rFonts w:ascii="Calibri" w:eastAsia="Calibri" w:hAnsi="Calibri" w:cs="Calibri"/>
                <w:i/>
                <w:iCs/>
                <w:sz w:val="18"/>
                <w:szCs w:val="18"/>
                <w:lang w:val="es-ES"/>
              </w:rPr>
              <w:t>(Comentarios:</w:t>
            </w:r>
            <w:r w:rsidR="009940F6" w:rsidRPr="00FE01F4">
              <w:rPr>
                <w:rFonts w:ascii="Calibri" w:hAnsi="Calibri" w:cs="Calibri"/>
                <w:bCs/>
                <w:sz w:val="18"/>
                <w:szCs w:val="18"/>
              </w:rPr>
              <w:fldChar w:fldCharType="begin">
                <w:ffData>
                  <w:name w:val="Text11"/>
                  <w:enabled/>
                  <w:calcOnExit w:val="0"/>
                  <w:textInput/>
                </w:ffData>
              </w:fldChar>
            </w:r>
            <w:r w:rsidRPr="00FE01F4">
              <w:rPr>
                <w:rFonts w:ascii="Calibri" w:hAnsi="Calibri" w:cs="Calibri"/>
                <w:bCs/>
                <w:sz w:val="18"/>
                <w:szCs w:val="18"/>
              </w:rPr>
              <w:instrText xml:space="preserve"> FORMTEXT </w:instrText>
            </w:r>
            <w:r w:rsidR="009940F6" w:rsidRPr="00FE01F4">
              <w:rPr>
                <w:rFonts w:ascii="Calibri" w:hAnsi="Calibri" w:cs="Calibri"/>
                <w:bCs/>
                <w:sz w:val="18"/>
                <w:szCs w:val="18"/>
              </w:rPr>
            </w:r>
            <w:r w:rsidR="009940F6" w:rsidRPr="00FE01F4">
              <w:rPr>
                <w:rFonts w:ascii="Calibri" w:hAnsi="Calibri" w:cs="Calibri"/>
                <w:bCs/>
                <w:sz w:val="18"/>
                <w:szCs w:val="18"/>
              </w:rPr>
              <w:fldChar w:fldCharType="separate"/>
            </w:r>
            <w:r>
              <w:rPr>
                <w:rFonts w:ascii="Calibri" w:eastAsia="Calibri" w:hAnsi="Calibri" w:cs="Calibri"/>
                <w:i/>
                <w:iCs/>
                <w:sz w:val="18"/>
                <w:szCs w:val="18"/>
                <w:lang w:val="es-ES"/>
              </w:rPr>
              <w:t> </w:t>
            </w:r>
            <w:r>
              <w:rPr>
                <w:rFonts w:ascii="Calibri" w:eastAsia="Calibri" w:hAnsi="Calibri" w:cs="Calibri"/>
                <w:i/>
                <w:iCs/>
                <w:sz w:val="18"/>
                <w:szCs w:val="18"/>
                <w:lang w:val="es-ES"/>
              </w:rPr>
              <w:t> </w:t>
            </w:r>
            <w:r>
              <w:rPr>
                <w:rFonts w:ascii="Calibri" w:eastAsia="Calibri" w:hAnsi="Calibri" w:cs="Calibri"/>
                <w:i/>
                <w:iCs/>
                <w:sz w:val="18"/>
                <w:szCs w:val="18"/>
                <w:lang w:val="es-ES"/>
              </w:rPr>
              <w:t> </w:t>
            </w:r>
            <w:r>
              <w:rPr>
                <w:rFonts w:ascii="Calibri" w:eastAsia="Calibri" w:hAnsi="Calibri" w:cs="Calibri"/>
                <w:i/>
                <w:iCs/>
                <w:sz w:val="18"/>
                <w:szCs w:val="18"/>
                <w:lang w:val="es-ES"/>
              </w:rPr>
              <w:t> </w:t>
            </w:r>
            <w:r>
              <w:rPr>
                <w:rFonts w:ascii="Calibri" w:eastAsia="Calibri" w:hAnsi="Calibri" w:cs="Calibri"/>
                <w:i/>
                <w:iCs/>
                <w:sz w:val="18"/>
                <w:szCs w:val="18"/>
                <w:lang w:val="es-ES"/>
              </w:rPr>
              <w:t> </w:t>
            </w:r>
            <w:r w:rsidR="009940F6" w:rsidRPr="00FE01F4">
              <w:rPr>
                <w:rFonts w:ascii="Calibri" w:hAnsi="Calibri" w:cs="Calibri"/>
                <w:bCs/>
                <w:sz w:val="18"/>
                <w:szCs w:val="18"/>
              </w:rPr>
              <w:fldChar w:fldCharType="end"/>
            </w:r>
            <w:r>
              <w:rPr>
                <w:rFonts w:ascii="Calibri" w:eastAsia="Calibri" w:hAnsi="Calibri" w:cs="Calibri"/>
                <w:sz w:val="18"/>
                <w:szCs w:val="18"/>
                <w:lang w:val="es-ES"/>
              </w:rPr>
              <w:t>)</w:t>
            </w:r>
          </w:p>
        </w:tc>
      </w:tr>
      <w:tr w:rsidR="00E303D2" w:rsidTr="00F47799">
        <w:trPr>
          <w:trHeight w:val="390"/>
        </w:trPr>
        <w:tc>
          <w:tcPr>
            <w:tcW w:w="4500" w:type="dxa"/>
            <w:tcBorders>
              <w:bottom w:val="single" w:sz="4" w:space="0" w:color="auto"/>
              <w:right w:val="nil"/>
            </w:tcBorders>
            <w:shd w:val="clear" w:color="auto" w:fill="auto"/>
          </w:tcPr>
          <w:p w:rsidR="00524C1F" w:rsidRPr="00CF2ABB" w:rsidRDefault="00F47799" w:rsidP="00F47799">
            <w:pPr>
              <w:tabs>
                <w:tab w:val="left" w:pos="0"/>
                <w:tab w:val="left" w:pos="2772"/>
                <w:tab w:val="left" w:pos="3195"/>
              </w:tabs>
              <w:spacing w:before="120"/>
              <w:ind w:left="162" w:right="72"/>
              <w:jc w:val="both"/>
              <w:rPr>
                <w:rFonts w:ascii="Arial" w:hAnsi="Arial" w:cs="Arial"/>
                <w:sz w:val="18"/>
                <w:szCs w:val="18"/>
                <w:lang w:val="es-ES_tradnl"/>
              </w:rPr>
            </w:pPr>
            <w:r w:rsidRPr="00F90D5A">
              <w:rPr>
                <w:rFonts w:ascii="Calibri" w:eastAsia="Calibri" w:hAnsi="Calibri" w:cs="Calibri"/>
                <w:b/>
                <w:sz w:val="18"/>
                <w:szCs w:val="18"/>
                <w:lang w:val="es-ES"/>
              </w:rPr>
              <w:t>Inspección posterior</w:t>
            </w:r>
            <w:r>
              <w:rPr>
                <w:rFonts w:ascii="Calibri" w:eastAsia="Calibri" w:hAnsi="Calibri" w:cs="Calibri"/>
                <w:sz w:val="18"/>
                <w:szCs w:val="18"/>
                <w:lang w:val="es-ES"/>
              </w:rPr>
              <w:t xml:space="preserve"> al envío</w:t>
            </w:r>
            <w:r>
              <w:rPr>
                <w:rFonts w:ascii="Calibri" w:eastAsia="Calibri" w:hAnsi="Calibri" w:cs="Calibri"/>
                <w:sz w:val="16"/>
                <w:szCs w:val="16"/>
                <w:lang w:val="es-ES"/>
              </w:rPr>
              <w:t xml:space="preserve"> (marque esta opción si procede)</w:t>
            </w:r>
            <w:r w:rsidR="009940F6" w:rsidRPr="00FE01F4">
              <w:rPr>
                <w:rFonts w:ascii="Arial" w:hAnsi="Arial" w:cs="Arial"/>
                <w:sz w:val="18"/>
                <w:szCs w:val="18"/>
              </w:rPr>
              <w:fldChar w:fldCharType="begin">
                <w:ffData>
                  <w:name w:val=""/>
                  <w:enabled/>
                  <w:calcOnExit w:val="0"/>
                  <w:checkBox>
                    <w:sizeAuto/>
                    <w:default w:val="0"/>
                    <w:checked w:val="0"/>
                  </w:checkBox>
                </w:ffData>
              </w:fldChar>
            </w:r>
            <w:r w:rsidRPr="00CF2ABB">
              <w:rPr>
                <w:rFonts w:ascii="Arial" w:hAnsi="Arial" w:cs="Arial"/>
                <w:sz w:val="18"/>
                <w:szCs w:val="18"/>
                <w:lang w:val="es-ES_tradnl"/>
              </w:rPr>
              <w:instrText xml:space="preserve"> FORMCHECKBOX </w:instrText>
            </w:r>
            <w:r w:rsidR="009940F6" w:rsidRPr="00FE01F4">
              <w:rPr>
                <w:rFonts w:ascii="Arial" w:hAnsi="Arial" w:cs="Arial"/>
                <w:sz w:val="18"/>
                <w:szCs w:val="18"/>
              </w:rPr>
            </w:r>
            <w:r w:rsidR="009940F6" w:rsidRPr="00FE01F4">
              <w:rPr>
                <w:rFonts w:ascii="Arial" w:hAnsi="Arial" w:cs="Arial"/>
                <w:sz w:val="18"/>
                <w:szCs w:val="18"/>
              </w:rPr>
              <w:fldChar w:fldCharType="end"/>
            </w:r>
          </w:p>
          <w:p w:rsidR="00F47799" w:rsidRPr="00832A52" w:rsidRDefault="00F47799" w:rsidP="00F47799">
            <w:pPr>
              <w:tabs>
                <w:tab w:val="left" w:pos="0"/>
                <w:tab w:val="left" w:pos="2772"/>
                <w:tab w:val="left" w:pos="3195"/>
              </w:tabs>
              <w:spacing w:before="120"/>
              <w:ind w:left="162" w:right="72"/>
              <w:jc w:val="both"/>
              <w:rPr>
                <w:rFonts w:ascii="Arial" w:hAnsi="Arial" w:cs="Arial"/>
                <w:sz w:val="18"/>
                <w:szCs w:val="18"/>
              </w:rPr>
            </w:pPr>
            <w:r>
              <w:rPr>
                <w:rFonts w:ascii="Calibri" w:eastAsia="Calibri" w:hAnsi="Calibri" w:cs="Calibri"/>
                <w:sz w:val="14"/>
                <w:szCs w:val="14"/>
                <w:lang w:val="es-ES"/>
              </w:rPr>
              <w:t xml:space="preserve">Nota: Solo se realizan inspecciones posteriores al envío con determinados productos; el UNFPA desaconseja esta opción. </w:t>
            </w:r>
          </w:p>
        </w:tc>
        <w:tc>
          <w:tcPr>
            <w:tcW w:w="5940" w:type="dxa"/>
            <w:tcBorders>
              <w:left w:val="nil"/>
              <w:bottom w:val="single" w:sz="4" w:space="0" w:color="auto"/>
            </w:tcBorders>
            <w:shd w:val="clear" w:color="auto" w:fill="auto"/>
          </w:tcPr>
          <w:p w:rsidR="00F47799" w:rsidRPr="00FE01F4" w:rsidRDefault="00F47799" w:rsidP="00524C1F">
            <w:pPr>
              <w:tabs>
                <w:tab w:val="left" w:pos="0"/>
              </w:tabs>
              <w:spacing w:before="120"/>
              <w:ind w:left="-1368"/>
              <w:jc w:val="both"/>
              <w:rPr>
                <w:rFonts w:ascii="Calibri" w:hAnsi="Calibri" w:cs="Calibri"/>
                <w:sz w:val="18"/>
                <w:szCs w:val="18"/>
              </w:rPr>
            </w:pPr>
            <w:r>
              <w:rPr>
                <w:rFonts w:ascii="Calibri" w:eastAsia="Calibri" w:hAnsi="Calibri" w:cs="Calibri"/>
                <w:i/>
                <w:iCs/>
                <w:sz w:val="18"/>
                <w:szCs w:val="18"/>
                <w:lang w:val="es-ES"/>
              </w:rPr>
              <w:t>Comentarios:</w:t>
            </w:r>
            <w:r>
              <w:rPr>
                <w:rFonts w:ascii="Calibri" w:eastAsia="Calibri" w:hAnsi="Calibri" w:cs="Calibri"/>
                <w:sz w:val="18"/>
                <w:szCs w:val="18"/>
                <w:lang w:val="es-ES"/>
              </w:rPr>
              <w:tab/>
            </w:r>
            <w:r>
              <w:rPr>
                <w:rFonts w:ascii="Calibri" w:eastAsia="Calibri" w:hAnsi="Calibri" w:cs="Calibri"/>
                <w:i/>
                <w:iCs/>
                <w:sz w:val="18"/>
                <w:szCs w:val="18"/>
                <w:lang w:val="es-ES"/>
              </w:rPr>
              <w:t>(Comentarios:</w:t>
            </w:r>
            <w:r w:rsidR="009940F6" w:rsidRPr="00FE01F4">
              <w:rPr>
                <w:rFonts w:ascii="Calibri" w:hAnsi="Calibri" w:cs="Calibri"/>
                <w:bCs/>
                <w:sz w:val="18"/>
                <w:szCs w:val="18"/>
              </w:rPr>
              <w:fldChar w:fldCharType="begin">
                <w:ffData>
                  <w:name w:val="Text11"/>
                  <w:enabled/>
                  <w:calcOnExit w:val="0"/>
                  <w:textInput/>
                </w:ffData>
              </w:fldChar>
            </w:r>
            <w:r w:rsidRPr="00FE01F4">
              <w:rPr>
                <w:rFonts w:ascii="Calibri" w:hAnsi="Calibri" w:cs="Calibri"/>
                <w:bCs/>
                <w:sz w:val="18"/>
                <w:szCs w:val="18"/>
              </w:rPr>
              <w:instrText xml:space="preserve"> FORMTEXT </w:instrText>
            </w:r>
            <w:r w:rsidR="009940F6" w:rsidRPr="00FE01F4">
              <w:rPr>
                <w:rFonts w:ascii="Calibri" w:hAnsi="Calibri" w:cs="Calibri"/>
                <w:bCs/>
                <w:sz w:val="18"/>
                <w:szCs w:val="18"/>
              </w:rPr>
            </w:r>
            <w:r w:rsidR="009940F6" w:rsidRPr="00FE01F4">
              <w:rPr>
                <w:rFonts w:ascii="Calibri" w:hAnsi="Calibri" w:cs="Calibri"/>
                <w:bCs/>
                <w:sz w:val="18"/>
                <w:szCs w:val="18"/>
              </w:rPr>
              <w:fldChar w:fldCharType="separate"/>
            </w:r>
            <w:r>
              <w:rPr>
                <w:rFonts w:ascii="Calibri" w:eastAsia="Calibri" w:hAnsi="Calibri" w:cs="Calibri"/>
                <w:i/>
                <w:iCs/>
                <w:sz w:val="18"/>
                <w:szCs w:val="18"/>
                <w:lang w:val="es-ES"/>
              </w:rPr>
              <w:t> </w:t>
            </w:r>
            <w:r>
              <w:rPr>
                <w:rFonts w:ascii="Calibri" w:eastAsia="Calibri" w:hAnsi="Calibri" w:cs="Calibri"/>
                <w:i/>
                <w:iCs/>
                <w:sz w:val="18"/>
                <w:szCs w:val="18"/>
                <w:lang w:val="es-ES"/>
              </w:rPr>
              <w:t> </w:t>
            </w:r>
            <w:r>
              <w:rPr>
                <w:rFonts w:ascii="Calibri" w:eastAsia="Calibri" w:hAnsi="Calibri" w:cs="Calibri"/>
                <w:i/>
                <w:iCs/>
                <w:sz w:val="18"/>
                <w:szCs w:val="18"/>
                <w:lang w:val="es-ES"/>
              </w:rPr>
              <w:t> </w:t>
            </w:r>
            <w:r>
              <w:rPr>
                <w:rFonts w:ascii="Calibri" w:eastAsia="Calibri" w:hAnsi="Calibri" w:cs="Calibri"/>
                <w:i/>
                <w:iCs/>
                <w:sz w:val="18"/>
                <w:szCs w:val="18"/>
                <w:lang w:val="es-ES"/>
              </w:rPr>
              <w:t> </w:t>
            </w:r>
            <w:r>
              <w:rPr>
                <w:rFonts w:ascii="Calibri" w:eastAsia="Calibri" w:hAnsi="Calibri" w:cs="Calibri"/>
                <w:i/>
                <w:iCs/>
                <w:sz w:val="18"/>
                <w:szCs w:val="18"/>
                <w:lang w:val="es-ES"/>
              </w:rPr>
              <w:t> </w:t>
            </w:r>
            <w:r w:rsidR="009940F6" w:rsidRPr="00FE01F4">
              <w:rPr>
                <w:rFonts w:ascii="Calibri" w:hAnsi="Calibri" w:cs="Calibri"/>
                <w:bCs/>
                <w:sz w:val="18"/>
                <w:szCs w:val="18"/>
              </w:rPr>
              <w:fldChar w:fldCharType="end"/>
            </w:r>
            <w:r>
              <w:rPr>
                <w:rFonts w:ascii="Calibri" w:eastAsia="Calibri" w:hAnsi="Calibri" w:cs="Calibri"/>
                <w:sz w:val="18"/>
                <w:szCs w:val="18"/>
                <w:lang w:val="es-ES"/>
              </w:rPr>
              <w:t>)</w:t>
            </w:r>
          </w:p>
        </w:tc>
      </w:tr>
      <w:tr w:rsidR="00E303D2" w:rsidTr="00F47799">
        <w:trPr>
          <w:trHeight w:val="530"/>
        </w:trPr>
        <w:tc>
          <w:tcPr>
            <w:tcW w:w="10440" w:type="dxa"/>
            <w:gridSpan w:val="2"/>
            <w:tcBorders>
              <w:bottom w:val="single" w:sz="4" w:space="0" w:color="auto"/>
            </w:tcBorders>
            <w:shd w:val="clear" w:color="auto" w:fill="auto"/>
          </w:tcPr>
          <w:p w:rsidR="00F47799" w:rsidRPr="00832A52" w:rsidRDefault="00F47799" w:rsidP="00F47799">
            <w:pPr>
              <w:tabs>
                <w:tab w:val="left" w:pos="3195"/>
              </w:tabs>
              <w:ind w:left="162"/>
              <w:jc w:val="both"/>
              <w:rPr>
                <w:rFonts w:ascii="Calibri" w:hAnsi="Calibri" w:cs="Calibri"/>
                <w:sz w:val="18"/>
                <w:szCs w:val="18"/>
              </w:rPr>
            </w:pPr>
            <w:r>
              <w:rPr>
                <w:rFonts w:ascii="Calibri" w:eastAsia="Calibri" w:hAnsi="Calibri" w:cs="Calibri"/>
                <w:sz w:val="18"/>
                <w:szCs w:val="18"/>
                <w:lang w:val="es-ES"/>
              </w:rPr>
              <w:t>Otros requisitos importantes de importación o exportación:</w:t>
            </w:r>
          </w:p>
          <w:p w:rsidR="00F47799" w:rsidRPr="00FE01F4" w:rsidRDefault="009940F6" w:rsidP="00F47799">
            <w:pPr>
              <w:tabs>
                <w:tab w:val="left" w:pos="3195"/>
              </w:tabs>
              <w:ind w:left="162"/>
              <w:jc w:val="both"/>
              <w:rPr>
                <w:rFonts w:ascii="Calibri" w:hAnsi="Calibri" w:cs="Calibri"/>
                <w:b/>
                <w:sz w:val="18"/>
                <w:szCs w:val="18"/>
              </w:rPr>
            </w:pPr>
            <w:r w:rsidRPr="00FE01F4">
              <w:rPr>
                <w:rFonts w:ascii="Calibri" w:hAnsi="Calibri" w:cs="Calibri"/>
                <w:bCs/>
                <w:sz w:val="18"/>
                <w:szCs w:val="18"/>
              </w:rPr>
              <w:fldChar w:fldCharType="begin">
                <w:ffData>
                  <w:name w:val="Text11"/>
                  <w:enabled/>
                  <w:calcOnExit w:val="0"/>
                  <w:textInput/>
                </w:ffData>
              </w:fldChar>
            </w:r>
            <w:r w:rsidR="00F47799" w:rsidRPr="00FE01F4">
              <w:rPr>
                <w:rFonts w:ascii="Calibri" w:hAnsi="Calibri" w:cs="Calibri"/>
                <w:bCs/>
                <w:sz w:val="18"/>
                <w:szCs w:val="18"/>
              </w:rPr>
              <w:instrText xml:space="preserve"> FORMTEXT </w:instrText>
            </w:r>
            <w:r w:rsidRPr="00FE01F4">
              <w:rPr>
                <w:rFonts w:ascii="Calibri" w:hAnsi="Calibri" w:cs="Calibri"/>
                <w:bCs/>
                <w:sz w:val="18"/>
                <w:szCs w:val="18"/>
              </w:rPr>
            </w:r>
            <w:r w:rsidRPr="00FE01F4">
              <w:rPr>
                <w:rFonts w:ascii="Calibri" w:hAnsi="Calibri" w:cs="Calibri"/>
                <w:bCs/>
                <w:sz w:val="18"/>
                <w:szCs w:val="18"/>
              </w:rPr>
              <w:fldChar w:fldCharType="separate"/>
            </w:r>
            <w:r w:rsidR="00F47799" w:rsidRPr="00FE01F4">
              <w:rPr>
                <w:rFonts w:ascii="Calibri" w:hAnsi="Calibri" w:cs="Calibri"/>
                <w:bCs/>
                <w:noProof/>
                <w:sz w:val="18"/>
                <w:szCs w:val="18"/>
              </w:rPr>
              <w:t> </w:t>
            </w:r>
            <w:r w:rsidR="00F47799" w:rsidRPr="00FE01F4">
              <w:rPr>
                <w:rFonts w:ascii="Calibri" w:hAnsi="Calibri" w:cs="Calibri"/>
                <w:bCs/>
                <w:noProof/>
                <w:sz w:val="18"/>
                <w:szCs w:val="18"/>
              </w:rPr>
              <w:t> </w:t>
            </w:r>
            <w:r w:rsidR="00F47799" w:rsidRPr="00FE01F4">
              <w:rPr>
                <w:rFonts w:ascii="Calibri" w:hAnsi="Calibri" w:cs="Calibri"/>
                <w:bCs/>
                <w:noProof/>
                <w:sz w:val="18"/>
                <w:szCs w:val="18"/>
              </w:rPr>
              <w:t> </w:t>
            </w:r>
            <w:r w:rsidR="00F47799" w:rsidRPr="00FE01F4">
              <w:rPr>
                <w:rFonts w:ascii="Calibri" w:hAnsi="Calibri" w:cs="Calibri"/>
                <w:bCs/>
                <w:noProof/>
                <w:sz w:val="18"/>
                <w:szCs w:val="18"/>
              </w:rPr>
              <w:t> </w:t>
            </w:r>
            <w:r w:rsidR="00F47799" w:rsidRPr="00FE01F4">
              <w:rPr>
                <w:rFonts w:ascii="Calibri" w:hAnsi="Calibri" w:cs="Calibri"/>
                <w:bCs/>
                <w:noProof/>
                <w:sz w:val="18"/>
                <w:szCs w:val="18"/>
              </w:rPr>
              <w:t> </w:t>
            </w:r>
            <w:r w:rsidRPr="00FE01F4">
              <w:rPr>
                <w:rFonts w:ascii="Calibri" w:hAnsi="Calibri" w:cs="Calibri"/>
                <w:bCs/>
                <w:sz w:val="18"/>
                <w:szCs w:val="18"/>
              </w:rPr>
              <w:fldChar w:fldCharType="end"/>
            </w:r>
          </w:p>
        </w:tc>
      </w:tr>
      <w:tr w:rsidR="00E303D2" w:rsidTr="00F47799">
        <w:trPr>
          <w:trHeight w:val="521"/>
        </w:trPr>
        <w:tc>
          <w:tcPr>
            <w:tcW w:w="10440" w:type="dxa"/>
            <w:gridSpan w:val="2"/>
            <w:tcBorders>
              <w:bottom w:val="single" w:sz="4" w:space="0" w:color="auto"/>
            </w:tcBorders>
            <w:shd w:val="clear" w:color="auto" w:fill="auto"/>
          </w:tcPr>
          <w:p w:rsidR="00F47799" w:rsidRPr="00832A52" w:rsidRDefault="00F47799" w:rsidP="00F47799">
            <w:pPr>
              <w:tabs>
                <w:tab w:val="left" w:pos="3195"/>
              </w:tabs>
              <w:ind w:left="162"/>
              <w:jc w:val="both"/>
              <w:rPr>
                <w:rFonts w:ascii="Calibri" w:hAnsi="Calibri" w:cs="Calibri"/>
                <w:sz w:val="18"/>
                <w:szCs w:val="18"/>
              </w:rPr>
            </w:pPr>
            <w:r>
              <w:rPr>
                <w:rFonts w:ascii="Calibri" w:eastAsia="Calibri" w:hAnsi="Calibri" w:cs="Calibri"/>
                <w:sz w:val="18"/>
                <w:szCs w:val="18"/>
                <w:lang w:val="es-ES"/>
              </w:rPr>
              <w:t xml:space="preserve">Requisitos en cuanto a INCOTERMS distintos de CIP (puerto de destino): </w:t>
            </w:r>
          </w:p>
          <w:p w:rsidR="00F47799" w:rsidRPr="00FE01F4" w:rsidRDefault="009940F6" w:rsidP="00F47799">
            <w:pPr>
              <w:tabs>
                <w:tab w:val="left" w:pos="3195"/>
              </w:tabs>
              <w:ind w:left="158"/>
              <w:jc w:val="both"/>
              <w:rPr>
                <w:rFonts w:ascii="Calibri" w:hAnsi="Calibri" w:cs="Calibri"/>
                <w:sz w:val="18"/>
                <w:szCs w:val="18"/>
              </w:rPr>
            </w:pPr>
            <w:r w:rsidRPr="00B5585E">
              <w:rPr>
                <w:rFonts w:ascii="Calibri" w:hAnsi="Calibri" w:cs="Calibri"/>
                <w:bCs/>
                <w:sz w:val="18"/>
                <w:szCs w:val="18"/>
              </w:rPr>
              <w:fldChar w:fldCharType="begin">
                <w:ffData>
                  <w:name w:val="Text11"/>
                  <w:enabled/>
                  <w:calcOnExit w:val="0"/>
                  <w:textInput/>
                </w:ffData>
              </w:fldChar>
            </w:r>
            <w:r w:rsidR="00F47799" w:rsidRPr="00B5585E">
              <w:rPr>
                <w:rFonts w:ascii="Calibri" w:hAnsi="Calibri" w:cs="Calibri"/>
                <w:bCs/>
                <w:sz w:val="18"/>
                <w:szCs w:val="18"/>
              </w:rPr>
              <w:instrText xml:space="preserve"> FORMTEXT </w:instrText>
            </w:r>
            <w:r w:rsidRPr="00B5585E">
              <w:rPr>
                <w:rFonts w:ascii="Calibri" w:hAnsi="Calibri" w:cs="Calibri"/>
                <w:bCs/>
                <w:sz w:val="18"/>
                <w:szCs w:val="18"/>
              </w:rPr>
            </w:r>
            <w:r w:rsidRPr="00B5585E">
              <w:rPr>
                <w:rFonts w:ascii="Calibri" w:hAnsi="Calibri" w:cs="Calibri"/>
                <w:bCs/>
                <w:sz w:val="18"/>
                <w:szCs w:val="18"/>
              </w:rPr>
              <w:fldChar w:fldCharType="separate"/>
            </w:r>
            <w:r w:rsidR="00F47799" w:rsidRPr="00B5585E">
              <w:rPr>
                <w:rFonts w:ascii="Calibri" w:hAnsi="Calibri" w:cs="Calibri"/>
                <w:bCs/>
                <w:noProof/>
                <w:sz w:val="18"/>
                <w:szCs w:val="18"/>
              </w:rPr>
              <w:t> </w:t>
            </w:r>
            <w:r w:rsidR="00F47799" w:rsidRPr="00B5585E">
              <w:rPr>
                <w:rFonts w:ascii="Calibri" w:hAnsi="Calibri" w:cs="Calibri"/>
                <w:bCs/>
                <w:noProof/>
                <w:sz w:val="18"/>
                <w:szCs w:val="18"/>
              </w:rPr>
              <w:t> </w:t>
            </w:r>
            <w:r w:rsidR="00F47799" w:rsidRPr="00B5585E">
              <w:rPr>
                <w:rFonts w:ascii="Calibri" w:hAnsi="Calibri" w:cs="Calibri"/>
                <w:bCs/>
                <w:noProof/>
                <w:sz w:val="18"/>
                <w:szCs w:val="18"/>
              </w:rPr>
              <w:t> </w:t>
            </w:r>
            <w:r w:rsidR="00F47799" w:rsidRPr="00B5585E">
              <w:rPr>
                <w:rFonts w:ascii="Calibri" w:hAnsi="Calibri" w:cs="Calibri"/>
                <w:bCs/>
                <w:noProof/>
                <w:sz w:val="18"/>
                <w:szCs w:val="18"/>
              </w:rPr>
              <w:t> </w:t>
            </w:r>
            <w:r w:rsidR="00F47799" w:rsidRPr="00B5585E">
              <w:rPr>
                <w:rFonts w:ascii="Calibri" w:hAnsi="Calibri" w:cs="Calibri"/>
                <w:bCs/>
                <w:noProof/>
                <w:sz w:val="18"/>
                <w:szCs w:val="18"/>
              </w:rPr>
              <w:t> </w:t>
            </w:r>
            <w:r w:rsidRPr="00B5585E">
              <w:rPr>
                <w:rFonts w:ascii="Calibri" w:hAnsi="Calibri" w:cs="Calibri"/>
                <w:bCs/>
                <w:sz w:val="18"/>
                <w:szCs w:val="18"/>
              </w:rPr>
              <w:fldChar w:fldCharType="end"/>
            </w:r>
          </w:p>
        </w:tc>
      </w:tr>
      <w:tr w:rsidR="00E303D2" w:rsidTr="00F47799">
        <w:trPr>
          <w:trHeight w:val="390"/>
        </w:trPr>
        <w:tc>
          <w:tcPr>
            <w:tcW w:w="10440" w:type="dxa"/>
            <w:gridSpan w:val="2"/>
            <w:tcBorders>
              <w:top w:val="single" w:sz="4" w:space="0" w:color="auto"/>
              <w:left w:val="nil"/>
              <w:bottom w:val="single" w:sz="4" w:space="0" w:color="auto"/>
              <w:right w:val="nil"/>
            </w:tcBorders>
            <w:shd w:val="clear" w:color="auto" w:fill="auto"/>
            <w:vAlign w:val="center"/>
          </w:tcPr>
          <w:p w:rsidR="00F47799" w:rsidRPr="002510D6" w:rsidRDefault="00F47799" w:rsidP="00F47799">
            <w:pPr>
              <w:tabs>
                <w:tab w:val="left" w:pos="72"/>
                <w:tab w:val="left" w:pos="252"/>
              </w:tabs>
              <w:rPr>
                <w:rFonts w:ascii="Calibri" w:hAnsi="Calibri" w:cs="Calibri"/>
                <w:shd w:val="pct12" w:color="auto" w:fill="auto"/>
              </w:rPr>
            </w:pPr>
          </w:p>
        </w:tc>
      </w:tr>
      <w:tr w:rsidR="00E303D2" w:rsidRPr="00832A52" w:rsidTr="00F47799">
        <w:trPr>
          <w:trHeight w:val="390"/>
        </w:trPr>
        <w:tc>
          <w:tcPr>
            <w:tcW w:w="10440" w:type="dxa"/>
            <w:gridSpan w:val="2"/>
            <w:tcBorders>
              <w:top w:val="single" w:sz="4" w:space="0" w:color="auto"/>
              <w:bottom w:val="single" w:sz="4" w:space="0" w:color="auto"/>
            </w:tcBorders>
            <w:shd w:val="pct12" w:color="auto" w:fill="auto"/>
            <w:vAlign w:val="center"/>
          </w:tcPr>
          <w:p w:rsidR="00F47799" w:rsidRPr="00832A52" w:rsidRDefault="00F47799" w:rsidP="00F47799">
            <w:pPr>
              <w:pStyle w:val="ListParagraph"/>
              <w:numPr>
                <w:ilvl w:val="0"/>
                <w:numId w:val="16"/>
              </w:numPr>
              <w:tabs>
                <w:tab w:val="left" w:pos="72"/>
                <w:tab w:val="left" w:pos="252"/>
              </w:tabs>
              <w:ind w:left="0" w:firstLine="0"/>
              <w:contextualSpacing w:val="0"/>
              <w:rPr>
                <w:rFonts w:ascii="Calibri" w:hAnsi="Calibri" w:cs="Calibri"/>
              </w:rPr>
            </w:pPr>
            <w:r>
              <w:rPr>
                <w:rFonts w:ascii="Calibri" w:eastAsia="Calibri" w:hAnsi="Calibri" w:cs="Calibri"/>
                <w:b/>
                <w:bCs/>
                <w:szCs w:val="22"/>
                <w:lang w:val="es-ES"/>
              </w:rPr>
              <w:t>Requisitos especiales de embalaje</w:t>
            </w:r>
            <w:r w:rsidR="00524C1F">
              <w:rPr>
                <w:rFonts w:ascii="Calibri" w:eastAsia="Calibri" w:hAnsi="Calibri" w:cs="Calibri"/>
                <w:b/>
                <w:bCs/>
                <w:szCs w:val="22"/>
                <w:lang w:val="es-ES"/>
              </w:rPr>
              <w:t>s</w:t>
            </w:r>
            <w:r>
              <w:rPr>
                <w:rFonts w:ascii="Calibri" w:eastAsia="Calibri" w:hAnsi="Calibri" w:cs="Calibri"/>
                <w:b/>
                <w:bCs/>
                <w:szCs w:val="22"/>
                <w:lang w:val="es-ES"/>
              </w:rPr>
              <w:t xml:space="preserve"> o productos*</w:t>
            </w:r>
            <w:r>
              <w:rPr>
                <w:rFonts w:ascii="Calibri" w:eastAsia="Calibri" w:hAnsi="Calibri" w:cs="Calibri"/>
                <w:szCs w:val="22"/>
                <w:lang w:val="es-ES"/>
              </w:rPr>
              <w:t>(si procede)</w:t>
            </w:r>
          </w:p>
        </w:tc>
      </w:tr>
      <w:tr w:rsidR="00E303D2" w:rsidRPr="00832A52" w:rsidTr="00F47799">
        <w:trPr>
          <w:trHeight w:val="390"/>
        </w:trPr>
        <w:tc>
          <w:tcPr>
            <w:tcW w:w="10440" w:type="dxa"/>
            <w:gridSpan w:val="2"/>
            <w:shd w:val="clear" w:color="auto" w:fill="auto"/>
          </w:tcPr>
          <w:p w:rsidR="00F47799" w:rsidRPr="00832A52" w:rsidRDefault="00F47799" w:rsidP="00F47799">
            <w:pPr>
              <w:ind w:right="630"/>
              <w:jc w:val="both"/>
              <w:rPr>
                <w:rFonts w:ascii="Calibri" w:hAnsi="Calibri" w:cs="Calibri"/>
                <w:b/>
                <w:sz w:val="12"/>
                <w:szCs w:val="18"/>
              </w:rPr>
            </w:pPr>
          </w:p>
          <w:p w:rsidR="00F47799" w:rsidRPr="00832A52" w:rsidRDefault="00F47799" w:rsidP="00F47799">
            <w:pPr>
              <w:ind w:right="630"/>
              <w:jc w:val="both"/>
              <w:rPr>
                <w:rFonts w:ascii="Calibri" w:hAnsi="Calibri" w:cs="Calibri"/>
                <w:b/>
                <w:sz w:val="18"/>
                <w:szCs w:val="18"/>
              </w:rPr>
            </w:pPr>
            <w:r>
              <w:rPr>
                <w:rFonts w:ascii="Calibri" w:eastAsia="Calibri" w:hAnsi="Calibri" w:cs="Calibri"/>
                <w:b/>
                <w:bCs/>
                <w:sz w:val="18"/>
                <w:szCs w:val="18"/>
                <w:lang w:val="es-ES"/>
              </w:rPr>
              <w:t>*Téngase en cuenta que los requisitos especiales —envoltorios personalizados, embalaje, impresión en distintos idiomas, etc.— alargan los plazos de entrega y elevan el precio. Cuando proce</w:t>
            </w:r>
            <w:r w:rsidR="00524C1F">
              <w:rPr>
                <w:rFonts w:ascii="Calibri" w:eastAsia="Calibri" w:hAnsi="Calibri" w:cs="Calibri"/>
                <w:b/>
                <w:bCs/>
                <w:sz w:val="18"/>
                <w:szCs w:val="18"/>
                <w:lang w:val="es-ES"/>
              </w:rPr>
              <w:t>d</w:t>
            </w:r>
            <w:r>
              <w:rPr>
                <w:rFonts w:ascii="Calibri" w:eastAsia="Calibri" w:hAnsi="Calibri" w:cs="Calibri"/>
                <w:b/>
                <w:bCs/>
                <w:sz w:val="18"/>
                <w:szCs w:val="18"/>
                <w:lang w:val="es-ES"/>
              </w:rPr>
              <w:t xml:space="preserve">a, el cliente deberá entregar el material gráfico en el formato de archivo que el </w:t>
            </w:r>
            <w:proofErr w:type="spellStart"/>
            <w:r>
              <w:rPr>
                <w:rFonts w:ascii="Calibri" w:eastAsia="Calibri" w:hAnsi="Calibri" w:cs="Calibri"/>
                <w:b/>
                <w:bCs/>
                <w:sz w:val="18"/>
                <w:szCs w:val="18"/>
                <w:lang w:val="es-ES"/>
              </w:rPr>
              <w:t>proveedor</w:t>
            </w:r>
            <w:r w:rsidR="00524C1F">
              <w:rPr>
                <w:rFonts w:ascii="Calibri" w:eastAsia="Calibri" w:hAnsi="Calibri" w:cs="Calibri"/>
                <w:b/>
                <w:bCs/>
                <w:sz w:val="18"/>
                <w:szCs w:val="18"/>
                <w:lang w:val="es-ES"/>
              </w:rPr>
              <w:t>indique</w:t>
            </w:r>
            <w:proofErr w:type="spellEnd"/>
            <w:r>
              <w:rPr>
                <w:rFonts w:ascii="Calibri" w:eastAsia="Calibri" w:hAnsi="Calibri" w:cs="Calibri"/>
                <w:b/>
                <w:bCs/>
                <w:sz w:val="18"/>
                <w:szCs w:val="18"/>
                <w:lang w:val="es-ES"/>
              </w:rPr>
              <w:t xml:space="preserve">, los códigos </w:t>
            </w:r>
            <w:proofErr w:type="spellStart"/>
            <w:r>
              <w:rPr>
                <w:rFonts w:ascii="Calibri" w:eastAsia="Calibri" w:hAnsi="Calibri" w:cs="Calibri"/>
                <w:b/>
                <w:bCs/>
                <w:sz w:val="18"/>
                <w:szCs w:val="18"/>
                <w:lang w:val="es-ES"/>
              </w:rPr>
              <w:t>Pantone</w:t>
            </w:r>
            <w:proofErr w:type="spellEnd"/>
            <w:r>
              <w:rPr>
                <w:rFonts w:ascii="Calibri" w:eastAsia="Calibri" w:hAnsi="Calibri" w:cs="Calibri"/>
                <w:b/>
                <w:bCs/>
                <w:sz w:val="18"/>
                <w:szCs w:val="18"/>
                <w:lang w:val="es-ES"/>
              </w:rPr>
              <w:t xml:space="preserve"> para los colores y el texto exacto que desea imprimir en los encartes o embalajes.</w:t>
            </w:r>
          </w:p>
          <w:p w:rsidR="00F47799" w:rsidRPr="00832A52" w:rsidRDefault="00F47799" w:rsidP="00F47799">
            <w:pPr>
              <w:ind w:right="630"/>
              <w:jc w:val="both"/>
              <w:rPr>
                <w:rFonts w:ascii="Calibri" w:hAnsi="Calibri" w:cs="Calibri"/>
                <w:b/>
                <w:sz w:val="10"/>
                <w:szCs w:val="18"/>
              </w:rPr>
            </w:pPr>
          </w:p>
        </w:tc>
      </w:tr>
      <w:tr w:rsidR="00E303D2" w:rsidRPr="00832A52" w:rsidTr="00F47799">
        <w:trPr>
          <w:trHeight w:val="611"/>
        </w:trPr>
        <w:tc>
          <w:tcPr>
            <w:tcW w:w="10440" w:type="dxa"/>
            <w:gridSpan w:val="2"/>
            <w:shd w:val="clear" w:color="auto" w:fill="auto"/>
          </w:tcPr>
          <w:p w:rsidR="00F47799" w:rsidRPr="00CF2ABB" w:rsidRDefault="00F47799" w:rsidP="00F47799">
            <w:pPr>
              <w:tabs>
                <w:tab w:val="left" w:pos="3042"/>
              </w:tabs>
              <w:spacing w:before="60"/>
              <w:ind w:left="252"/>
              <w:jc w:val="both"/>
              <w:rPr>
                <w:rFonts w:ascii="Arial" w:hAnsi="Arial" w:cs="Arial"/>
                <w:sz w:val="20"/>
                <w:lang w:val="es-ES_tradnl"/>
              </w:rPr>
            </w:pPr>
            <w:r>
              <w:rPr>
                <w:rFonts w:ascii="Calibri" w:eastAsia="Calibri" w:hAnsi="Calibri" w:cs="Calibri"/>
                <w:sz w:val="20"/>
                <w:lang w:val="es-ES"/>
              </w:rPr>
              <w:t xml:space="preserve">Embalaje personalizado </w:t>
            </w:r>
            <w:r>
              <w:rPr>
                <w:rFonts w:ascii="Calibri" w:eastAsia="Calibri" w:hAnsi="Calibri" w:cs="Calibri"/>
                <w:sz w:val="16"/>
                <w:szCs w:val="16"/>
                <w:lang w:val="es-ES"/>
              </w:rPr>
              <w:t>(marque esta opción cuando proceda)</w:t>
            </w:r>
            <w:r w:rsidR="009940F6" w:rsidRPr="0030698F">
              <w:rPr>
                <w:rFonts w:ascii="Arial" w:hAnsi="Arial" w:cs="Arial"/>
                <w:sz w:val="20"/>
              </w:rPr>
              <w:fldChar w:fldCharType="begin">
                <w:ffData>
                  <w:name w:val=""/>
                  <w:enabled/>
                  <w:calcOnExit w:val="0"/>
                  <w:checkBox>
                    <w:sizeAuto/>
                    <w:default w:val="0"/>
                    <w:checked w:val="0"/>
                  </w:checkBox>
                </w:ffData>
              </w:fldChar>
            </w:r>
            <w:r w:rsidRPr="00CF2ABB">
              <w:rPr>
                <w:rFonts w:ascii="Arial" w:hAnsi="Arial" w:cs="Arial"/>
                <w:sz w:val="20"/>
                <w:lang w:val="es-ES_tradnl"/>
              </w:rPr>
              <w:instrText xml:space="preserve"> FORMCHECKBOX </w:instrText>
            </w:r>
            <w:r w:rsidR="009940F6" w:rsidRPr="0030698F">
              <w:rPr>
                <w:rFonts w:ascii="Arial" w:hAnsi="Arial" w:cs="Arial"/>
                <w:sz w:val="20"/>
              </w:rPr>
            </w:r>
            <w:r w:rsidR="009940F6" w:rsidRPr="0030698F">
              <w:rPr>
                <w:rFonts w:ascii="Arial" w:hAnsi="Arial" w:cs="Arial"/>
                <w:sz w:val="20"/>
              </w:rPr>
              <w:fldChar w:fldCharType="end"/>
            </w:r>
          </w:p>
          <w:p w:rsidR="00F47799" w:rsidRPr="00832A52" w:rsidRDefault="00F47799" w:rsidP="00F47799">
            <w:pPr>
              <w:tabs>
                <w:tab w:val="left" w:pos="3042"/>
              </w:tabs>
              <w:spacing w:before="60"/>
              <w:ind w:left="252"/>
              <w:jc w:val="both"/>
              <w:rPr>
                <w:rFonts w:ascii="Calibri" w:hAnsi="Calibri" w:cs="Calibri"/>
                <w:sz w:val="14"/>
                <w:szCs w:val="14"/>
              </w:rPr>
            </w:pPr>
            <w:r>
              <w:rPr>
                <w:rFonts w:ascii="Arial" w:eastAsia="Arial" w:hAnsi="Arial" w:cs="Arial"/>
                <w:i/>
                <w:iCs/>
                <w:sz w:val="14"/>
                <w:szCs w:val="14"/>
                <w:lang w:val="es-ES"/>
              </w:rPr>
              <w:t xml:space="preserve">Nota: </w:t>
            </w:r>
            <w:r>
              <w:rPr>
                <w:rFonts w:ascii="Calibri" w:eastAsia="Calibri" w:hAnsi="Calibri" w:cs="Calibri"/>
                <w:i/>
                <w:iCs/>
                <w:sz w:val="14"/>
                <w:szCs w:val="14"/>
                <w:lang w:val="es-ES"/>
              </w:rPr>
              <w:t>Explique qué tipo de personalización desea en la sección B, en la columna de «</w:t>
            </w:r>
            <w:r w:rsidR="00DA4124">
              <w:rPr>
                <w:rFonts w:ascii="Calibri" w:eastAsia="Calibri" w:hAnsi="Calibri" w:cs="Calibri"/>
                <w:i/>
                <w:iCs/>
                <w:sz w:val="14"/>
                <w:szCs w:val="14"/>
                <w:lang w:val="es-ES"/>
              </w:rPr>
              <w:t>C</w:t>
            </w:r>
            <w:r>
              <w:rPr>
                <w:rFonts w:ascii="Calibri" w:eastAsia="Calibri" w:hAnsi="Calibri" w:cs="Calibri"/>
                <w:i/>
                <w:iCs/>
                <w:sz w:val="14"/>
                <w:szCs w:val="14"/>
                <w:lang w:val="es-ES"/>
              </w:rPr>
              <w:t>omentarios»</w:t>
            </w:r>
          </w:p>
        </w:tc>
      </w:tr>
      <w:tr w:rsidR="00E303D2" w:rsidRPr="00832A52" w:rsidTr="00F47799">
        <w:trPr>
          <w:trHeight w:val="611"/>
        </w:trPr>
        <w:tc>
          <w:tcPr>
            <w:tcW w:w="10440" w:type="dxa"/>
            <w:gridSpan w:val="2"/>
            <w:shd w:val="clear" w:color="auto" w:fill="auto"/>
          </w:tcPr>
          <w:p w:rsidR="00F47799" w:rsidRPr="00CF2ABB" w:rsidRDefault="00F47799" w:rsidP="00F47799">
            <w:pPr>
              <w:tabs>
                <w:tab w:val="left" w:pos="3042"/>
              </w:tabs>
              <w:spacing w:before="60"/>
              <w:ind w:left="252"/>
              <w:jc w:val="both"/>
              <w:rPr>
                <w:rFonts w:ascii="Arial" w:hAnsi="Arial" w:cs="Arial"/>
                <w:sz w:val="20"/>
                <w:lang w:val="es-ES_tradnl"/>
              </w:rPr>
            </w:pPr>
            <w:r>
              <w:rPr>
                <w:rFonts w:ascii="Calibri" w:eastAsia="Calibri" w:hAnsi="Calibri" w:cs="Calibri"/>
                <w:sz w:val="20"/>
                <w:lang w:val="es-ES"/>
              </w:rPr>
              <w:t>Idioma del embalaje o encarte</w:t>
            </w:r>
            <w:r>
              <w:rPr>
                <w:rFonts w:ascii="Calibri" w:eastAsia="Calibri" w:hAnsi="Calibri" w:cs="Calibri"/>
                <w:sz w:val="16"/>
                <w:szCs w:val="16"/>
                <w:lang w:val="es-ES"/>
              </w:rPr>
              <w:t xml:space="preserve"> (marque esta opción cuando proceda)</w:t>
            </w:r>
            <w:r w:rsidR="009940F6" w:rsidRPr="0030698F">
              <w:rPr>
                <w:rFonts w:ascii="Arial" w:hAnsi="Arial" w:cs="Arial"/>
                <w:sz w:val="20"/>
              </w:rPr>
              <w:fldChar w:fldCharType="begin">
                <w:ffData>
                  <w:name w:val=""/>
                  <w:enabled/>
                  <w:calcOnExit w:val="0"/>
                  <w:checkBox>
                    <w:sizeAuto/>
                    <w:default w:val="0"/>
                    <w:checked w:val="0"/>
                  </w:checkBox>
                </w:ffData>
              </w:fldChar>
            </w:r>
            <w:r w:rsidRPr="00CF2ABB">
              <w:rPr>
                <w:rFonts w:ascii="Arial" w:hAnsi="Arial" w:cs="Arial"/>
                <w:sz w:val="20"/>
                <w:lang w:val="es-ES_tradnl"/>
              </w:rPr>
              <w:instrText xml:space="preserve"> FORMCHECKBOX </w:instrText>
            </w:r>
            <w:r w:rsidR="009940F6" w:rsidRPr="0030698F">
              <w:rPr>
                <w:rFonts w:ascii="Arial" w:hAnsi="Arial" w:cs="Arial"/>
                <w:sz w:val="20"/>
              </w:rPr>
            </w:r>
            <w:r w:rsidR="009940F6" w:rsidRPr="0030698F">
              <w:rPr>
                <w:rFonts w:ascii="Arial" w:hAnsi="Arial" w:cs="Arial"/>
                <w:sz w:val="20"/>
              </w:rPr>
              <w:fldChar w:fldCharType="end"/>
            </w:r>
          </w:p>
          <w:p w:rsidR="00F47799" w:rsidRPr="00832A52" w:rsidRDefault="00F47799" w:rsidP="00F47799">
            <w:pPr>
              <w:tabs>
                <w:tab w:val="left" w:pos="3195"/>
              </w:tabs>
              <w:spacing w:before="60"/>
              <w:ind w:left="252"/>
              <w:jc w:val="both"/>
              <w:rPr>
                <w:rFonts w:ascii="Calibri" w:hAnsi="Calibri" w:cs="Calibri"/>
                <w:i/>
                <w:sz w:val="14"/>
                <w:szCs w:val="14"/>
              </w:rPr>
            </w:pPr>
            <w:r>
              <w:rPr>
                <w:rFonts w:ascii="Arial" w:eastAsia="Arial" w:hAnsi="Arial" w:cs="Arial"/>
                <w:i/>
                <w:iCs/>
                <w:sz w:val="14"/>
                <w:szCs w:val="14"/>
                <w:lang w:val="es-ES"/>
              </w:rPr>
              <w:t xml:space="preserve">Nota: </w:t>
            </w:r>
            <w:r>
              <w:rPr>
                <w:rFonts w:ascii="Calibri" w:eastAsia="Calibri" w:hAnsi="Calibri" w:cs="Calibri"/>
                <w:i/>
                <w:iCs/>
                <w:sz w:val="14"/>
                <w:szCs w:val="14"/>
                <w:lang w:val="es-ES"/>
              </w:rPr>
              <w:t>Indique qué idioma le interesa en la sección B, en la columna de «</w:t>
            </w:r>
            <w:r w:rsidR="00DA4124">
              <w:rPr>
                <w:rFonts w:ascii="Calibri" w:eastAsia="Calibri" w:hAnsi="Calibri" w:cs="Calibri"/>
                <w:i/>
                <w:iCs/>
                <w:sz w:val="14"/>
                <w:szCs w:val="14"/>
                <w:lang w:val="es-ES"/>
              </w:rPr>
              <w:t>C</w:t>
            </w:r>
            <w:r>
              <w:rPr>
                <w:rFonts w:ascii="Calibri" w:eastAsia="Calibri" w:hAnsi="Calibri" w:cs="Calibri"/>
                <w:i/>
                <w:iCs/>
                <w:sz w:val="14"/>
                <w:szCs w:val="14"/>
                <w:lang w:val="es-ES"/>
              </w:rPr>
              <w:t>omentarios»</w:t>
            </w:r>
          </w:p>
        </w:tc>
      </w:tr>
      <w:tr w:rsidR="00E303D2" w:rsidRPr="00832A52" w:rsidTr="00F47799">
        <w:trPr>
          <w:trHeight w:val="390"/>
        </w:trPr>
        <w:tc>
          <w:tcPr>
            <w:tcW w:w="10440" w:type="dxa"/>
            <w:gridSpan w:val="2"/>
            <w:tcBorders>
              <w:bottom w:val="single" w:sz="4" w:space="0" w:color="auto"/>
            </w:tcBorders>
            <w:shd w:val="clear" w:color="auto" w:fill="auto"/>
          </w:tcPr>
          <w:p w:rsidR="00F47799" w:rsidRPr="00832A52" w:rsidRDefault="00F47799" w:rsidP="00F47799">
            <w:pPr>
              <w:tabs>
                <w:tab w:val="left" w:pos="3195"/>
              </w:tabs>
              <w:spacing w:before="60"/>
              <w:ind w:left="252"/>
              <w:jc w:val="both"/>
              <w:rPr>
                <w:rFonts w:ascii="Calibri" w:hAnsi="Calibri" w:cs="Calibri"/>
                <w:b/>
                <w:sz w:val="20"/>
              </w:rPr>
            </w:pPr>
            <w:r>
              <w:rPr>
                <w:rFonts w:ascii="Calibri" w:eastAsia="Calibri" w:hAnsi="Calibri" w:cs="Calibri"/>
                <w:b/>
                <w:bCs/>
                <w:sz w:val="20"/>
                <w:lang w:val="es-ES"/>
              </w:rPr>
              <w:t>Personalización de los preservativos masculinos:</w:t>
            </w:r>
          </w:p>
          <w:p w:rsidR="00F47799" w:rsidRPr="00CF2ABB" w:rsidRDefault="00F47799" w:rsidP="00F47799">
            <w:pPr>
              <w:pStyle w:val="ListParagraph"/>
              <w:numPr>
                <w:ilvl w:val="0"/>
                <w:numId w:val="17"/>
              </w:numPr>
              <w:tabs>
                <w:tab w:val="left" w:pos="3195"/>
              </w:tabs>
              <w:spacing w:before="60"/>
              <w:ind w:left="612" w:hanging="360"/>
              <w:contextualSpacing w:val="0"/>
              <w:jc w:val="both"/>
              <w:rPr>
                <w:rFonts w:ascii="Arial" w:hAnsi="Arial" w:cs="Arial"/>
                <w:sz w:val="20"/>
                <w:lang w:val="es-ES_tradnl"/>
              </w:rPr>
            </w:pPr>
            <w:r>
              <w:rPr>
                <w:rFonts w:ascii="Calibri" w:eastAsia="Calibri" w:hAnsi="Calibri" w:cs="Calibri"/>
                <w:sz w:val="20"/>
                <w:lang w:val="es-ES"/>
              </w:rPr>
              <w:t>Envoltorios personalizados</w:t>
            </w:r>
            <w:r>
              <w:rPr>
                <w:rFonts w:ascii="Calibri" w:eastAsia="Calibri" w:hAnsi="Calibri" w:cs="Calibri"/>
                <w:sz w:val="16"/>
                <w:szCs w:val="16"/>
                <w:lang w:val="es-ES"/>
              </w:rPr>
              <w:t>(marque esta opción cuando proceda)</w:t>
            </w:r>
            <w:r w:rsidR="009940F6" w:rsidRPr="00336465">
              <w:rPr>
                <w:rFonts w:ascii="Arial" w:hAnsi="Arial" w:cs="Arial"/>
                <w:sz w:val="20"/>
              </w:rPr>
              <w:fldChar w:fldCharType="begin">
                <w:ffData>
                  <w:name w:val=""/>
                  <w:enabled/>
                  <w:calcOnExit w:val="0"/>
                  <w:checkBox>
                    <w:sizeAuto/>
                    <w:default w:val="0"/>
                    <w:checked w:val="0"/>
                  </w:checkBox>
                </w:ffData>
              </w:fldChar>
            </w:r>
            <w:r w:rsidRPr="00CF2ABB">
              <w:rPr>
                <w:rFonts w:ascii="Arial" w:hAnsi="Arial" w:cs="Arial"/>
                <w:sz w:val="20"/>
                <w:lang w:val="es-ES_tradnl"/>
              </w:rPr>
              <w:instrText xml:space="preserve"> FORMCHECKBOX </w:instrText>
            </w:r>
            <w:r w:rsidR="009940F6" w:rsidRPr="00336465">
              <w:rPr>
                <w:rFonts w:ascii="Arial" w:hAnsi="Arial" w:cs="Arial"/>
                <w:sz w:val="20"/>
              </w:rPr>
            </w:r>
            <w:r w:rsidR="009940F6" w:rsidRPr="00336465">
              <w:rPr>
                <w:rFonts w:ascii="Arial" w:hAnsi="Arial" w:cs="Arial"/>
                <w:sz w:val="20"/>
              </w:rPr>
              <w:fldChar w:fldCharType="end"/>
            </w:r>
          </w:p>
          <w:p w:rsidR="00F47799" w:rsidRPr="00CF2ABB" w:rsidRDefault="00F47799" w:rsidP="00F47799">
            <w:pPr>
              <w:pStyle w:val="ListParagraph"/>
              <w:numPr>
                <w:ilvl w:val="0"/>
                <w:numId w:val="17"/>
              </w:numPr>
              <w:tabs>
                <w:tab w:val="left" w:pos="3195"/>
              </w:tabs>
              <w:spacing w:before="60"/>
              <w:ind w:left="612" w:hanging="360"/>
              <w:contextualSpacing w:val="0"/>
              <w:jc w:val="both"/>
              <w:rPr>
                <w:rFonts w:ascii="Arial" w:hAnsi="Arial" w:cs="Arial"/>
                <w:sz w:val="20"/>
                <w:lang w:val="es-ES_tradnl"/>
              </w:rPr>
            </w:pPr>
            <w:r>
              <w:rPr>
                <w:rFonts w:ascii="Calibri" w:eastAsia="Calibri" w:hAnsi="Calibri" w:cs="Calibri"/>
                <w:sz w:val="20"/>
                <w:lang w:val="es-ES"/>
              </w:rPr>
              <w:t xml:space="preserve">Sabor/olor del preservativo </w:t>
            </w:r>
            <w:r>
              <w:rPr>
                <w:rFonts w:ascii="Calibri" w:eastAsia="Calibri" w:hAnsi="Calibri" w:cs="Calibri"/>
                <w:sz w:val="16"/>
                <w:szCs w:val="16"/>
                <w:lang w:val="es-ES"/>
              </w:rPr>
              <w:t>(marque esta opción cuando proceda)</w:t>
            </w:r>
            <w:r w:rsidR="009940F6" w:rsidRPr="00336465">
              <w:rPr>
                <w:rFonts w:ascii="Arial" w:hAnsi="Arial" w:cs="Arial"/>
                <w:sz w:val="20"/>
              </w:rPr>
              <w:fldChar w:fldCharType="begin">
                <w:ffData>
                  <w:name w:val=""/>
                  <w:enabled/>
                  <w:calcOnExit w:val="0"/>
                  <w:checkBox>
                    <w:sizeAuto/>
                    <w:default w:val="0"/>
                    <w:checked w:val="0"/>
                  </w:checkBox>
                </w:ffData>
              </w:fldChar>
            </w:r>
            <w:r w:rsidRPr="00CF2ABB">
              <w:rPr>
                <w:rFonts w:ascii="Arial" w:hAnsi="Arial" w:cs="Arial"/>
                <w:sz w:val="20"/>
                <w:lang w:val="es-ES_tradnl"/>
              </w:rPr>
              <w:instrText xml:space="preserve"> FORMCHECKBOX </w:instrText>
            </w:r>
            <w:r w:rsidR="009940F6" w:rsidRPr="00336465">
              <w:rPr>
                <w:rFonts w:ascii="Arial" w:hAnsi="Arial" w:cs="Arial"/>
                <w:sz w:val="20"/>
              </w:rPr>
            </w:r>
            <w:r w:rsidR="009940F6" w:rsidRPr="00336465">
              <w:rPr>
                <w:rFonts w:ascii="Arial" w:hAnsi="Arial" w:cs="Arial"/>
                <w:sz w:val="20"/>
              </w:rPr>
              <w:fldChar w:fldCharType="end"/>
            </w:r>
          </w:p>
          <w:p w:rsidR="00F47799" w:rsidRPr="00CF2ABB" w:rsidRDefault="00F47799" w:rsidP="00F47799">
            <w:pPr>
              <w:pStyle w:val="ListParagraph"/>
              <w:numPr>
                <w:ilvl w:val="0"/>
                <w:numId w:val="17"/>
              </w:numPr>
              <w:tabs>
                <w:tab w:val="left" w:pos="3195"/>
              </w:tabs>
              <w:spacing w:before="60"/>
              <w:ind w:left="612" w:hanging="360"/>
              <w:contextualSpacing w:val="0"/>
              <w:jc w:val="both"/>
              <w:rPr>
                <w:rFonts w:ascii="Arial" w:hAnsi="Arial" w:cs="Arial"/>
                <w:sz w:val="20"/>
                <w:lang w:val="es-ES_tradnl"/>
              </w:rPr>
            </w:pPr>
            <w:r>
              <w:rPr>
                <w:rFonts w:ascii="Calibri" w:eastAsia="Calibri" w:hAnsi="Calibri" w:cs="Calibri"/>
                <w:sz w:val="20"/>
                <w:lang w:val="es-ES"/>
              </w:rPr>
              <w:t xml:space="preserve">Color del preservativo </w:t>
            </w:r>
            <w:r>
              <w:rPr>
                <w:rFonts w:ascii="Calibri" w:eastAsia="Calibri" w:hAnsi="Calibri" w:cs="Calibri"/>
                <w:sz w:val="16"/>
                <w:szCs w:val="16"/>
                <w:lang w:val="es-ES"/>
              </w:rPr>
              <w:t>(marque esta opción cuando proceda)</w:t>
            </w:r>
            <w:r w:rsidR="009940F6" w:rsidRPr="00336465">
              <w:rPr>
                <w:rFonts w:ascii="Arial" w:hAnsi="Arial" w:cs="Arial"/>
                <w:sz w:val="20"/>
              </w:rPr>
              <w:fldChar w:fldCharType="begin">
                <w:ffData>
                  <w:name w:val=""/>
                  <w:enabled/>
                  <w:calcOnExit w:val="0"/>
                  <w:checkBox>
                    <w:sizeAuto/>
                    <w:default w:val="0"/>
                    <w:checked w:val="0"/>
                  </w:checkBox>
                </w:ffData>
              </w:fldChar>
            </w:r>
            <w:r w:rsidRPr="00CF2ABB">
              <w:rPr>
                <w:rFonts w:ascii="Arial" w:hAnsi="Arial" w:cs="Arial"/>
                <w:sz w:val="20"/>
                <w:lang w:val="es-ES_tradnl"/>
              </w:rPr>
              <w:instrText xml:space="preserve"> FORMCHECKBOX </w:instrText>
            </w:r>
            <w:r w:rsidR="009940F6" w:rsidRPr="00336465">
              <w:rPr>
                <w:rFonts w:ascii="Arial" w:hAnsi="Arial" w:cs="Arial"/>
                <w:sz w:val="20"/>
              </w:rPr>
            </w:r>
            <w:r w:rsidR="009940F6" w:rsidRPr="00336465">
              <w:rPr>
                <w:rFonts w:ascii="Arial" w:hAnsi="Arial" w:cs="Arial"/>
                <w:sz w:val="20"/>
              </w:rPr>
              <w:fldChar w:fldCharType="end"/>
            </w:r>
          </w:p>
          <w:p w:rsidR="00F47799" w:rsidRPr="00832A52" w:rsidRDefault="00F47799" w:rsidP="00F47799">
            <w:pPr>
              <w:tabs>
                <w:tab w:val="left" w:pos="2682"/>
                <w:tab w:val="left" w:pos="3195"/>
              </w:tabs>
              <w:spacing w:before="60"/>
              <w:ind w:left="252"/>
              <w:jc w:val="both"/>
              <w:rPr>
                <w:rFonts w:ascii="Calibri" w:hAnsi="Calibri" w:cs="Calibri"/>
                <w:sz w:val="20"/>
              </w:rPr>
            </w:pPr>
            <w:r>
              <w:rPr>
                <w:rFonts w:ascii="Arial" w:eastAsia="Arial" w:hAnsi="Arial" w:cs="Arial"/>
                <w:i/>
                <w:iCs/>
                <w:sz w:val="16"/>
                <w:szCs w:val="16"/>
                <w:lang w:val="es-ES"/>
              </w:rPr>
              <w:t xml:space="preserve">Nota: </w:t>
            </w:r>
            <w:r>
              <w:rPr>
                <w:rFonts w:ascii="Calibri" w:eastAsia="Calibri" w:hAnsi="Calibri" w:cs="Calibri"/>
                <w:i/>
                <w:iCs/>
                <w:sz w:val="16"/>
                <w:szCs w:val="16"/>
                <w:lang w:val="es-ES"/>
              </w:rPr>
              <w:t>Describa sus necesidades pormenorizadamente en la sección B, en la columna de «</w:t>
            </w:r>
            <w:r w:rsidR="00DA4124">
              <w:rPr>
                <w:rFonts w:ascii="Calibri" w:eastAsia="Calibri" w:hAnsi="Calibri" w:cs="Calibri"/>
                <w:i/>
                <w:iCs/>
                <w:sz w:val="16"/>
                <w:szCs w:val="16"/>
                <w:lang w:val="es-ES"/>
              </w:rPr>
              <w:t>C</w:t>
            </w:r>
            <w:r>
              <w:rPr>
                <w:rFonts w:ascii="Calibri" w:eastAsia="Calibri" w:hAnsi="Calibri" w:cs="Calibri"/>
                <w:i/>
                <w:iCs/>
                <w:sz w:val="16"/>
                <w:szCs w:val="16"/>
                <w:lang w:val="es-ES"/>
              </w:rPr>
              <w:t>omentarios»</w:t>
            </w:r>
          </w:p>
        </w:tc>
      </w:tr>
    </w:tbl>
    <w:p w:rsidR="00F47799" w:rsidRPr="00832A52" w:rsidRDefault="00F47799" w:rsidP="00F47799">
      <w:pPr>
        <w:pStyle w:val="Title"/>
        <w:spacing w:after="120"/>
        <w:ind w:left="180" w:right="180"/>
        <w:jc w:val="left"/>
        <w:rPr>
          <w:rFonts w:ascii="Calibri" w:hAnsi="Calibri" w:cs="Calibri"/>
          <w:sz w:val="32"/>
          <w:szCs w:val="28"/>
        </w:rPr>
      </w:pPr>
      <w:r>
        <w:rPr>
          <w:rFonts w:ascii="Calibri" w:eastAsia="Calibri" w:hAnsi="Calibri" w:cs="Calibri"/>
          <w:bCs/>
          <w:szCs w:val="24"/>
          <w:lang w:val="es-ES"/>
        </w:rPr>
        <w:t xml:space="preserve">Centros de coordinación del UNFPA: </w:t>
      </w:r>
    </w:p>
    <w:p w:rsidR="00F47799" w:rsidRPr="00832A52" w:rsidRDefault="00F47799" w:rsidP="00F47799">
      <w:pPr>
        <w:tabs>
          <w:tab w:val="left" w:pos="0"/>
        </w:tabs>
        <w:spacing w:line="276" w:lineRule="auto"/>
        <w:ind w:left="180" w:right="180"/>
        <w:jc w:val="both"/>
        <w:rPr>
          <w:rFonts w:ascii="Calibri" w:hAnsi="Calibri" w:cs="Calibri"/>
          <w:szCs w:val="22"/>
        </w:rPr>
        <w:sectPr w:rsidR="00F47799" w:rsidRPr="00832A52" w:rsidSect="00301C89">
          <w:headerReference w:type="even" r:id="rId29"/>
          <w:headerReference w:type="default" r:id="rId30"/>
          <w:footerReference w:type="even" r:id="rId31"/>
          <w:footerReference w:type="default" r:id="rId32"/>
          <w:headerReference w:type="first" r:id="rId33"/>
          <w:footerReference w:type="first" r:id="rId34"/>
          <w:pgSz w:w="12240" w:h="15840"/>
          <w:pgMar w:top="2250" w:right="720" w:bottom="720" w:left="720" w:header="720" w:footer="720" w:gutter="0"/>
          <w:cols w:space="720"/>
          <w:docGrid w:linePitch="360"/>
        </w:sectPr>
      </w:pPr>
    </w:p>
    <w:p w:rsidR="00F47799" w:rsidRPr="00832A52" w:rsidRDefault="00F47799" w:rsidP="00F47799">
      <w:pPr>
        <w:tabs>
          <w:tab w:val="left" w:pos="0"/>
        </w:tabs>
        <w:spacing w:line="276" w:lineRule="auto"/>
        <w:ind w:left="180" w:right="180"/>
        <w:jc w:val="both"/>
        <w:rPr>
          <w:rFonts w:ascii="Calibri" w:hAnsi="Calibri" w:cs="Calibri"/>
          <w:szCs w:val="22"/>
        </w:rPr>
      </w:pPr>
      <w:r>
        <w:rPr>
          <w:rFonts w:ascii="Calibri" w:eastAsia="Calibri" w:hAnsi="Calibri" w:cs="Calibri"/>
          <w:szCs w:val="22"/>
          <w:lang w:val="es-ES"/>
        </w:rPr>
        <w:lastRenderedPageBreak/>
        <w:t xml:space="preserve">1) Asia, el Pacífico, Europa oriental, Asia central y los Estados </w:t>
      </w:r>
      <w:r w:rsidR="00DA4124">
        <w:rPr>
          <w:rFonts w:ascii="Calibri" w:eastAsia="Calibri" w:hAnsi="Calibri" w:cs="Calibri"/>
          <w:szCs w:val="22"/>
          <w:lang w:val="es-ES"/>
        </w:rPr>
        <w:t>Á</w:t>
      </w:r>
      <w:r>
        <w:rPr>
          <w:rFonts w:ascii="Calibri" w:eastAsia="Calibri" w:hAnsi="Calibri" w:cs="Calibri"/>
          <w:szCs w:val="22"/>
          <w:lang w:val="es-ES"/>
        </w:rPr>
        <w:t>rabes:</w:t>
      </w:r>
    </w:p>
    <w:p w:rsidR="00F47799" w:rsidRPr="00832A52" w:rsidRDefault="00F47799" w:rsidP="00F47799">
      <w:pPr>
        <w:tabs>
          <w:tab w:val="left" w:pos="0"/>
        </w:tabs>
        <w:spacing w:line="276" w:lineRule="auto"/>
        <w:ind w:left="180" w:right="180"/>
        <w:jc w:val="both"/>
        <w:rPr>
          <w:rFonts w:ascii="Calibri" w:hAnsi="Calibri" w:cs="Calibri"/>
          <w:szCs w:val="22"/>
        </w:rPr>
      </w:pPr>
      <w:r>
        <w:rPr>
          <w:rFonts w:ascii="Calibri" w:eastAsia="Calibri" w:hAnsi="Calibri" w:cs="Calibri"/>
          <w:szCs w:val="22"/>
          <w:lang w:val="es-ES"/>
        </w:rPr>
        <w:t>2) África:</w:t>
      </w:r>
    </w:p>
    <w:p w:rsidR="00F47799" w:rsidRPr="00832A52" w:rsidRDefault="00F47799" w:rsidP="00F47799">
      <w:pPr>
        <w:tabs>
          <w:tab w:val="left" w:pos="0"/>
        </w:tabs>
        <w:spacing w:line="276" w:lineRule="auto"/>
        <w:ind w:left="180" w:right="180"/>
        <w:jc w:val="both"/>
        <w:rPr>
          <w:rFonts w:ascii="Calibri" w:hAnsi="Calibri" w:cs="Calibri"/>
          <w:szCs w:val="22"/>
        </w:rPr>
      </w:pPr>
      <w:r>
        <w:rPr>
          <w:rFonts w:ascii="Calibri" w:eastAsia="Calibri" w:hAnsi="Calibri" w:cs="Calibri"/>
          <w:szCs w:val="22"/>
          <w:lang w:val="es-ES"/>
        </w:rPr>
        <w:t>3) América Latina y el Caribe:</w:t>
      </w:r>
    </w:p>
    <w:p w:rsidR="00F47799" w:rsidRPr="00832A52" w:rsidRDefault="00F47799" w:rsidP="00F47799">
      <w:pPr>
        <w:tabs>
          <w:tab w:val="left" w:pos="0"/>
        </w:tabs>
        <w:spacing w:line="276" w:lineRule="auto"/>
        <w:ind w:left="180" w:right="180"/>
        <w:jc w:val="both"/>
        <w:rPr>
          <w:rFonts w:ascii="Calibri" w:hAnsi="Calibri" w:cs="Calibri"/>
          <w:szCs w:val="22"/>
        </w:rPr>
      </w:pPr>
    </w:p>
    <w:p w:rsidR="00F47799" w:rsidRPr="00CF2ABB" w:rsidRDefault="00F47799" w:rsidP="00F47799">
      <w:pPr>
        <w:ind w:left="187" w:right="187"/>
        <w:rPr>
          <w:rFonts w:asciiTheme="minorHAnsi" w:hAnsiTheme="minorHAnsi" w:cstheme="minorHAnsi"/>
          <w:szCs w:val="22"/>
          <w:lang w:val="fr-FR"/>
        </w:rPr>
      </w:pPr>
      <w:r w:rsidRPr="00CF2ABB">
        <w:rPr>
          <w:rFonts w:asciiTheme="minorHAnsi" w:hAnsiTheme="minorHAnsi" w:cstheme="minorHAnsi"/>
          <w:color w:val="002060"/>
          <w:lang w:val="fr-FR"/>
        </w:rPr>
        <w:t xml:space="preserve">1) D. Klaus </w:t>
      </w:r>
      <w:proofErr w:type="spellStart"/>
      <w:r w:rsidRPr="00CF2ABB">
        <w:rPr>
          <w:rFonts w:asciiTheme="minorHAnsi" w:hAnsiTheme="minorHAnsi" w:cstheme="minorHAnsi"/>
          <w:color w:val="002060"/>
          <w:lang w:val="fr-FR"/>
        </w:rPr>
        <w:t>Greifenstein</w:t>
      </w:r>
      <w:proofErr w:type="spellEnd"/>
      <w:r w:rsidRPr="00CF2ABB">
        <w:rPr>
          <w:rFonts w:asciiTheme="minorHAnsi" w:hAnsiTheme="minorHAnsi" w:cstheme="minorHAnsi"/>
          <w:color w:val="auto"/>
          <w:lang w:val="fr-FR"/>
        </w:rPr>
        <w:t xml:space="preserve">: </w:t>
      </w:r>
      <w:hyperlink r:id="rId35" w:history="1">
        <w:r w:rsidRPr="00CF2ABB">
          <w:rPr>
            <w:rStyle w:val="Hyperlink"/>
            <w:rFonts w:asciiTheme="minorHAnsi" w:eastAsia="Calibri" w:hAnsiTheme="minorHAnsi" w:cstheme="minorHAnsi"/>
            <w:szCs w:val="22"/>
            <w:lang w:val="fr-FR"/>
          </w:rPr>
          <w:t>Greifenstein@unfpa.org</w:t>
        </w:r>
      </w:hyperlink>
      <w:hyperlink r:id="rId36" w:history="1"/>
    </w:p>
    <w:p w:rsidR="00F47799" w:rsidRPr="00832A52" w:rsidRDefault="00F47799" w:rsidP="00F47799">
      <w:pPr>
        <w:tabs>
          <w:tab w:val="left" w:pos="5040"/>
        </w:tabs>
        <w:spacing w:line="276" w:lineRule="auto"/>
        <w:ind w:left="180" w:right="180"/>
        <w:rPr>
          <w:rFonts w:asciiTheme="minorHAnsi" w:hAnsiTheme="minorHAnsi" w:cstheme="minorHAnsi"/>
          <w:sz w:val="20"/>
          <w:szCs w:val="22"/>
          <w:lang w:val="da-DK"/>
        </w:rPr>
      </w:pPr>
      <w:r w:rsidRPr="003F35BC">
        <w:rPr>
          <w:rFonts w:asciiTheme="minorHAnsi" w:eastAsia="Calibri" w:hAnsiTheme="minorHAnsi" w:cstheme="minorHAnsi"/>
          <w:szCs w:val="22"/>
          <w:lang w:val="es-ES"/>
        </w:rPr>
        <w:t xml:space="preserve">2) D. </w:t>
      </w:r>
      <w:proofErr w:type="spellStart"/>
      <w:r w:rsidRPr="003F35BC">
        <w:rPr>
          <w:rFonts w:asciiTheme="minorHAnsi" w:eastAsia="Calibri" w:hAnsiTheme="minorHAnsi" w:cstheme="minorHAnsi"/>
          <w:szCs w:val="22"/>
          <w:lang w:val="es-ES"/>
        </w:rPr>
        <w:t>UdaraBandara</w:t>
      </w:r>
      <w:proofErr w:type="spellEnd"/>
      <w:r w:rsidRPr="003F35BC">
        <w:rPr>
          <w:rFonts w:asciiTheme="minorHAnsi" w:eastAsia="Calibri" w:hAnsiTheme="minorHAnsi" w:cstheme="minorHAnsi"/>
          <w:szCs w:val="22"/>
          <w:lang w:val="es-ES"/>
        </w:rPr>
        <w:t xml:space="preserve">: </w:t>
      </w:r>
      <w:hyperlink r:id="rId37" w:history="1">
        <w:r w:rsidRPr="003F35BC">
          <w:rPr>
            <w:rFonts w:asciiTheme="minorHAnsi" w:eastAsia="Comic Sans MS" w:hAnsiTheme="minorHAnsi" w:cstheme="minorHAnsi"/>
            <w:color w:val="0000FF"/>
            <w:szCs w:val="22"/>
            <w:u w:val="single"/>
            <w:lang w:val="es-ES"/>
          </w:rPr>
          <w:t>bandara@unfpa.org</w:t>
        </w:r>
      </w:hyperlink>
    </w:p>
    <w:p w:rsidR="00F47799" w:rsidRPr="00832A52" w:rsidRDefault="00F47799" w:rsidP="00F47799">
      <w:pPr>
        <w:spacing w:line="276" w:lineRule="auto"/>
        <w:ind w:left="180" w:right="180"/>
        <w:jc w:val="both"/>
        <w:rPr>
          <w:rFonts w:asciiTheme="minorHAnsi" w:hAnsiTheme="minorHAnsi" w:cstheme="minorHAnsi"/>
          <w:szCs w:val="22"/>
        </w:rPr>
      </w:pPr>
      <w:r w:rsidRPr="003F35BC">
        <w:rPr>
          <w:rFonts w:asciiTheme="minorHAnsi" w:eastAsia="Calibri" w:hAnsiTheme="minorHAnsi" w:cstheme="minorHAnsi"/>
          <w:szCs w:val="22"/>
          <w:lang w:val="es-ES"/>
        </w:rPr>
        <w:t xml:space="preserve">3) </w:t>
      </w:r>
      <w:proofErr w:type="spellStart"/>
      <w:r w:rsidRPr="003F35BC">
        <w:rPr>
          <w:rFonts w:asciiTheme="minorHAnsi" w:eastAsia="Calibri" w:hAnsiTheme="minorHAnsi" w:cstheme="minorHAnsi"/>
          <w:szCs w:val="22"/>
          <w:lang w:val="es-ES"/>
        </w:rPr>
        <w:t>D.ªMonica</w:t>
      </w:r>
      <w:proofErr w:type="spellEnd"/>
      <w:r w:rsidRPr="003F35BC">
        <w:rPr>
          <w:rFonts w:asciiTheme="minorHAnsi" w:eastAsia="Calibri" w:hAnsiTheme="minorHAnsi" w:cstheme="minorHAnsi"/>
          <w:szCs w:val="22"/>
          <w:lang w:val="es-ES"/>
        </w:rPr>
        <w:t xml:space="preserve"> Lay: </w:t>
      </w:r>
      <w:hyperlink r:id="rId38" w:history="1">
        <w:r w:rsidRPr="003F35BC">
          <w:rPr>
            <w:rFonts w:asciiTheme="minorHAnsi" w:eastAsia="Calibri" w:hAnsiTheme="minorHAnsi" w:cstheme="minorHAnsi"/>
            <w:color w:val="0000FF"/>
            <w:szCs w:val="22"/>
            <w:u w:val="single"/>
            <w:lang w:val="es-ES"/>
          </w:rPr>
          <w:t>lay@unfpa.org</w:t>
        </w:r>
      </w:hyperlink>
    </w:p>
    <w:p w:rsidR="00F47799" w:rsidRPr="00832A52" w:rsidRDefault="00F47799" w:rsidP="00F47799">
      <w:pPr>
        <w:ind w:right="180"/>
        <w:jc w:val="both"/>
        <w:rPr>
          <w:rFonts w:ascii="Calibri" w:hAnsi="Calibri" w:cs="Calibri"/>
          <w:i/>
          <w:sz w:val="20"/>
        </w:rPr>
        <w:sectPr w:rsidR="00F47799" w:rsidRPr="00832A52" w:rsidSect="00F47799">
          <w:type w:val="continuous"/>
          <w:pgSz w:w="12240" w:h="15840"/>
          <w:pgMar w:top="2250" w:right="720" w:bottom="720" w:left="720" w:header="720" w:footer="720" w:gutter="0"/>
          <w:cols w:num="2" w:space="720"/>
          <w:docGrid w:linePitch="360"/>
        </w:sectPr>
      </w:pPr>
    </w:p>
    <w:p w:rsidR="00F47799" w:rsidRPr="00832A52" w:rsidRDefault="00F47799" w:rsidP="00F47799">
      <w:pPr>
        <w:pStyle w:val="Header"/>
        <w:tabs>
          <w:tab w:val="left" w:pos="3330"/>
          <w:tab w:val="right" w:pos="10800"/>
        </w:tabs>
      </w:pPr>
    </w:p>
    <w:p w:rsidR="00F47799" w:rsidRPr="00832A52" w:rsidRDefault="00F47799" w:rsidP="00F47799">
      <w:pPr>
        <w:ind w:left="720"/>
        <w:rPr>
          <w:rFonts w:ascii="Times New Roman" w:hAnsi="Times New Roman"/>
          <w:color w:val="000000"/>
          <w:szCs w:val="24"/>
        </w:rPr>
        <w:sectPr w:rsidR="00F47799" w:rsidRPr="00832A52" w:rsidSect="00F47799">
          <w:footnotePr>
            <w:numRestart w:val="eachPage"/>
          </w:footnotePr>
          <w:type w:val="continuous"/>
          <w:pgSz w:w="12240" w:h="15840" w:code="1"/>
          <w:pgMar w:top="1078" w:right="1728" w:bottom="1526" w:left="1728" w:header="0" w:footer="720" w:gutter="0"/>
          <w:paperSrc w:first="15" w:other="15"/>
          <w:pgNumType w:start="0"/>
          <w:cols w:space="720"/>
          <w:noEndnote/>
          <w:titlePg/>
          <w:rtlGutter/>
          <w:docGrid w:linePitch="299"/>
        </w:sectPr>
      </w:pPr>
    </w:p>
    <w:p w:rsidR="00F47799" w:rsidRPr="00832A52" w:rsidRDefault="00F47799" w:rsidP="00F47799">
      <w:pPr>
        <w:jc w:val="center"/>
        <w:rPr>
          <w:rFonts w:ascii="Times New Roman" w:hAnsi="Times New Roman"/>
          <w:b/>
          <w:color w:val="auto"/>
          <w:sz w:val="24"/>
          <w:szCs w:val="24"/>
        </w:rPr>
      </w:pPr>
      <w:r>
        <w:rPr>
          <w:rFonts w:ascii="Times New Roman" w:hAnsi="Times New Roman"/>
          <w:b/>
          <w:bCs/>
          <w:color w:val="auto"/>
          <w:sz w:val="24"/>
          <w:szCs w:val="24"/>
          <w:lang w:val="es-ES"/>
        </w:rPr>
        <w:lastRenderedPageBreak/>
        <w:t>ANEXO IV</w:t>
      </w:r>
    </w:p>
    <w:p w:rsidR="00F47799" w:rsidRPr="00832A52" w:rsidRDefault="00F47799" w:rsidP="00F47799">
      <w:pPr>
        <w:ind w:firstLine="360"/>
        <w:jc w:val="center"/>
        <w:rPr>
          <w:rFonts w:ascii="Times New Roman" w:hAnsi="Times New Roman"/>
          <w:b/>
          <w:color w:val="auto"/>
          <w:sz w:val="24"/>
          <w:szCs w:val="24"/>
          <w:lang w:val="en-AU"/>
        </w:rPr>
      </w:pPr>
      <w:r>
        <w:rPr>
          <w:rFonts w:ascii="Times New Roman" w:hAnsi="Times New Roman"/>
          <w:b/>
          <w:bCs/>
          <w:color w:val="auto"/>
          <w:sz w:val="24"/>
          <w:szCs w:val="24"/>
          <w:lang w:val="es-ES"/>
        </w:rPr>
        <w:t>FACTURA PRO FORMA, CON LA CONFIRMACIÓN DEL PEDIDO</w:t>
      </w:r>
    </w:p>
    <w:p w:rsidR="00F47799" w:rsidRPr="00832A52" w:rsidRDefault="00F47799" w:rsidP="00F47799">
      <w:pPr>
        <w:pStyle w:val="Heading2"/>
        <w:ind w:left="360"/>
        <w:jc w:val="left"/>
        <w:rPr>
          <w:rFonts w:ascii="Times New Roman" w:hAnsi="Times New Roman"/>
          <w:b w:val="0"/>
          <w:color w:val="000000"/>
          <w:szCs w:val="24"/>
          <w:u w:val="none"/>
        </w:rPr>
      </w:pPr>
    </w:p>
    <w:p w:rsidR="00F47799" w:rsidRPr="00832A52" w:rsidRDefault="00F47799" w:rsidP="00675193">
      <w:pPr>
        <w:pStyle w:val="ListParagraph"/>
        <w:numPr>
          <w:ilvl w:val="0"/>
          <w:numId w:val="13"/>
        </w:numPr>
        <w:spacing w:after="200"/>
        <w:ind w:left="0" w:firstLine="0"/>
        <w:contextualSpacing w:val="0"/>
        <w:jc w:val="both"/>
        <w:rPr>
          <w:rFonts w:ascii="Times New Roman" w:hAnsi="Times New Roman"/>
          <w:color w:val="auto"/>
          <w:sz w:val="24"/>
          <w:szCs w:val="24"/>
          <w:lang w:val="en-AU"/>
        </w:rPr>
      </w:pPr>
      <w:r>
        <w:rPr>
          <w:rFonts w:ascii="Times New Roman" w:hAnsi="Times New Roman"/>
          <w:color w:val="auto"/>
          <w:sz w:val="24"/>
          <w:szCs w:val="24"/>
          <w:lang w:val="es-ES"/>
        </w:rPr>
        <w:t>El UNFPA</w:t>
      </w:r>
      <w:r>
        <w:rPr>
          <w:rFonts w:ascii="Times New Roman" w:hAnsi="Times New Roman"/>
          <w:color w:val="000000"/>
          <w:sz w:val="24"/>
          <w:szCs w:val="24"/>
          <w:lang w:val="es-ES"/>
        </w:rPr>
        <w:t xml:space="preserve"> emitirá una Factura Pro Forma, de la que cual se facilita una muestra a continuación. El número de préstamo/crédito/subvención y la fecha de conclusión del Proyecto han de incluirse en el campo «Instrucciones especiales»</w:t>
      </w:r>
      <w:r>
        <w:rPr>
          <w:rFonts w:ascii="Times New Roman" w:hAnsi="Times New Roman"/>
          <w:color w:val="auto"/>
          <w:sz w:val="24"/>
          <w:szCs w:val="24"/>
          <w:lang w:val="es-ES"/>
        </w:rPr>
        <w:t>.</w:t>
      </w:r>
    </w:p>
    <w:p w:rsidR="00F47799" w:rsidRPr="00832A52" w:rsidRDefault="00F47799" w:rsidP="00675193">
      <w:pPr>
        <w:pStyle w:val="ListParagraph"/>
        <w:numPr>
          <w:ilvl w:val="0"/>
          <w:numId w:val="13"/>
        </w:numPr>
        <w:spacing w:after="200"/>
        <w:ind w:left="0" w:firstLine="0"/>
        <w:contextualSpacing w:val="0"/>
        <w:jc w:val="both"/>
        <w:rPr>
          <w:rFonts w:ascii="Times New Roman" w:hAnsi="Times New Roman"/>
          <w:color w:val="auto"/>
          <w:lang w:val="en-AU"/>
        </w:rPr>
      </w:pPr>
      <w:r>
        <w:rPr>
          <w:rFonts w:ascii="Times New Roman" w:hAnsi="Times New Roman"/>
          <w:color w:val="auto"/>
          <w:sz w:val="24"/>
          <w:szCs w:val="24"/>
          <w:lang w:val="es-ES"/>
        </w:rPr>
        <w:t xml:space="preserve">En la Factura Pro Forma se hace referencia a las Condiciones de Servicio del UNFPA </w:t>
      </w:r>
      <w:r>
        <w:rPr>
          <w:rFonts w:ascii="Times New Roman" w:hAnsi="Times New Roman"/>
          <w:color w:val="0000FF"/>
          <w:sz w:val="24"/>
          <w:szCs w:val="24"/>
          <w:u w:val="single"/>
          <w:lang w:val="es-ES"/>
        </w:rPr>
        <w:t>http://www.unfpa.org/webdav/site/global/shared/procurement/06_for_customers/04_service_conditions/UNFPASERVICECONDITIONS%20FINAL_ES.pdf</w:t>
      </w:r>
      <w:r>
        <w:rPr>
          <w:rFonts w:ascii="Times New Roman" w:hAnsi="Times New Roman"/>
          <w:color w:val="auto"/>
          <w:sz w:val="24"/>
          <w:szCs w:val="24"/>
          <w:lang w:val="es-ES"/>
        </w:rPr>
        <w:t xml:space="preserve">, las cuales rigen los pedidos de compra que se efectúan en el marco del presente Contrato, con la salvedad de los párrafos 3.5 y 3.11 de las Condiciones de Servicio. Si surgen discrepancias entre las Condiciones de Servicio del UNFPA y las disposiciones de este Contrato, el Contrato prevalecerá. </w:t>
      </w:r>
    </w:p>
    <w:p w:rsidR="00F47799" w:rsidRPr="00832A52" w:rsidRDefault="00F47799" w:rsidP="00675193">
      <w:pPr>
        <w:pStyle w:val="ListParagraph"/>
        <w:numPr>
          <w:ilvl w:val="0"/>
          <w:numId w:val="13"/>
        </w:numPr>
        <w:spacing w:after="200"/>
        <w:ind w:left="0" w:firstLine="0"/>
        <w:contextualSpacing w:val="0"/>
        <w:jc w:val="both"/>
        <w:rPr>
          <w:rFonts w:ascii="Times New Roman" w:hAnsi="Times New Roman"/>
          <w:color w:val="auto"/>
          <w:lang w:val="en-AU"/>
        </w:rPr>
      </w:pPr>
      <w:r>
        <w:rPr>
          <w:rFonts w:ascii="Times New Roman" w:hAnsi="Times New Roman"/>
          <w:color w:val="auto"/>
          <w:sz w:val="24"/>
          <w:szCs w:val="24"/>
          <w:lang w:val="es-ES"/>
        </w:rPr>
        <w:t>Al final del modelo de Factura Pro Forma del UNFPA se incluye un modelo de Confirmación del P</w:t>
      </w:r>
      <w:r w:rsidR="00371FEA">
        <w:rPr>
          <w:rFonts w:ascii="Times New Roman" w:hAnsi="Times New Roman"/>
          <w:color w:val="auto"/>
          <w:sz w:val="24"/>
          <w:szCs w:val="24"/>
          <w:lang w:val="es-ES"/>
        </w:rPr>
        <w:t xml:space="preserve">edido. El Gobierno debe cubrirdicho modelo </w:t>
      </w:r>
      <w:r>
        <w:rPr>
          <w:rFonts w:ascii="Times New Roman" w:hAnsi="Times New Roman"/>
          <w:color w:val="auto"/>
          <w:sz w:val="24"/>
          <w:szCs w:val="24"/>
          <w:lang w:val="es-ES"/>
        </w:rPr>
        <w:t xml:space="preserve">y remitirlo al UNFPA junto a la Factura Pro Forma y la confirmación del pago.La Confirmación del Pedido debe hacer referencia al nombre del proyecto y al número de préstamo/crédito/subvención. </w:t>
      </w:r>
    </w:p>
    <w:p w:rsidR="00F47799" w:rsidRPr="00832A52" w:rsidRDefault="00F47799" w:rsidP="00675193">
      <w:pPr>
        <w:pStyle w:val="ListParagraph"/>
        <w:numPr>
          <w:ilvl w:val="0"/>
          <w:numId w:val="13"/>
        </w:numPr>
        <w:spacing w:after="200"/>
        <w:ind w:left="0" w:firstLine="0"/>
        <w:contextualSpacing w:val="0"/>
        <w:jc w:val="both"/>
        <w:rPr>
          <w:rFonts w:ascii="Times New Roman" w:hAnsi="Times New Roman"/>
          <w:color w:val="auto"/>
          <w:sz w:val="24"/>
          <w:szCs w:val="24"/>
          <w:lang w:val="en-AU"/>
        </w:rPr>
      </w:pPr>
      <w:r>
        <w:rPr>
          <w:rFonts w:ascii="Times New Roman" w:hAnsi="Times New Roman"/>
          <w:color w:val="auto"/>
          <w:sz w:val="24"/>
          <w:szCs w:val="24"/>
          <w:lang w:val="es-ES"/>
        </w:rPr>
        <w:t xml:space="preserve">Al acusar recibo de los fondos, el UNFPA indicará el importe recibido y la fecha en que se recibió el dinero. </w:t>
      </w:r>
    </w:p>
    <w:p w:rsidR="00F47799" w:rsidRPr="00832A52" w:rsidRDefault="00F47799" w:rsidP="00F47799">
      <w:pPr>
        <w:pStyle w:val="Heading2"/>
        <w:tabs>
          <w:tab w:val="clear" w:pos="428"/>
        </w:tabs>
        <w:ind w:left="770"/>
        <w:jc w:val="left"/>
        <w:rPr>
          <w:rFonts w:ascii="Times New Roman" w:hAnsi="Times New Roman"/>
          <w:b w:val="0"/>
          <w:strike/>
          <w:szCs w:val="24"/>
          <w:u w:val="none"/>
        </w:rPr>
      </w:pPr>
    </w:p>
    <w:p w:rsidR="00F47799" w:rsidRPr="00832A52" w:rsidRDefault="00F47799" w:rsidP="00F47799"/>
    <w:p w:rsidR="00F47799" w:rsidRDefault="00F47799" w:rsidP="00F47799">
      <w:pPr>
        <w:jc w:val="center"/>
        <w:outlineLvl w:val="0"/>
        <w:rPr>
          <w:rFonts w:ascii="Times New Roman" w:hAnsi="Times New Roman"/>
          <w:b/>
          <w:color w:val="000000"/>
          <w:sz w:val="24"/>
          <w:szCs w:val="24"/>
        </w:rPr>
      </w:pPr>
    </w:p>
    <w:p w:rsidR="00832A52" w:rsidRDefault="00832A52" w:rsidP="00832A52">
      <w:r>
        <w:br w:type="page"/>
      </w:r>
    </w:p>
    <w:p w:rsidR="00832A52" w:rsidRDefault="00832A52" w:rsidP="00832A52">
      <w:pPr>
        <w:rPr>
          <w:noProof/>
        </w:rPr>
      </w:pPr>
      <w:r>
        <w:rPr>
          <w:noProof/>
          <w:lang w:eastAsia="zh-CN"/>
        </w:rPr>
        <w:lastRenderedPageBreak/>
        <w:drawing>
          <wp:inline distT="0" distB="0" distL="0" distR="0">
            <wp:extent cx="5855109" cy="8008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2160" cy="8004340"/>
                    </a:xfrm>
                    <a:prstGeom prst="rect">
                      <a:avLst/>
                    </a:prstGeom>
                    <a:noFill/>
                    <a:ln>
                      <a:noFill/>
                    </a:ln>
                  </pic:spPr>
                </pic:pic>
              </a:graphicData>
            </a:graphic>
          </wp:inline>
        </w:drawing>
      </w:r>
    </w:p>
    <w:p w:rsidR="00832A52" w:rsidRDefault="00832A52" w:rsidP="00832A52">
      <w:pPr>
        <w:rPr>
          <w:noProof/>
        </w:rPr>
      </w:pPr>
      <w:r>
        <w:rPr>
          <w:noProof/>
        </w:rPr>
        <w:br w:type="page"/>
      </w:r>
    </w:p>
    <w:p w:rsidR="00F47799" w:rsidRDefault="00832A52" w:rsidP="00832A52">
      <w:pPr>
        <w:outlineLvl w:val="0"/>
        <w:rPr>
          <w:rFonts w:ascii="Times New Roman" w:hAnsi="Times New Roman"/>
          <w:b/>
          <w:color w:val="000000"/>
          <w:sz w:val="24"/>
          <w:szCs w:val="24"/>
        </w:rPr>
      </w:pPr>
      <w:r>
        <w:rPr>
          <w:noProof/>
          <w:lang w:eastAsia="zh-CN"/>
        </w:rPr>
        <w:lastRenderedPageBreak/>
        <w:drawing>
          <wp:inline distT="0" distB="0" distL="0" distR="0">
            <wp:extent cx="6035040" cy="54362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5040" cy="5436235"/>
                    </a:xfrm>
                    <a:prstGeom prst="rect">
                      <a:avLst/>
                    </a:prstGeom>
                    <a:noFill/>
                    <a:ln>
                      <a:noFill/>
                    </a:ln>
                  </pic:spPr>
                </pic:pic>
              </a:graphicData>
            </a:graphic>
          </wp:inline>
        </w:drawing>
      </w:r>
    </w:p>
    <w:p w:rsidR="00F47799" w:rsidRDefault="00F47799" w:rsidP="00F47799">
      <w:pPr>
        <w:outlineLvl w:val="0"/>
        <w:rPr>
          <w:rFonts w:ascii="Times New Roman" w:hAnsi="Times New Roman"/>
          <w:b/>
          <w:color w:val="000000"/>
          <w:sz w:val="24"/>
          <w:szCs w:val="24"/>
        </w:rPr>
      </w:pPr>
    </w:p>
    <w:p w:rsidR="00F47799" w:rsidRDefault="00F47799" w:rsidP="00F47799">
      <w:pPr>
        <w:jc w:val="center"/>
        <w:outlineLvl w:val="0"/>
        <w:rPr>
          <w:rFonts w:ascii="Times New Roman" w:hAnsi="Times New Roman"/>
          <w:b/>
          <w:color w:val="000000"/>
          <w:sz w:val="24"/>
          <w:szCs w:val="24"/>
        </w:rPr>
        <w:sectPr w:rsidR="00F47799" w:rsidSect="00F47799">
          <w:headerReference w:type="default" r:id="rId41"/>
          <w:footerReference w:type="default" r:id="rId42"/>
          <w:footerReference w:type="first" r:id="rId43"/>
          <w:footnotePr>
            <w:numRestart w:val="eachPage"/>
          </w:footnotePr>
          <w:pgSz w:w="12240" w:h="15840" w:code="1"/>
          <w:pgMar w:top="1078" w:right="1728" w:bottom="1526" w:left="1728" w:header="0" w:footer="720" w:gutter="0"/>
          <w:paperSrc w:first="15" w:other="15"/>
          <w:pgNumType w:start="20"/>
          <w:cols w:space="720"/>
          <w:noEndnote/>
          <w:titlePg/>
          <w:rtlGutter/>
          <w:docGrid w:linePitch="299"/>
        </w:sectPr>
      </w:pPr>
    </w:p>
    <w:p w:rsidR="00F47799" w:rsidRDefault="00F47799" w:rsidP="00F47799">
      <w:pPr>
        <w:jc w:val="center"/>
        <w:outlineLvl w:val="0"/>
        <w:rPr>
          <w:rFonts w:ascii="Times New Roman" w:hAnsi="Times New Roman"/>
          <w:b/>
          <w:color w:val="000000"/>
          <w:sz w:val="24"/>
          <w:szCs w:val="24"/>
        </w:rPr>
      </w:pPr>
    </w:p>
    <w:p w:rsidR="00F47799" w:rsidRPr="00832A52" w:rsidRDefault="00F47799" w:rsidP="00F47799">
      <w:pPr>
        <w:jc w:val="center"/>
        <w:outlineLvl w:val="0"/>
        <w:rPr>
          <w:rFonts w:ascii="Times New Roman" w:hAnsi="Times New Roman"/>
          <w:b/>
          <w:color w:val="000000"/>
          <w:sz w:val="24"/>
          <w:szCs w:val="24"/>
        </w:rPr>
      </w:pPr>
      <w:r>
        <w:rPr>
          <w:rFonts w:ascii="Times New Roman" w:hAnsi="Times New Roman"/>
          <w:b/>
          <w:bCs/>
          <w:color w:val="000000"/>
          <w:sz w:val="24"/>
          <w:szCs w:val="24"/>
          <w:lang w:val="es-ES"/>
        </w:rPr>
        <w:t xml:space="preserve">ANEXO </w:t>
      </w:r>
      <w:r>
        <w:rPr>
          <w:rFonts w:ascii="Times New Roman" w:hAnsi="Times New Roman"/>
          <w:b/>
          <w:bCs/>
          <w:color w:val="auto"/>
          <w:sz w:val="24"/>
          <w:szCs w:val="24"/>
          <w:lang w:val="es-ES"/>
        </w:rPr>
        <w:t>V</w:t>
      </w:r>
    </w:p>
    <w:p w:rsidR="00F47799" w:rsidRPr="00832A52" w:rsidRDefault="00F47799" w:rsidP="00F47799">
      <w:pPr>
        <w:jc w:val="center"/>
        <w:rPr>
          <w:rFonts w:ascii="Times New Roman" w:hAnsi="Times New Roman"/>
          <w:b/>
          <w:color w:val="000000"/>
          <w:sz w:val="24"/>
          <w:szCs w:val="24"/>
          <w:lang w:val="en-GB"/>
        </w:rPr>
      </w:pPr>
      <w:r>
        <w:rPr>
          <w:rFonts w:ascii="Times New Roman" w:hAnsi="Times New Roman"/>
          <w:b/>
          <w:bCs/>
          <w:color w:val="000000"/>
          <w:sz w:val="24"/>
          <w:szCs w:val="24"/>
          <w:lang w:val="es-ES"/>
        </w:rPr>
        <w:t>INFORMACIÓN PARA LOS PAGOS</w:t>
      </w:r>
    </w:p>
    <w:p w:rsidR="00F47799" w:rsidRPr="00832A52" w:rsidRDefault="00F47799" w:rsidP="00F47799">
      <w:pPr>
        <w:rPr>
          <w:rFonts w:ascii="Times New Roman" w:hAnsi="Times New Roman"/>
          <w:i/>
          <w:color w:val="000000"/>
          <w:szCs w:val="22"/>
          <w:lang w:val="en-GB"/>
        </w:rPr>
      </w:pPr>
    </w:p>
    <w:p w:rsidR="00F47799" w:rsidRPr="00832A52" w:rsidRDefault="00F47799" w:rsidP="00F47799">
      <w:pPr>
        <w:rPr>
          <w:rFonts w:ascii="Times New Roman" w:hAnsi="Times New Roman"/>
          <w:i/>
          <w:color w:val="000000"/>
          <w:szCs w:val="22"/>
          <w:lang w:val="en-GB"/>
        </w:rPr>
      </w:pPr>
      <w:r>
        <w:rPr>
          <w:rFonts w:ascii="Times New Roman" w:hAnsi="Times New Roman"/>
          <w:i/>
          <w:iCs/>
          <w:color w:val="000000"/>
          <w:szCs w:val="22"/>
          <w:lang w:val="es-ES"/>
        </w:rPr>
        <w:t>[La información para los pagos que figura en este Modelo de Contrato Estándar debe ser confirmada por el UNFPA en el momento de la firma de un contrato específico con el Gobierno]</w:t>
      </w:r>
    </w:p>
    <w:p w:rsidR="00F47799" w:rsidRPr="00832A52" w:rsidRDefault="00F47799" w:rsidP="00F47799">
      <w:pPr>
        <w:rPr>
          <w:rFonts w:ascii="Times New Roman" w:hAnsi="Times New Roman"/>
          <w:strike/>
          <w:color w:val="000000"/>
          <w:szCs w:val="22"/>
          <w:lang w:val="en-GB"/>
        </w:rPr>
      </w:pP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Mediante transferencia bancaria:</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b/>
          <w:bCs/>
          <w:color w:val="000000"/>
          <w:szCs w:val="22"/>
          <w:lang w:val="es-ES"/>
        </w:rPr>
        <w:t xml:space="preserve">Referencia del UNFPA: </w:t>
      </w:r>
      <w:r>
        <w:rPr>
          <w:rFonts w:ascii="Times New Roman" w:hAnsi="Times New Roman"/>
          <w:color w:val="000000"/>
          <w:szCs w:val="22"/>
          <w:lang w:val="es-ES"/>
        </w:rPr>
        <w:t xml:space="preserve">CE </w:t>
      </w:r>
      <w:r>
        <w:rPr>
          <w:rFonts w:ascii="Times New Roman" w:hAnsi="Times New Roman"/>
          <w:i/>
          <w:iCs/>
          <w:color w:val="000000"/>
          <w:szCs w:val="22"/>
          <w:lang w:val="es-ES"/>
        </w:rPr>
        <w:t>[indique el número de la Factura Pro Forma]</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NOMBRE DE LA CUENTA:</w:t>
      </w:r>
      <w:r>
        <w:rPr>
          <w:rFonts w:ascii="Times New Roman" w:hAnsi="Times New Roman"/>
          <w:color w:val="000000"/>
          <w:szCs w:val="22"/>
          <w:lang w:val="es-ES"/>
        </w:rPr>
        <w:tab/>
      </w:r>
      <w:r w:rsidR="00B06A91">
        <w:rPr>
          <w:rFonts w:ascii="Times New Roman" w:hAnsi="Times New Roman"/>
          <w:color w:val="000000"/>
          <w:szCs w:val="22"/>
          <w:lang w:val="es-ES"/>
        </w:rPr>
        <w:tab/>
      </w:r>
      <w:r>
        <w:rPr>
          <w:rFonts w:ascii="Times New Roman" w:hAnsi="Times New Roman"/>
          <w:color w:val="000000"/>
          <w:szCs w:val="22"/>
          <w:lang w:val="es-ES"/>
        </w:rPr>
        <w:t>UNFPA COPENHAGEN OPERATING ACCOUNT</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MONEDA</w:t>
      </w:r>
      <w:r>
        <w:rPr>
          <w:rFonts w:ascii="Times New Roman" w:hAnsi="Times New Roman"/>
          <w:color w:val="000000"/>
          <w:szCs w:val="22"/>
          <w:lang w:val="es-ES"/>
        </w:rPr>
        <w:tab/>
      </w:r>
      <w:r>
        <w:rPr>
          <w:rFonts w:ascii="Times New Roman" w:hAnsi="Times New Roman"/>
          <w:color w:val="000000"/>
          <w:szCs w:val="22"/>
          <w:lang w:val="es-ES"/>
        </w:rPr>
        <w:tab/>
      </w:r>
      <w:r w:rsidR="00B06A91">
        <w:rPr>
          <w:rFonts w:ascii="Times New Roman" w:hAnsi="Times New Roman"/>
          <w:color w:val="000000"/>
          <w:szCs w:val="22"/>
          <w:lang w:val="es-ES"/>
        </w:rPr>
        <w:tab/>
      </w:r>
      <w:r w:rsidR="00B06A91">
        <w:rPr>
          <w:rFonts w:ascii="Times New Roman" w:hAnsi="Times New Roman"/>
          <w:color w:val="000000"/>
          <w:szCs w:val="22"/>
          <w:lang w:val="es-ES"/>
        </w:rPr>
        <w:tab/>
      </w:r>
      <w:r>
        <w:rPr>
          <w:rFonts w:ascii="Times New Roman" w:hAnsi="Times New Roman"/>
          <w:color w:val="000000"/>
          <w:szCs w:val="22"/>
          <w:lang w:val="es-ES"/>
        </w:rPr>
        <w:t>USD</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NOMBRE DE LA ENTIDAD</w:t>
      </w:r>
      <w:r w:rsidR="00B06A91">
        <w:rPr>
          <w:rFonts w:ascii="Times New Roman" w:hAnsi="Times New Roman"/>
          <w:color w:val="000000"/>
          <w:szCs w:val="22"/>
          <w:lang w:val="es-ES"/>
        </w:rPr>
        <w:tab/>
      </w:r>
      <w:r>
        <w:rPr>
          <w:rFonts w:ascii="Times New Roman" w:hAnsi="Times New Roman"/>
          <w:color w:val="000000"/>
          <w:szCs w:val="22"/>
          <w:lang w:val="es-ES"/>
        </w:rPr>
        <w:tab/>
        <w:t>JP MORGAN CHASE BANK N.A.</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DIRECCIÓN DE LA ENTIDAD</w:t>
      </w:r>
      <w:r>
        <w:rPr>
          <w:rFonts w:ascii="Times New Roman" w:hAnsi="Times New Roman"/>
          <w:color w:val="000000"/>
          <w:szCs w:val="22"/>
          <w:lang w:val="es-ES"/>
        </w:rPr>
        <w:tab/>
        <w:t>INTERNATIONAL AGENCIES BANKING</w:t>
      </w:r>
    </w:p>
    <w:p w:rsidR="00F47799" w:rsidRPr="001A6B1E"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ab/>
      </w:r>
      <w:r>
        <w:rPr>
          <w:rFonts w:ascii="Times New Roman" w:hAnsi="Times New Roman"/>
          <w:color w:val="000000"/>
          <w:szCs w:val="22"/>
          <w:lang w:val="es-ES"/>
        </w:rPr>
        <w:tab/>
      </w:r>
      <w:r>
        <w:rPr>
          <w:rFonts w:ascii="Times New Roman" w:hAnsi="Times New Roman"/>
          <w:color w:val="000000"/>
          <w:szCs w:val="22"/>
          <w:lang w:val="es-ES"/>
        </w:rPr>
        <w:tab/>
      </w:r>
      <w:r w:rsidR="00B06A91">
        <w:rPr>
          <w:rFonts w:ascii="Times New Roman" w:hAnsi="Times New Roman"/>
          <w:color w:val="000000"/>
          <w:szCs w:val="22"/>
          <w:lang w:val="es-ES"/>
        </w:rPr>
        <w:tab/>
      </w:r>
      <w:r w:rsidR="00B06A91">
        <w:rPr>
          <w:rFonts w:ascii="Times New Roman" w:hAnsi="Times New Roman"/>
          <w:color w:val="000000"/>
          <w:szCs w:val="22"/>
          <w:lang w:val="es-ES"/>
        </w:rPr>
        <w:tab/>
      </w:r>
      <w:r w:rsidRPr="00832A52">
        <w:rPr>
          <w:rFonts w:ascii="Times New Roman" w:hAnsi="Times New Roman"/>
          <w:color w:val="000000"/>
          <w:szCs w:val="22"/>
          <w:lang w:val="es-ES"/>
        </w:rPr>
        <w:t>1166 AVENUE OF THE AMERICAS</w:t>
      </w:r>
    </w:p>
    <w:p w:rsidR="00F47799" w:rsidRPr="001A6B1E"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sidRPr="00832A52">
        <w:rPr>
          <w:rFonts w:ascii="Times New Roman" w:hAnsi="Times New Roman"/>
          <w:color w:val="000000"/>
          <w:szCs w:val="22"/>
          <w:lang w:val="es-ES"/>
        </w:rPr>
        <w:tab/>
      </w:r>
      <w:r w:rsidRPr="00832A52">
        <w:rPr>
          <w:rFonts w:ascii="Times New Roman" w:hAnsi="Times New Roman"/>
          <w:color w:val="000000"/>
          <w:szCs w:val="22"/>
          <w:lang w:val="es-ES"/>
        </w:rPr>
        <w:tab/>
      </w:r>
      <w:r w:rsidRPr="00832A52">
        <w:rPr>
          <w:rFonts w:ascii="Times New Roman" w:hAnsi="Times New Roman"/>
          <w:color w:val="000000"/>
          <w:szCs w:val="22"/>
          <w:lang w:val="es-ES"/>
        </w:rPr>
        <w:tab/>
      </w:r>
      <w:r w:rsidR="00B06A91" w:rsidRPr="00832A52">
        <w:rPr>
          <w:rFonts w:ascii="Times New Roman" w:hAnsi="Times New Roman"/>
          <w:color w:val="000000"/>
          <w:szCs w:val="22"/>
          <w:lang w:val="es-ES"/>
        </w:rPr>
        <w:tab/>
      </w:r>
      <w:r w:rsidR="00B06A91" w:rsidRPr="00832A52">
        <w:rPr>
          <w:rFonts w:ascii="Times New Roman" w:hAnsi="Times New Roman"/>
          <w:color w:val="000000"/>
          <w:szCs w:val="22"/>
          <w:lang w:val="es-ES"/>
        </w:rPr>
        <w:tab/>
      </w:r>
      <w:r w:rsidRPr="00832A52">
        <w:rPr>
          <w:rFonts w:ascii="Times New Roman" w:hAnsi="Times New Roman"/>
          <w:color w:val="000000"/>
          <w:szCs w:val="22"/>
          <w:lang w:val="es-ES"/>
        </w:rPr>
        <w:t>17 TH FLOOR NUEVA YORK</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sidRPr="00832A52">
        <w:rPr>
          <w:rFonts w:ascii="Times New Roman" w:hAnsi="Times New Roman"/>
          <w:color w:val="000000"/>
          <w:szCs w:val="22"/>
          <w:lang w:val="es-ES"/>
        </w:rPr>
        <w:tab/>
      </w:r>
      <w:r w:rsidRPr="00832A52">
        <w:rPr>
          <w:rFonts w:ascii="Times New Roman" w:hAnsi="Times New Roman"/>
          <w:color w:val="000000"/>
          <w:szCs w:val="22"/>
          <w:lang w:val="es-ES"/>
        </w:rPr>
        <w:tab/>
      </w:r>
      <w:r w:rsidRPr="00832A52">
        <w:rPr>
          <w:rFonts w:ascii="Times New Roman" w:hAnsi="Times New Roman"/>
          <w:color w:val="000000"/>
          <w:szCs w:val="22"/>
          <w:lang w:val="es-ES"/>
        </w:rPr>
        <w:tab/>
      </w:r>
      <w:r w:rsidR="00B06A91" w:rsidRPr="00832A52">
        <w:rPr>
          <w:rFonts w:ascii="Times New Roman" w:hAnsi="Times New Roman"/>
          <w:color w:val="000000"/>
          <w:szCs w:val="22"/>
          <w:lang w:val="es-ES"/>
        </w:rPr>
        <w:tab/>
      </w:r>
      <w:r w:rsidR="00B06A91" w:rsidRPr="00832A52">
        <w:rPr>
          <w:rFonts w:ascii="Times New Roman" w:hAnsi="Times New Roman"/>
          <w:color w:val="000000"/>
          <w:szCs w:val="22"/>
          <w:lang w:val="es-ES"/>
        </w:rPr>
        <w:tab/>
      </w:r>
      <w:r>
        <w:rPr>
          <w:rFonts w:ascii="Times New Roman" w:hAnsi="Times New Roman"/>
          <w:color w:val="000000"/>
          <w:szCs w:val="22"/>
          <w:lang w:val="es-ES"/>
        </w:rPr>
        <w:t>NY 10036-2708</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NÚMERO DE CUENTA</w:t>
      </w:r>
      <w:r>
        <w:rPr>
          <w:rFonts w:ascii="Times New Roman" w:hAnsi="Times New Roman"/>
          <w:color w:val="000000"/>
          <w:szCs w:val="22"/>
          <w:lang w:val="es-ES"/>
        </w:rPr>
        <w:tab/>
      </w:r>
      <w:r w:rsidR="00B06A91">
        <w:rPr>
          <w:rFonts w:ascii="Times New Roman" w:hAnsi="Times New Roman"/>
          <w:color w:val="000000"/>
          <w:szCs w:val="22"/>
          <w:lang w:val="es-ES"/>
        </w:rPr>
        <w:tab/>
      </w:r>
      <w:r>
        <w:rPr>
          <w:rFonts w:ascii="Times New Roman" w:hAnsi="Times New Roman"/>
          <w:color w:val="000000"/>
          <w:szCs w:val="22"/>
          <w:lang w:val="es-ES"/>
        </w:rPr>
        <w:t>323373925</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color w:val="000000"/>
          <w:szCs w:val="22"/>
        </w:rPr>
      </w:pPr>
      <w:r>
        <w:rPr>
          <w:rFonts w:ascii="Times New Roman" w:hAnsi="Times New Roman"/>
          <w:color w:val="000000"/>
          <w:szCs w:val="22"/>
          <w:lang w:val="es-ES"/>
        </w:rPr>
        <w:t>CÓDIGO SWIFT</w:t>
      </w:r>
      <w:r>
        <w:rPr>
          <w:rFonts w:ascii="Times New Roman" w:hAnsi="Times New Roman"/>
          <w:color w:val="000000"/>
          <w:szCs w:val="22"/>
          <w:lang w:val="es-ES"/>
        </w:rPr>
        <w:tab/>
      </w:r>
      <w:r w:rsidR="00B06A91">
        <w:rPr>
          <w:rFonts w:ascii="Times New Roman" w:hAnsi="Times New Roman"/>
          <w:color w:val="000000"/>
          <w:szCs w:val="22"/>
          <w:lang w:val="es-ES"/>
        </w:rPr>
        <w:tab/>
      </w:r>
      <w:r w:rsidR="00B06A91">
        <w:rPr>
          <w:rFonts w:ascii="Times New Roman" w:hAnsi="Times New Roman"/>
          <w:color w:val="000000"/>
          <w:szCs w:val="22"/>
          <w:lang w:val="es-ES"/>
        </w:rPr>
        <w:tab/>
      </w:r>
      <w:r>
        <w:rPr>
          <w:rFonts w:ascii="Times New Roman" w:hAnsi="Times New Roman"/>
          <w:color w:val="000000"/>
          <w:szCs w:val="22"/>
          <w:lang w:val="es-ES"/>
        </w:rPr>
        <w:t>CHASUS33</w:t>
      </w:r>
    </w:p>
    <w:p w:rsidR="00F47799" w:rsidRPr="00832A52" w:rsidRDefault="00F47799" w:rsidP="00F47799">
      <w:pPr>
        <w:pBdr>
          <w:top w:val="single" w:sz="4" w:space="1" w:color="auto"/>
          <w:left w:val="single" w:sz="4" w:space="4" w:color="auto"/>
          <w:bottom w:val="single" w:sz="4" w:space="1" w:color="auto"/>
          <w:right w:val="single" w:sz="4" w:space="4" w:color="auto"/>
        </w:pBdr>
        <w:autoSpaceDE w:val="0"/>
        <w:autoSpaceDN w:val="0"/>
        <w:adjustRightInd w:val="0"/>
        <w:spacing w:line="240" w:lineRule="atLeast"/>
        <w:rPr>
          <w:rFonts w:ascii="Times New Roman" w:hAnsi="Times New Roman"/>
          <w:b/>
          <w:color w:val="000000"/>
          <w:szCs w:val="22"/>
        </w:rPr>
      </w:pPr>
      <w:r>
        <w:rPr>
          <w:rFonts w:ascii="Times New Roman" w:hAnsi="Times New Roman"/>
          <w:color w:val="000000"/>
          <w:szCs w:val="22"/>
          <w:lang w:val="es-ES"/>
        </w:rPr>
        <w:t>NÚMERO ABA</w:t>
      </w:r>
      <w:r>
        <w:rPr>
          <w:rFonts w:ascii="Times New Roman" w:hAnsi="Times New Roman"/>
          <w:color w:val="000000"/>
          <w:szCs w:val="22"/>
          <w:lang w:val="es-ES"/>
        </w:rPr>
        <w:tab/>
      </w:r>
      <w:r w:rsidR="00B06A91">
        <w:rPr>
          <w:rFonts w:ascii="Times New Roman" w:hAnsi="Times New Roman"/>
          <w:color w:val="000000"/>
          <w:szCs w:val="22"/>
          <w:lang w:val="es-ES"/>
        </w:rPr>
        <w:tab/>
      </w:r>
      <w:r w:rsidR="00B06A91">
        <w:rPr>
          <w:rFonts w:ascii="Times New Roman" w:hAnsi="Times New Roman"/>
          <w:color w:val="000000"/>
          <w:szCs w:val="22"/>
          <w:lang w:val="es-ES"/>
        </w:rPr>
        <w:tab/>
      </w:r>
      <w:r>
        <w:rPr>
          <w:rFonts w:ascii="Times New Roman" w:hAnsi="Times New Roman"/>
          <w:color w:val="000000"/>
          <w:szCs w:val="22"/>
          <w:lang w:val="es-ES"/>
        </w:rPr>
        <w:t>021000021</w:t>
      </w:r>
    </w:p>
    <w:p w:rsidR="00F47799" w:rsidRPr="00832A52" w:rsidRDefault="00F47799" w:rsidP="00F47799">
      <w:pPr>
        <w:autoSpaceDE w:val="0"/>
        <w:autoSpaceDN w:val="0"/>
        <w:adjustRightInd w:val="0"/>
        <w:spacing w:line="240" w:lineRule="atLeast"/>
        <w:rPr>
          <w:rFonts w:ascii="Times New Roman" w:hAnsi="Times New Roman"/>
          <w:strike/>
          <w:color w:val="000000"/>
          <w:szCs w:val="22"/>
        </w:rPr>
      </w:pPr>
    </w:p>
    <w:p w:rsidR="00F47799" w:rsidRPr="00832A52" w:rsidRDefault="00F47799" w:rsidP="00F47799">
      <w:pPr>
        <w:jc w:val="center"/>
        <w:rPr>
          <w:rFonts w:ascii="Times New Roman" w:hAnsi="Times New Roman"/>
          <w:b/>
          <w:color w:val="auto"/>
          <w:sz w:val="24"/>
          <w:szCs w:val="24"/>
          <w:lang w:val="fr-FR"/>
        </w:rPr>
      </w:pPr>
      <w:r>
        <w:rPr>
          <w:rFonts w:ascii="Times New Roman" w:hAnsi="Times New Roman"/>
          <w:strike/>
          <w:color w:val="000000"/>
          <w:sz w:val="24"/>
          <w:szCs w:val="24"/>
          <w:lang w:val="es-ES"/>
        </w:rPr>
        <w:br w:type="page"/>
      </w:r>
      <w:r>
        <w:rPr>
          <w:rFonts w:ascii="Times New Roman" w:hAnsi="Times New Roman"/>
          <w:b/>
          <w:bCs/>
          <w:color w:val="auto"/>
          <w:sz w:val="24"/>
          <w:szCs w:val="24"/>
          <w:lang w:val="es-ES"/>
        </w:rPr>
        <w:lastRenderedPageBreak/>
        <w:t>ANEXO VI</w:t>
      </w:r>
    </w:p>
    <w:p w:rsidR="00F47799" w:rsidRPr="00832A52" w:rsidRDefault="00F47799" w:rsidP="00F47799">
      <w:pPr>
        <w:jc w:val="center"/>
        <w:rPr>
          <w:rFonts w:ascii="Times New Roman" w:hAnsi="Times New Roman"/>
          <w:b/>
          <w:color w:val="auto"/>
          <w:sz w:val="24"/>
          <w:szCs w:val="24"/>
          <w:lang w:val="fr-FR"/>
        </w:rPr>
      </w:pPr>
      <w:r>
        <w:rPr>
          <w:rFonts w:ascii="Times New Roman" w:hAnsi="Times New Roman"/>
          <w:b/>
          <w:bCs/>
          <w:color w:val="auto"/>
          <w:sz w:val="24"/>
          <w:szCs w:val="24"/>
          <w:lang w:val="es-ES"/>
        </w:rPr>
        <w:t>PLANTILLA DE DOCUMENTO DE ACEPTACIÓN</w:t>
      </w:r>
    </w:p>
    <w:p w:rsidR="00F47799" w:rsidRPr="00832A52" w:rsidRDefault="00F47799" w:rsidP="00F47799">
      <w:pPr>
        <w:jc w:val="center"/>
        <w:rPr>
          <w:rFonts w:ascii="Times New Roman" w:hAnsi="Times New Roman"/>
          <w:i/>
          <w:color w:val="auto"/>
          <w:sz w:val="24"/>
          <w:szCs w:val="24"/>
          <w:lang w:val="fr-FR"/>
        </w:rPr>
      </w:pPr>
      <w:r>
        <w:rPr>
          <w:rFonts w:ascii="Times New Roman" w:hAnsi="Times New Roman"/>
          <w:i/>
          <w:iCs/>
          <w:color w:val="auto"/>
          <w:sz w:val="24"/>
          <w:szCs w:val="24"/>
          <w:lang w:val="es-ES"/>
        </w:rPr>
        <w:t>[debe prepararla el Gobierno al recibir el envío]</w:t>
      </w:r>
    </w:p>
    <w:p w:rsidR="00F47799" w:rsidRPr="00832A52" w:rsidRDefault="00F47799" w:rsidP="00F47799">
      <w:pPr>
        <w:jc w:val="center"/>
        <w:rPr>
          <w:rFonts w:ascii="Times New Roman" w:hAnsi="Times New Roman"/>
          <w:b/>
          <w:color w:val="000000"/>
          <w:sz w:val="24"/>
          <w:szCs w:val="24"/>
          <w:lang w:val="fr-FR"/>
        </w:rPr>
      </w:pPr>
    </w:p>
    <w:p w:rsidR="00F47799" w:rsidRPr="00832A52" w:rsidRDefault="00F47799" w:rsidP="00F47799">
      <w:pPr>
        <w:jc w:val="center"/>
        <w:rPr>
          <w:rFonts w:ascii="Times New Roman" w:hAnsi="Times New Roman"/>
          <w:b/>
          <w:color w:val="000000"/>
          <w:sz w:val="24"/>
          <w:szCs w:val="24"/>
          <w:lang w:val="fr-FR"/>
        </w:rPr>
      </w:pP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Fecha:</w:t>
      </w:r>
      <w:r>
        <w:rPr>
          <w:rFonts w:ascii="Times New Roman" w:hAnsi="Times New Roman"/>
          <w:color w:val="000000"/>
          <w:szCs w:val="22"/>
          <w:lang w:val="es-ES"/>
        </w:rPr>
        <w:tab/>
      </w:r>
      <w:r>
        <w:rPr>
          <w:rFonts w:ascii="Times New Roman" w:hAnsi="Times New Roman"/>
          <w:color w:val="000000"/>
          <w:szCs w:val="22"/>
          <w:lang w:val="es-ES"/>
        </w:rPr>
        <w:tab/>
        <w:t>[</w:t>
      </w:r>
      <w:r>
        <w:rPr>
          <w:rFonts w:ascii="Times New Roman" w:hAnsi="Times New Roman"/>
          <w:color w:val="000000"/>
          <w:szCs w:val="22"/>
          <w:lang w:val="es-ES"/>
        </w:rPr>
        <w:tab/>
        <w:t>]</w:t>
      </w: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Atención:</w:t>
      </w:r>
      <w:r>
        <w:rPr>
          <w:rFonts w:ascii="Times New Roman" w:hAnsi="Times New Roman"/>
          <w:color w:val="000000"/>
          <w:szCs w:val="22"/>
          <w:lang w:val="es-ES"/>
        </w:rPr>
        <w:tab/>
        <w:t>UNFPA</w:t>
      </w: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Cc:</w:t>
      </w:r>
      <w:r>
        <w:rPr>
          <w:rFonts w:ascii="Times New Roman" w:hAnsi="Times New Roman"/>
          <w:color w:val="000000"/>
          <w:szCs w:val="22"/>
          <w:lang w:val="es-ES"/>
        </w:rPr>
        <w:tab/>
      </w:r>
      <w:r>
        <w:rPr>
          <w:rFonts w:ascii="Times New Roman" w:hAnsi="Times New Roman"/>
          <w:color w:val="000000"/>
          <w:szCs w:val="22"/>
          <w:lang w:val="es-ES"/>
        </w:rPr>
        <w:tab/>
        <w:t>Asociación Internacional de Fomento</w:t>
      </w:r>
    </w:p>
    <w:p w:rsidR="00F47799" w:rsidRPr="00832A52" w:rsidRDefault="00F47799" w:rsidP="00F47799">
      <w:pPr>
        <w:rPr>
          <w:rFonts w:ascii="Times New Roman" w:hAnsi="Times New Roman"/>
          <w:color w:val="000000"/>
        </w:rPr>
      </w:pPr>
    </w:p>
    <w:p w:rsidR="00F47799" w:rsidRPr="00832A52" w:rsidRDefault="00F47799" w:rsidP="00F47799">
      <w:pPr>
        <w:rPr>
          <w:rFonts w:ascii="Times New Roman" w:hAnsi="Times New Roman"/>
          <w:i/>
          <w:color w:val="000000"/>
        </w:rPr>
      </w:pPr>
      <w:r>
        <w:rPr>
          <w:rFonts w:ascii="Times New Roman" w:hAnsi="Times New Roman"/>
          <w:color w:val="000000"/>
          <w:szCs w:val="22"/>
          <w:lang w:val="es-ES"/>
        </w:rPr>
        <w:t xml:space="preserve">Referencia: </w:t>
      </w:r>
      <w:r>
        <w:rPr>
          <w:rFonts w:ascii="Times New Roman" w:hAnsi="Times New Roman"/>
          <w:i/>
          <w:iCs/>
          <w:color w:val="000000"/>
          <w:szCs w:val="22"/>
          <w:lang w:val="es-ES"/>
        </w:rPr>
        <w:t>[indique el nombre del proyecto, el número de préstamo/crédito/subvención, el número de referencia del contrato (de acuerdo con el plan de adquisiciones del Proyecto</w:t>
      </w:r>
      <w:r w:rsidR="00F52D0B">
        <w:rPr>
          <w:rFonts w:ascii="Times New Roman" w:hAnsi="Times New Roman"/>
          <w:i/>
          <w:iCs/>
          <w:color w:val="000000"/>
          <w:szCs w:val="22"/>
          <w:lang w:val="es-ES"/>
        </w:rPr>
        <w:t>)</w:t>
      </w:r>
      <w:r>
        <w:rPr>
          <w:rFonts w:ascii="Times New Roman" w:hAnsi="Times New Roman"/>
          <w:i/>
          <w:iCs/>
          <w:color w:val="000000"/>
          <w:szCs w:val="22"/>
          <w:lang w:val="es-ES"/>
        </w:rPr>
        <w:t>]</w:t>
      </w:r>
    </w:p>
    <w:p w:rsidR="00F47799" w:rsidRPr="00832A52" w:rsidRDefault="00F47799" w:rsidP="00F47799">
      <w:pPr>
        <w:rPr>
          <w:rFonts w:ascii="Times New Roman" w:hAnsi="Times New Roman"/>
          <w:color w:val="000000"/>
        </w:rPr>
      </w:pP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Mediante el presente documento se confirma la recepción de los siguientes Suministros:</w:t>
      </w: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ab/>
        <w:t>Factura Pro Forma n.º</w:t>
      </w:r>
      <w:r>
        <w:rPr>
          <w:rFonts w:ascii="Times New Roman" w:hAnsi="Times New Roman"/>
          <w:i/>
          <w:iCs/>
          <w:color w:val="000000"/>
          <w:szCs w:val="22"/>
          <w:lang w:val="es-ES"/>
        </w:rPr>
        <w:t xml:space="preserve"> [debe emplearse el mismo que figura en la Factura Pro Forma correspondiente al envío]</w:t>
      </w: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ab/>
        <w:t>Conocimiento de embarque n.º ………….</w:t>
      </w:r>
    </w:p>
    <w:p w:rsidR="00F47799" w:rsidRPr="00832A52" w:rsidRDefault="00F47799" w:rsidP="00F47799">
      <w:pPr>
        <w:rPr>
          <w:rFonts w:ascii="Times New Roman" w:hAnsi="Times New Roman"/>
          <w:color w:val="000000"/>
        </w:rPr>
      </w:pP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Fecha de llegada del pedido al lugar de destino (DD/MM/AAAA): ………….</w:t>
      </w:r>
    </w:p>
    <w:p w:rsidR="00F47799" w:rsidRPr="00832A52" w:rsidRDefault="00F47799" w:rsidP="00F47799">
      <w:pPr>
        <w:rPr>
          <w:rFonts w:ascii="Times New Roman" w:hAnsi="Times New Roman"/>
          <w:color w:val="000000"/>
        </w:rPr>
      </w:pPr>
      <w:r>
        <w:rPr>
          <w:rFonts w:ascii="Times New Roman" w:hAnsi="Times New Roman"/>
          <w:color w:val="000000"/>
          <w:szCs w:val="22"/>
          <w:lang w:val="es-ES"/>
        </w:rPr>
        <w:t xml:space="preserve">Calidad del envío (marque una opción): </w:t>
      </w:r>
    </w:p>
    <w:p w:rsidR="00F47799" w:rsidRPr="00832A52" w:rsidRDefault="00F47799" w:rsidP="00F47799">
      <w:pPr>
        <w:numPr>
          <w:ilvl w:val="0"/>
          <w:numId w:val="6"/>
        </w:numPr>
        <w:rPr>
          <w:rFonts w:ascii="Times New Roman" w:hAnsi="Times New Roman"/>
          <w:color w:val="000000"/>
        </w:rPr>
      </w:pPr>
      <w:r>
        <w:rPr>
          <w:rFonts w:ascii="Times New Roman" w:hAnsi="Times New Roman"/>
          <w:color w:val="000000"/>
          <w:szCs w:val="22"/>
          <w:lang w:val="es-ES"/>
        </w:rPr>
        <w:t>Se recibieron todos los productos en buen estado</w:t>
      </w:r>
    </w:p>
    <w:p w:rsidR="00F47799" w:rsidRPr="007554A1" w:rsidRDefault="00F47799" w:rsidP="00F47799">
      <w:pPr>
        <w:numPr>
          <w:ilvl w:val="0"/>
          <w:numId w:val="6"/>
        </w:numPr>
        <w:rPr>
          <w:rFonts w:ascii="Times New Roman" w:hAnsi="Times New Roman"/>
          <w:color w:val="000000"/>
        </w:rPr>
      </w:pPr>
      <w:r>
        <w:rPr>
          <w:rFonts w:ascii="Times New Roman" w:hAnsi="Times New Roman"/>
          <w:color w:val="000000"/>
          <w:szCs w:val="22"/>
          <w:lang w:val="es-ES"/>
        </w:rPr>
        <w:t>Faltan productos</w:t>
      </w:r>
    </w:p>
    <w:p w:rsidR="00F47799" w:rsidRPr="007554A1" w:rsidRDefault="00F47799" w:rsidP="00F47799">
      <w:pPr>
        <w:numPr>
          <w:ilvl w:val="0"/>
          <w:numId w:val="6"/>
        </w:numPr>
        <w:rPr>
          <w:rFonts w:ascii="Times New Roman" w:hAnsi="Times New Roman"/>
          <w:color w:val="000000"/>
        </w:rPr>
      </w:pPr>
      <w:r>
        <w:rPr>
          <w:rFonts w:ascii="Times New Roman" w:hAnsi="Times New Roman"/>
          <w:color w:val="000000"/>
          <w:szCs w:val="22"/>
          <w:lang w:val="es-ES"/>
        </w:rPr>
        <w:t>Los productos presentan daños</w:t>
      </w:r>
    </w:p>
    <w:p w:rsidR="00F47799" w:rsidRPr="007554A1" w:rsidRDefault="00F47799" w:rsidP="00F47799">
      <w:pPr>
        <w:rPr>
          <w:rFonts w:ascii="Times New Roman" w:hAnsi="Times New Roman"/>
          <w:color w:val="000000"/>
        </w:rPr>
      </w:pPr>
    </w:p>
    <w:p w:rsidR="00F47799" w:rsidRDefault="00F47799" w:rsidP="00F47799">
      <w:pPr>
        <w:rPr>
          <w:rFonts w:ascii="Times New Roman" w:hAnsi="Times New Roman"/>
          <w:color w:val="000000"/>
        </w:rPr>
      </w:pPr>
      <w:r>
        <w:rPr>
          <w:rFonts w:ascii="Times New Roman" w:hAnsi="Times New Roman"/>
          <w:color w:val="000000"/>
          <w:szCs w:val="22"/>
          <w:lang w:val="es-ES"/>
        </w:rPr>
        <w:t>Comentarios (opcional) ……………………………………………………………………………..</w:t>
      </w:r>
    </w:p>
    <w:p w:rsidR="00F47799" w:rsidRDefault="00F47799" w:rsidP="00F47799">
      <w:pPr>
        <w:rPr>
          <w:rFonts w:ascii="Times New Roman" w:hAnsi="Times New Roman"/>
          <w:color w:val="000000"/>
        </w:rPr>
      </w:pPr>
      <w:r>
        <w:rPr>
          <w:rFonts w:ascii="Times New Roman" w:hAnsi="Times New Roman"/>
          <w:color w:val="000000"/>
        </w:rPr>
        <w:t>…………………………………………………………………………………………………….</w:t>
      </w:r>
    </w:p>
    <w:p w:rsidR="00F47799" w:rsidRPr="0084604E" w:rsidRDefault="00F47799" w:rsidP="00F47799">
      <w:pPr>
        <w:rPr>
          <w:rFonts w:ascii="Times New Roman" w:hAnsi="Times New Roman"/>
          <w:color w:val="000000"/>
        </w:rPr>
      </w:pPr>
    </w:p>
    <w:p w:rsidR="00F47799" w:rsidRPr="0084604E" w:rsidRDefault="00F47799" w:rsidP="00F47799">
      <w:pPr>
        <w:rPr>
          <w:rFonts w:ascii="Times New Roman" w:hAnsi="Times New Roman"/>
          <w:color w:val="000000"/>
        </w:rPr>
      </w:pPr>
    </w:p>
    <w:p w:rsidR="00F47799" w:rsidRPr="0084604E" w:rsidRDefault="00F47799" w:rsidP="00F47799">
      <w:pPr>
        <w:rPr>
          <w:rFonts w:ascii="Times New Roman" w:hAnsi="Times New Roman"/>
          <w:color w:val="000000"/>
        </w:rPr>
      </w:pPr>
      <w:r w:rsidRPr="0084604E">
        <w:rPr>
          <w:rFonts w:ascii="Times New Roman" w:hAnsi="Times New Roman"/>
          <w:color w:val="000000"/>
        </w:rPr>
        <w:t>__________________________</w:t>
      </w:r>
    </w:p>
    <w:p w:rsidR="00F47799" w:rsidRPr="0084604E" w:rsidRDefault="00F47799" w:rsidP="00F47799">
      <w:pPr>
        <w:rPr>
          <w:rFonts w:ascii="Times New Roman" w:hAnsi="Times New Roman"/>
          <w:color w:val="000000"/>
        </w:rPr>
      </w:pPr>
      <w:r>
        <w:rPr>
          <w:rFonts w:ascii="Times New Roman" w:hAnsi="Times New Roman"/>
          <w:color w:val="000000"/>
          <w:szCs w:val="22"/>
          <w:lang w:val="es-ES"/>
        </w:rPr>
        <w:t>Nombre</w:t>
      </w:r>
    </w:p>
    <w:p w:rsidR="00F47799" w:rsidRPr="0084604E" w:rsidRDefault="00F47799" w:rsidP="00F47799">
      <w:pPr>
        <w:rPr>
          <w:rFonts w:ascii="Times New Roman" w:hAnsi="Times New Roman"/>
          <w:color w:val="000000"/>
        </w:rPr>
      </w:pPr>
    </w:p>
    <w:p w:rsidR="00F47799" w:rsidRPr="0084604E" w:rsidRDefault="00F47799" w:rsidP="00F47799">
      <w:pPr>
        <w:rPr>
          <w:rFonts w:ascii="Times New Roman" w:hAnsi="Times New Roman"/>
          <w:color w:val="000000"/>
        </w:rPr>
      </w:pPr>
      <w:r w:rsidRPr="0084604E">
        <w:rPr>
          <w:rFonts w:ascii="Times New Roman" w:hAnsi="Times New Roman"/>
          <w:color w:val="000000"/>
        </w:rPr>
        <w:t>__________________________</w:t>
      </w:r>
    </w:p>
    <w:p w:rsidR="00F47799" w:rsidRPr="0084604E" w:rsidRDefault="00F47799" w:rsidP="00F47799">
      <w:pPr>
        <w:rPr>
          <w:rFonts w:ascii="Times New Roman" w:hAnsi="Times New Roman"/>
          <w:color w:val="000000"/>
        </w:rPr>
      </w:pPr>
      <w:r>
        <w:rPr>
          <w:rFonts w:ascii="Times New Roman" w:hAnsi="Times New Roman"/>
          <w:color w:val="000000"/>
          <w:szCs w:val="22"/>
          <w:lang w:val="es-ES"/>
        </w:rPr>
        <w:t>Cargo</w:t>
      </w:r>
    </w:p>
    <w:p w:rsidR="00F47799" w:rsidRDefault="00F47799" w:rsidP="00F47799">
      <w:pPr>
        <w:jc w:val="center"/>
        <w:rPr>
          <w:rFonts w:ascii="Times New Roman" w:hAnsi="Times New Roman"/>
          <w:b/>
          <w:color w:val="auto"/>
          <w:sz w:val="24"/>
          <w:szCs w:val="24"/>
        </w:rPr>
      </w:pPr>
    </w:p>
    <w:p w:rsidR="00F47799" w:rsidRDefault="00F47799" w:rsidP="00F47799">
      <w:pPr>
        <w:jc w:val="center"/>
        <w:rPr>
          <w:rFonts w:ascii="Times New Roman" w:hAnsi="Times New Roman"/>
          <w:b/>
          <w:color w:val="auto"/>
          <w:sz w:val="24"/>
          <w:szCs w:val="24"/>
        </w:rPr>
      </w:pPr>
    </w:p>
    <w:p w:rsidR="00F47799" w:rsidRPr="0084604E" w:rsidRDefault="00F47799" w:rsidP="00F47799">
      <w:pPr>
        <w:rPr>
          <w:rFonts w:ascii="Times New Roman" w:hAnsi="Times New Roman"/>
          <w:color w:val="000000"/>
        </w:rPr>
      </w:pPr>
      <w:r w:rsidRPr="0084604E">
        <w:rPr>
          <w:rFonts w:ascii="Times New Roman" w:hAnsi="Times New Roman"/>
          <w:color w:val="000000"/>
        </w:rPr>
        <w:t>__________________________</w:t>
      </w:r>
    </w:p>
    <w:p w:rsidR="00F47799" w:rsidRPr="0084604E" w:rsidRDefault="00F47799" w:rsidP="00F47799">
      <w:pPr>
        <w:rPr>
          <w:rFonts w:ascii="Times New Roman" w:hAnsi="Times New Roman"/>
          <w:color w:val="000000"/>
        </w:rPr>
      </w:pPr>
      <w:r>
        <w:rPr>
          <w:rFonts w:ascii="Times New Roman" w:hAnsi="Times New Roman"/>
          <w:color w:val="000000"/>
          <w:szCs w:val="22"/>
          <w:lang w:val="es-ES"/>
        </w:rPr>
        <w:t>Lugar (población, país)</w:t>
      </w:r>
    </w:p>
    <w:p w:rsidR="00F47799" w:rsidRDefault="00F47799" w:rsidP="00F47799">
      <w:pPr>
        <w:jc w:val="center"/>
        <w:rPr>
          <w:rFonts w:ascii="Times New Roman" w:hAnsi="Times New Roman"/>
          <w:b/>
          <w:color w:val="auto"/>
          <w:sz w:val="24"/>
          <w:szCs w:val="24"/>
        </w:rPr>
      </w:pPr>
      <w:r>
        <w:rPr>
          <w:rFonts w:ascii="Times New Roman" w:hAnsi="Times New Roman"/>
          <w:b/>
          <w:bCs/>
          <w:color w:val="auto"/>
          <w:sz w:val="24"/>
          <w:szCs w:val="24"/>
          <w:lang w:val="es-ES"/>
        </w:rPr>
        <w:br w:type="page"/>
      </w:r>
      <w:r>
        <w:rPr>
          <w:rFonts w:ascii="Times New Roman" w:hAnsi="Times New Roman"/>
          <w:b/>
          <w:bCs/>
          <w:color w:val="auto"/>
          <w:sz w:val="24"/>
          <w:szCs w:val="24"/>
          <w:lang w:val="es-ES"/>
        </w:rPr>
        <w:lastRenderedPageBreak/>
        <w:t>ANEXO VII</w:t>
      </w:r>
    </w:p>
    <w:p w:rsidR="00F47799" w:rsidRPr="007221A5" w:rsidRDefault="00F47799" w:rsidP="00F47799">
      <w:pPr>
        <w:jc w:val="center"/>
        <w:rPr>
          <w:rFonts w:ascii="Times New Roman" w:hAnsi="Times New Roman"/>
          <w:b/>
          <w:color w:val="auto"/>
          <w:sz w:val="24"/>
          <w:szCs w:val="24"/>
        </w:rPr>
      </w:pPr>
    </w:p>
    <w:p w:rsidR="00F47799" w:rsidRPr="0084604E" w:rsidRDefault="00F47799" w:rsidP="00F47799">
      <w:pPr>
        <w:jc w:val="center"/>
        <w:rPr>
          <w:rFonts w:ascii="Times New Roman" w:hAnsi="Times New Roman"/>
          <w:b/>
          <w:color w:val="auto"/>
          <w:sz w:val="24"/>
          <w:szCs w:val="24"/>
        </w:rPr>
      </w:pPr>
      <w:r>
        <w:rPr>
          <w:rFonts w:ascii="Times New Roman" w:hAnsi="Times New Roman"/>
          <w:b/>
          <w:bCs/>
          <w:color w:val="auto"/>
          <w:sz w:val="24"/>
          <w:szCs w:val="24"/>
          <w:lang w:val="es-ES"/>
        </w:rPr>
        <w:t>MODELO DE INFORME</w:t>
      </w:r>
    </w:p>
    <w:p w:rsidR="00F47799" w:rsidRPr="0084604E" w:rsidRDefault="00F47799" w:rsidP="00F47799">
      <w:pPr>
        <w:jc w:val="center"/>
        <w:rPr>
          <w:rFonts w:ascii="Times New Roman" w:hAnsi="Times New Roman"/>
          <w:b/>
          <w:color w:val="auto"/>
          <w:sz w:val="24"/>
          <w:szCs w:val="24"/>
        </w:rPr>
      </w:pPr>
    </w:p>
    <w:p w:rsidR="00F47799" w:rsidRPr="0084604E" w:rsidRDefault="00F47799" w:rsidP="00F47799">
      <w:pPr>
        <w:pStyle w:val="BodyText2"/>
        <w:jc w:val="center"/>
        <w:rPr>
          <w:rFonts w:ascii="Times New Roman" w:hAnsi="Times New Roman"/>
          <w:i/>
          <w:szCs w:val="24"/>
          <w:highlight w:val="lightGray"/>
        </w:rPr>
      </w:pPr>
    </w:p>
    <w:p w:rsidR="00F47799" w:rsidRPr="0084604E" w:rsidRDefault="00F47799" w:rsidP="00F47799">
      <w:pPr>
        <w:pStyle w:val="BodyText2"/>
        <w:jc w:val="center"/>
        <w:rPr>
          <w:rFonts w:ascii="Times New Roman" w:hAnsi="Times New Roman"/>
          <w:sz w:val="22"/>
          <w:szCs w:val="22"/>
        </w:rPr>
      </w:pPr>
      <w:r>
        <w:rPr>
          <w:rFonts w:ascii="Times New Roman" w:hAnsi="Times New Roman"/>
          <w:bCs/>
          <w:i/>
          <w:iCs/>
          <w:szCs w:val="24"/>
          <w:highlight w:val="lightGray"/>
          <w:lang w:val="es-ES"/>
        </w:rPr>
        <w:t>(Membrete del UNFPA)</w:t>
      </w:r>
    </w:p>
    <w:p w:rsidR="00F47799" w:rsidRPr="0084604E" w:rsidRDefault="00F47799" w:rsidP="00F47799">
      <w:pPr>
        <w:pStyle w:val="BodyText2"/>
        <w:rPr>
          <w:rFonts w:ascii="Times New Roman" w:hAnsi="Times New Roman"/>
          <w:sz w:val="22"/>
          <w:szCs w:val="22"/>
        </w:rPr>
      </w:pPr>
    </w:p>
    <w:p w:rsidR="00F47799" w:rsidRPr="00832A52" w:rsidRDefault="00F47799" w:rsidP="00F47799">
      <w:pPr>
        <w:pStyle w:val="BodyText2"/>
        <w:rPr>
          <w:rFonts w:ascii="Times New Roman" w:hAnsi="Times New Roman"/>
          <w:sz w:val="22"/>
          <w:szCs w:val="22"/>
        </w:rPr>
      </w:pPr>
      <w:r>
        <w:rPr>
          <w:rFonts w:ascii="Times New Roman" w:hAnsi="Times New Roman"/>
          <w:bCs/>
          <w:sz w:val="22"/>
          <w:szCs w:val="22"/>
          <w:lang w:val="es-ES"/>
        </w:rPr>
        <w:br/>
        <w:t>Resumen acumulativo de los trámites de adquisición completados y pendientes a fecha de [</w:t>
      </w:r>
      <w:r>
        <w:rPr>
          <w:rFonts w:ascii="Times New Roman" w:hAnsi="Times New Roman"/>
          <w:bCs/>
          <w:sz w:val="22"/>
          <w:szCs w:val="22"/>
          <w:highlight w:val="lightGray"/>
          <w:lang w:val="es-ES"/>
        </w:rPr>
        <w:t>escriba la fecha]</w:t>
      </w:r>
    </w:p>
    <w:p w:rsidR="00F47799" w:rsidRPr="00832A52" w:rsidRDefault="00F47799" w:rsidP="00F47799">
      <w:pPr>
        <w:pStyle w:val="BodyText2"/>
        <w:rPr>
          <w:rFonts w:ascii="Times New Roman" w:hAnsi="Times New Roman"/>
          <w:sz w:val="22"/>
          <w:szCs w:val="22"/>
        </w:rPr>
      </w:pPr>
    </w:p>
    <w:p w:rsidR="00F47799" w:rsidRPr="00832A52" w:rsidRDefault="00F47799" w:rsidP="00F47799">
      <w:pPr>
        <w:pStyle w:val="BodyText2"/>
        <w:pBdr>
          <w:bottom w:val="single" w:sz="4" w:space="1" w:color="auto"/>
        </w:pBdr>
        <w:rPr>
          <w:rFonts w:ascii="Times New Roman" w:hAnsi="Times New Roman"/>
          <w:sz w:val="22"/>
          <w:szCs w:val="22"/>
        </w:rPr>
      </w:pPr>
      <w:r>
        <w:rPr>
          <w:rFonts w:ascii="Times New Roman" w:hAnsi="Times New Roman"/>
          <w:bCs/>
          <w:sz w:val="22"/>
          <w:szCs w:val="22"/>
          <w:lang w:val="es-ES"/>
        </w:rPr>
        <w:t>Referencias del Banco Mundial:</w:t>
      </w:r>
    </w:p>
    <w:p w:rsidR="00F47799" w:rsidRPr="00832A52" w:rsidRDefault="00F47799" w:rsidP="00F47799">
      <w:pPr>
        <w:rPr>
          <w:rFonts w:ascii="Times New Roman" w:hAnsi="Times New Roman"/>
          <w:color w:val="auto"/>
          <w:szCs w:val="22"/>
        </w:rPr>
      </w:pPr>
    </w:p>
    <w:p w:rsidR="00F47799" w:rsidRPr="00832A52" w:rsidRDefault="00F47799" w:rsidP="00F47799">
      <w:pPr>
        <w:rPr>
          <w:rFonts w:ascii="Times New Roman" w:hAnsi="Times New Roman"/>
          <w:color w:val="auto"/>
          <w:szCs w:val="22"/>
        </w:rPr>
      </w:pPr>
      <w:r>
        <w:rPr>
          <w:rFonts w:ascii="Times New Roman" w:hAnsi="Times New Roman"/>
          <w:color w:val="auto"/>
          <w:szCs w:val="22"/>
          <w:lang w:val="es-ES"/>
        </w:rPr>
        <w:t>Nombre del proyecto:</w:t>
      </w:r>
      <w:r>
        <w:rPr>
          <w:rFonts w:ascii="Times New Roman" w:hAnsi="Times New Roman"/>
          <w:color w:val="auto"/>
          <w:szCs w:val="22"/>
          <w:highlight w:val="lightGray"/>
          <w:lang w:val="es-ES"/>
        </w:rPr>
        <w:t xml:space="preserve"> _________________________</w:t>
      </w:r>
    </w:p>
    <w:p w:rsidR="00F47799" w:rsidRPr="00832A52" w:rsidRDefault="00F47799" w:rsidP="00F47799">
      <w:pPr>
        <w:rPr>
          <w:rFonts w:ascii="Times New Roman" w:hAnsi="Times New Roman"/>
          <w:color w:val="auto"/>
          <w:szCs w:val="22"/>
        </w:rPr>
      </w:pPr>
      <w:r>
        <w:rPr>
          <w:rFonts w:ascii="Times New Roman" w:hAnsi="Times New Roman"/>
          <w:color w:val="auto"/>
          <w:szCs w:val="22"/>
          <w:lang w:val="es-ES"/>
        </w:rPr>
        <w:t xml:space="preserve">Número de préstamo/crédito: </w:t>
      </w:r>
      <w:r>
        <w:rPr>
          <w:rFonts w:ascii="Times New Roman" w:hAnsi="Times New Roman"/>
          <w:color w:val="auto"/>
          <w:szCs w:val="22"/>
          <w:highlight w:val="lightGray"/>
          <w:lang w:val="es-ES"/>
        </w:rPr>
        <w:t>___________________</w:t>
      </w:r>
    </w:p>
    <w:p w:rsidR="00F47799" w:rsidRPr="00832A52" w:rsidRDefault="00371FEA" w:rsidP="00F47799">
      <w:pPr>
        <w:rPr>
          <w:rFonts w:ascii="Times New Roman" w:hAnsi="Times New Roman"/>
          <w:color w:val="auto"/>
          <w:szCs w:val="22"/>
        </w:rPr>
      </w:pPr>
      <w:r>
        <w:rPr>
          <w:rFonts w:ascii="Times New Roman" w:hAnsi="Times New Roman"/>
          <w:color w:val="auto"/>
          <w:szCs w:val="22"/>
          <w:lang w:val="es-ES"/>
        </w:rPr>
        <w:t>Número de r</w:t>
      </w:r>
      <w:r w:rsidR="00F47799">
        <w:rPr>
          <w:rFonts w:ascii="Times New Roman" w:hAnsi="Times New Roman"/>
          <w:color w:val="auto"/>
          <w:szCs w:val="22"/>
          <w:lang w:val="es-ES"/>
        </w:rPr>
        <w:t xml:space="preserve">eferencia del contrato: </w:t>
      </w:r>
      <w:r w:rsidR="00F47799">
        <w:rPr>
          <w:rFonts w:ascii="Times New Roman" w:hAnsi="Times New Roman"/>
          <w:color w:val="auto"/>
          <w:szCs w:val="22"/>
          <w:highlight w:val="lightGray"/>
          <w:lang w:val="es-ES"/>
        </w:rPr>
        <w:t>________________</w:t>
      </w:r>
    </w:p>
    <w:p w:rsidR="00F47799" w:rsidRPr="00E26717" w:rsidRDefault="00F47799" w:rsidP="00F47799">
      <w:pPr>
        <w:rPr>
          <w:rFonts w:ascii="Times New Roman" w:hAnsi="Times New Roman"/>
          <w:color w:val="auto"/>
          <w:szCs w:val="22"/>
        </w:rPr>
      </w:pPr>
      <w:r>
        <w:rPr>
          <w:rFonts w:ascii="Times New Roman" w:hAnsi="Times New Roman"/>
          <w:color w:val="auto"/>
          <w:szCs w:val="22"/>
          <w:lang w:val="es-ES"/>
        </w:rPr>
        <w:t xml:space="preserve">Financiación total máxima: </w:t>
      </w:r>
      <w:r>
        <w:rPr>
          <w:rFonts w:ascii="Times New Roman" w:hAnsi="Times New Roman"/>
          <w:color w:val="auto"/>
          <w:szCs w:val="22"/>
          <w:highlight w:val="lightGray"/>
          <w:lang w:val="es-ES"/>
        </w:rPr>
        <w:t>__________________</w:t>
      </w:r>
    </w:p>
    <w:p w:rsidR="00F47799" w:rsidRPr="00E26717" w:rsidRDefault="00F47799" w:rsidP="00F47799">
      <w:pPr>
        <w:rPr>
          <w:rFonts w:ascii="Times New Roman" w:hAnsi="Times New Roman"/>
          <w:color w:val="auto"/>
          <w:szCs w:val="22"/>
        </w:rPr>
      </w:pPr>
    </w:p>
    <w:p w:rsidR="00F47799" w:rsidRPr="00E26717" w:rsidRDefault="00F47799" w:rsidP="00F47799">
      <w:pPr>
        <w:pStyle w:val="ListParagraph"/>
        <w:numPr>
          <w:ilvl w:val="0"/>
          <w:numId w:val="18"/>
        </w:numPr>
        <w:rPr>
          <w:rFonts w:ascii="Times New Roman" w:hAnsi="Times New Roman"/>
          <w:color w:val="auto"/>
          <w:szCs w:val="22"/>
        </w:rPr>
      </w:pPr>
      <w:r>
        <w:rPr>
          <w:rFonts w:ascii="Times New Roman" w:hAnsi="Times New Roman"/>
          <w:color w:val="auto"/>
          <w:szCs w:val="22"/>
          <w:lang w:val="es-ES"/>
        </w:rPr>
        <w:t>Trámites de adquisición completados:</w:t>
      </w:r>
    </w:p>
    <w:p w:rsidR="00F47799" w:rsidRPr="00832A52" w:rsidRDefault="00F47799" w:rsidP="00F47799">
      <w:pPr>
        <w:pStyle w:val="ListParagraph"/>
        <w:numPr>
          <w:ilvl w:val="1"/>
          <w:numId w:val="18"/>
        </w:numPr>
        <w:rPr>
          <w:rFonts w:ascii="Times New Roman" w:hAnsi="Times New Roman"/>
          <w:color w:val="auto"/>
          <w:szCs w:val="22"/>
        </w:rPr>
      </w:pPr>
      <w:r>
        <w:rPr>
          <w:rFonts w:ascii="Times New Roman" w:hAnsi="Times New Roman"/>
          <w:color w:val="auto"/>
          <w:szCs w:val="22"/>
          <w:lang w:val="es-ES"/>
        </w:rPr>
        <w:t>Factura Pro Forma n.º</w:t>
      </w:r>
      <w:r>
        <w:rPr>
          <w:rFonts w:ascii="Times New Roman" w:hAnsi="Times New Roman"/>
          <w:color w:val="auto"/>
          <w:szCs w:val="22"/>
          <w:highlight w:val="lightGray"/>
          <w:lang w:val="es-ES"/>
        </w:rPr>
        <w:t>__________</w:t>
      </w:r>
      <w:r>
        <w:rPr>
          <w:rFonts w:ascii="Times New Roman" w:hAnsi="Times New Roman"/>
          <w:color w:val="auto"/>
          <w:szCs w:val="22"/>
          <w:lang w:val="es-ES"/>
        </w:rPr>
        <w:t xml:space="preserve">, con fecha de </w:t>
      </w:r>
      <w:r>
        <w:rPr>
          <w:rFonts w:ascii="Times New Roman" w:hAnsi="Times New Roman"/>
          <w:color w:val="auto"/>
          <w:szCs w:val="22"/>
          <w:highlight w:val="lightGray"/>
          <w:lang w:val="es-ES"/>
        </w:rPr>
        <w:t>____</w:t>
      </w:r>
      <w:r>
        <w:rPr>
          <w:rFonts w:ascii="Times New Roman" w:hAnsi="Times New Roman"/>
          <w:color w:val="auto"/>
          <w:szCs w:val="22"/>
          <w:lang w:val="es-ES"/>
        </w:rPr>
        <w:t xml:space="preserve">. Importe en dólares de </w:t>
      </w:r>
      <w:r w:rsidR="00F52D0B">
        <w:rPr>
          <w:rFonts w:ascii="Times New Roman" w:hAnsi="Times New Roman"/>
          <w:color w:val="auto"/>
          <w:szCs w:val="22"/>
          <w:lang w:val="es-ES"/>
        </w:rPr>
        <w:t xml:space="preserve">los </w:t>
      </w:r>
      <w:r>
        <w:rPr>
          <w:rFonts w:ascii="Times New Roman" w:hAnsi="Times New Roman"/>
          <w:color w:val="auto"/>
          <w:szCs w:val="22"/>
          <w:lang w:val="es-ES"/>
        </w:rPr>
        <w:t>Estados Unidos. Fecha en que el UNFPA recibió los fondos. Fecha de aceptación (después del envío)</w:t>
      </w:r>
    </w:p>
    <w:p w:rsidR="00F47799" w:rsidRPr="00832A52" w:rsidRDefault="00F47799" w:rsidP="00F47799">
      <w:pPr>
        <w:ind w:left="1080"/>
        <w:rPr>
          <w:rFonts w:ascii="Times New Roman" w:hAnsi="Times New Roman"/>
          <w:color w:val="auto"/>
          <w:szCs w:val="22"/>
        </w:rPr>
      </w:pPr>
    </w:p>
    <w:p w:rsidR="00F47799" w:rsidRPr="00832A52" w:rsidRDefault="00F47799" w:rsidP="00F47799">
      <w:pPr>
        <w:pStyle w:val="ListParagraph"/>
        <w:numPr>
          <w:ilvl w:val="1"/>
          <w:numId w:val="18"/>
        </w:numPr>
        <w:rPr>
          <w:rFonts w:ascii="Times New Roman" w:hAnsi="Times New Roman"/>
          <w:color w:val="auto"/>
          <w:szCs w:val="22"/>
        </w:rPr>
      </w:pPr>
      <w:r>
        <w:rPr>
          <w:rFonts w:ascii="Times New Roman" w:hAnsi="Times New Roman"/>
          <w:color w:val="auto"/>
          <w:szCs w:val="22"/>
          <w:lang w:val="es-ES"/>
        </w:rPr>
        <w:t>Factura Pro Forma n.º</w:t>
      </w:r>
      <w:r>
        <w:rPr>
          <w:rFonts w:ascii="Times New Roman" w:hAnsi="Times New Roman"/>
          <w:color w:val="auto"/>
          <w:szCs w:val="22"/>
          <w:highlight w:val="lightGray"/>
          <w:lang w:val="es-ES"/>
        </w:rPr>
        <w:t>__________</w:t>
      </w:r>
      <w:r>
        <w:rPr>
          <w:rFonts w:ascii="Times New Roman" w:hAnsi="Times New Roman"/>
          <w:color w:val="auto"/>
          <w:szCs w:val="22"/>
          <w:lang w:val="es-ES"/>
        </w:rPr>
        <w:t>. Importe en dólares de Estados Unidos. Fecha en que el UNFPA recibió los fondos. Fecha de aceptación (después del envío)</w:t>
      </w:r>
    </w:p>
    <w:p w:rsidR="00F47799" w:rsidRPr="00E26717" w:rsidRDefault="00F47799" w:rsidP="00F47799">
      <w:pPr>
        <w:pStyle w:val="ListParagraph"/>
        <w:numPr>
          <w:ilvl w:val="1"/>
          <w:numId w:val="18"/>
        </w:numPr>
        <w:rPr>
          <w:rFonts w:ascii="Times New Roman" w:hAnsi="Times New Roman"/>
          <w:color w:val="auto"/>
          <w:szCs w:val="22"/>
        </w:rPr>
      </w:pPr>
      <w:r w:rsidRPr="00E26717">
        <w:rPr>
          <w:rFonts w:ascii="Times New Roman" w:hAnsi="Times New Roman"/>
          <w:color w:val="auto"/>
          <w:szCs w:val="22"/>
        </w:rPr>
        <w:t>………………………………………….</w:t>
      </w:r>
    </w:p>
    <w:p w:rsidR="00F47799" w:rsidRPr="00E26717" w:rsidRDefault="00F47799" w:rsidP="00F47799">
      <w:pPr>
        <w:ind w:left="360"/>
        <w:rPr>
          <w:rFonts w:ascii="Times New Roman" w:hAnsi="Times New Roman"/>
          <w:b/>
          <w:i/>
          <w:color w:val="auto"/>
          <w:szCs w:val="22"/>
        </w:rPr>
      </w:pPr>
      <w:r>
        <w:rPr>
          <w:rFonts w:ascii="Times New Roman" w:hAnsi="Times New Roman"/>
          <w:b/>
          <w:bCs/>
          <w:i/>
          <w:iCs/>
          <w:color w:val="auto"/>
          <w:szCs w:val="22"/>
          <w:lang w:val="es-ES"/>
        </w:rPr>
        <w:t>Subtotal I:</w:t>
      </w:r>
      <w:r>
        <w:rPr>
          <w:rFonts w:ascii="Times New Roman" w:hAnsi="Times New Roman"/>
          <w:b/>
          <w:bCs/>
          <w:i/>
          <w:iCs/>
          <w:color w:val="auto"/>
          <w:szCs w:val="22"/>
          <w:highlight w:val="lightGray"/>
          <w:lang w:val="es-ES"/>
        </w:rPr>
        <w:t>__________</w:t>
      </w:r>
      <w:r>
        <w:rPr>
          <w:rFonts w:ascii="Times New Roman" w:hAnsi="Times New Roman"/>
          <w:b/>
          <w:bCs/>
          <w:i/>
          <w:iCs/>
          <w:color w:val="auto"/>
          <w:szCs w:val="22"/>
          <w:lang w:val="es-ES"/>
        </w:rPr>
        <w:t>_</w:t>
      </w:r>
    </w:p>
    <w:p w:rsidR="00F47799" w:rsidRPr="00E26717" w:rsidRDefault="00F47799" w:rsidP="00F47799">
      <w:pPr>
        <w:ind w:left="360"/>
        <w:rPr>
          <w:rFonts w:ascii="Times New Roman" w:hAnsi="Times New Roman"/>
          <w:color w:val="auto"/>
          <w:szCs w:val="22"/>
        </w:rPr>
      </w:pPr>
    </w:p>
    <w:p w:rsidR="00F47799" w:rsidRPr="00E26717" w:rsidRDefault="00F47799" w:rsidP="00F47799">
      <w:pPr>
        <w:pStyle w:val="ListParagraph"/>
        <w:numPr>
          <w:ilvl w:val="0"/>
          <w:numId w:val="18"/>
        </w:numPr>
        <w:rPr>
          <w:rFonts w:ascii="Times New Roman" w:hAnsi="Times New Roman"/>
          <w:color w:val="auto"/>
          <w:szCs w:val="22"/>
        </w:rPr>
      </w:pPr>
      <w:r>
        <w:rPr>
          <w:rFonts w:ascii="Times New Roman" w:hAnsi="Times New Roman"/>
          <w:color w:val="auto"/>
          <w:szCs w:val="22"/>
          <w:lang w:val="es-ES"/>
        </w:rPr>
        <w:t>Trámites de adquisición pendientes:</w:t>
      </w:r>
    </w:p>
    <w:p w:rsidR="00F47799" w:rsidRPr="00832A52" w:rsidRDefault="00F47799" w:rsidP="00F47799">
      <w:pPr>
        <w:pStyle w:val="ListParagraph"/>
        <w:numPr>
          <w:ilvl w:val="1"/>
          <w:numId w:val="18"/>
        </w:numPr>
        <w:rPr>
          <w:rFonts w:ascii="Times New Roman" w:hAnsi="Times New Roman"/>
          <w:color w:val="auto"/>
          <w:szCs w:val="22"/>
        </w:rPr>
      </w:pPr>
      <w:r>
        <w:rPr>
          <w:rFonts w:ascii="Times New Roman" w:hAnsi="Times New Roman"/>
          <w:color w:val="auto"/>
          <w:szCs w:val="22"/>
          <w:lang w:val="es-ES"/>
        </w:rPr>
        <w:t>Factura Pro Forma n.º</w:t>
      </w:r>
      <w:r>
        <w:rPr>
          <w:rFonts w:ascii="Times New Roman" w:hAnsi="Times New Roman"/>
          <w:color w:val="auto"/>
          <w:szCs w:val="22"/>
          <w:highlight w:val="lightGray"/>
          <w:lang w:val="es-ES"/>
        </w:rPr>
        <w:t>__________</w:t>
      </w:r>
      <w:r>
        <w:rPr>
          <w:rFonts w:ascii="Times New Roman" w:hAnsi="Times New Roman"/>
          <w:color w:val="auto"/>
          <w:szCs w:val="22"/>
          <w:lang w:val="es-ES"/>
        </w:rPr>
        <w:t xml:space="preserve">, con fecha de </w:t>
      </w:r>
      <w:r>
        <w:rPr>
          <w:rFonts w:ascii="Times New Roman" w:hAnsi="Times New Roman"/>
          <w:color w:val="auto"/>
          <w:szCs w:val="22"/>
          <w:highlight w:val="lightGray"/>
          <w:lang w:val="es-ES"/>
        </w:rPr>
        <w:t>___________</w:t>
      </w:r>
      <w:r>
        <w:rPr>
          <w:rFonts w:ascii="Times New Roman" w:hAnsi="Times New Roman"/>
          <w:color w:val="auto"/>
          <w:szCs w:val="22"/>
          <w:lang w:val="es-ES"/>
        </w:rPr>
        <w:t xml:space="preserve">. Importe en dólares </w:t>
      </w:r>
      <w:r w:rsidR="00F52D0B">
        <w:rPr>
          <w:rFonts w:ascii="Times New Roman" w:hAnsi="Times New Roman"/>
          <w:color w:val="auto"/>
          <w:szCs w:val="22"/>
          <w:lang w:val="es-ES"/>
        </w:rPr>
        <w:t xml:space="preserve">de los </w:t>
      </w:r>
      <w:r>
        <w:rPr>
          <w:rFonts w:ascii="Times New Roman" w:hAnsi="Times New Roman"/>
          <w:color w:val="auto"/>
          <w:szCs w:val="22"/>
          <w:lang w:val="es-ES"/>
        </w:rPr>
        <w:t>Estados Unidos. Fecha en que el UNFPA recibió los fondos. Fecha de aceptación (después del envío)</w:t>
      </w:r>
    </w:p>
    <w:p w:rsidR="00F47799" w:rsidRPr="00832A52" w:rsidRDefault="00F47799" w:rsidP="00F47799">
      <w:pPr>
        <w:ind w:left="1080"/>
        <w:rPr>
          <w:rFonts w:ascii="Times New Roman" w:hAnsi="Times New Roman"/>
          <w:color w:val="auto"/>
          <w:szCs w:val="22"/>
        </w:rPr>
      </w:pPr>
    </w:p>
    <w:p w:rsidR="00F47799" w:rsidRPr="00832A52" w:rsidRDefault="00F47799" w:rsidP="00F47799">
      <w:pPr>
        <w:pStyle w:val="ListParagraph"/>
        <w:numPr>
          <w:ilvl w:val="1"/>
          <w:numId w:val="18"/>
        </w:numPr>
        <w:rPr>
          <w:rFonts w:ascii="Times New Roman" w:hAnsi="Times New Roman"/>
          <w:color w:val="auto"/>
          <w:szCs w:val="22"/>
        </w:rPr>
      </w:pPr>
      <w:r>
        <w:rPr>
          <w:rFonts w:ascii="Times New Roman" w:hAnsi="Times New Roman"/>
          <w:color w:val="auto"/>
          <w:szCs w:val="22"/>
          <w:lang w:val="es-ES"/>
        </w:rPr>
        <w:t>Factura Pro Forma n.º</w:t>
      </w:r>
      <w:r>
        <w:rPr>
          <w:rFonts w:ascii="Times New Roman" w:hAnsi="Times New Roman"/>
          <w:color w:val="auto"/>
          <w:szCs w:val="22"/>
          <w:highlight w:val="lightGray"/>
          <w:lang w:val="es-ES"/>
        </w:rPr>
        <w:t>__________</w:t>
      </w:r>
      <w:r>
        <w:rPr>
          <w:rFonts w:ascii="Times New Roman" w:hAnsi="Times New Roman"/>
          <w:color w:val="auto"/>
          <w:szCs w:val="22"/>
          <w:lang w:val="es-ES"/>
        </w:rPr>
        <w:t xml:space="preserve">, con fecha de </w:t>
      </w:r>
      <w:r>
        <w:rPr>
          <w:rFonts w:ascii="Times New Roman" w:hAnsi="Times New Roman"/>
          <w:color w:val="auto"/>
          <w:szCs w:val="22"/>
          <w:highlight w:val="lightGray"/>
          <w:lang w:val="es-ES"/>
        </w:rPr>
        <w:t>____</w:t>
      </w:r>
      <w:r>
        <w:rPr>
          <w:rFonts w:ascii="Times New Roman" w:hAnsi="Times New Roman"/>
          <w:color w:val="auto"/>
          <w:szCs w:val="22"/>
          <w:lang w:val="es-ES"/>
        </w:rPr>
        <w:t xml:space="preserve">. Importe en dólares de </w:t>
      </w:r>
      <w:r w:rsidR="00F52D0B">
        <w:rPr>
          <w:rFonts w:ascii="Times New Roman" w:hAnsi="Times New Roman"/>
          <w:color w:val="auto"/>
          <w:szCs w:val="22"/>
          <w:lang w:val="es-ES"/>
        </w:rPr>
        <w:t xml:space="preserve">los </w:t>
      </w:r>
      <w:r>
        <w:rPr>
          <w:rFonts w:ascii="Times New Roman" w:hAnsi="Times New Roman"/>
          <w:color w:val="auto"/>
          <w:szCs w:val="22"/>
          <w:lang w:val="es-ES"/>
        </w:rPr>
        <w:t>Estados Unidos. Fecha en que el UNFPA recibió los fondos. Fecha de aceptación (después del envío)</w:t>
      </w:r>
    </w:p>
    <w:p w:rsidR="00F47799" w:rsidRPr="00832A52" w:rsidRDefault="00F47799" w:rsidP="00F47799">
      <w:pPr>
        <w:ind w:left="1080"/>
        <w:rPr>
          <w:rFonts w:ascii="Times New Roman" w:hAnsi="Times New Roman"/>
          <w:color w:val="auto"/>
          <w:szCs w:val="22"/>
        </w:rPr>
      </w:pPr>
    </w:p>
    <w:p w:rsidR="00F47799" w:rsidRPr="00E26717" w:rsidRDefault="00F47799" w:rsidP="00F47799">
      <w:pPr>
        <w:pStyle w:val="ListParagraph"/>
        <w:numPr>
          <w:ilvl w:val="1"/>
          <w:numId w:val="18"/>
        </w:numPr>
        <w:rPr>
          <w:rFonts w:ascii="Times New Roman" w:hAnsi="Times New Roman"/>
          <w:color w:val="auto"/>
          <w:szCs w:val="22"/>
        </w:rPr>
      </w:pPr>
      <w:r>
        <w:rPr>
          <w:rFonts w:ascii="Times New Roman" w:hAnsi="Times New Roman"/>
          <w:color w:val="auto"/>
          <w:szCs w:val="22"/>
          <w:lang w:val="es-ES"/>
        </w:rPr>
        <w:t xml:space="preserve">La solicitud de cotización se recibió el …….. [fecha] por un importe de </w:t>
      </w:r>
      <w:r>
        <w:rPr>
          <w:rFonts w:ascii="Times New Roman" w:hAnsi="Times New Roman"/>
          <w:color w:val="auto"/>
          <w:szCs w:val="22"/>
          <w:highlight w:val="lightGray"/>
          <w:lang w:val="es-ES"/>
        </w:rPr>
        <w:t>[.………… USD]</w:t>
      </w:r>
    </w:p>
    <w:p w:rsidR="00F47799" w:rsidRPr="00E26717" w:rsidRDefault="00F47799" w:rsidP="00F47799">
      <w:pPr>
        <w:pStyle w:val="ListParagraph"/>
        <w:ind w:left="1440"/>
        <w:rPr>
          <w:rFonts w:ascii="Times New Roman" w:hAnsi="Times New Roman"/>
          <w:color w:val="auto"/>
          <w:szCs w:val="22"/>
        </w:rPr>
      </w:pPr>
    </w:p>
    <w:p w:rsidR="00F47799" w:rsidRPr="00E26717" w:rsidRDefault="00F47799" w:rsidP="00F47799">
      <w:pPr>
        <w:ind w:left="720"/>
        <w:rPr>
          <w:rFonts w:ascii="Times New Roman" w:hAnsi="Times New Roman"/>
          <w:b/>
          <w:i/>
          <w:color w:val="auto"/>
          <w:szCs w:val="22"/>
        </w:rPr>
      </w:pPr>
      <w:r>
        <w:rPr>
          <w:rFonts w:ascii="Times New Roman" w:hAnsi="Times New Roman"/>
          <w:b/>
          <w:bCs/>
          <w:i/>
          <w:iCs/>
          <w:color w:val="auto"/>
          <w:szCs w:val="22"/>
          <w:lang w:val="es-ES"/>
        </w:rPr>
        <w:t>Subtotal II:</w:t>
      </w:r>
      <w:r>
        <w:rPr>
          <w:rFonts w:ascii="Times New Roman" w:hAnsi="Times New Roman"/>
          <w:b/>
          <w:bCs/>
          <w:i/>
          <w:iCs/>
          <w:color w:val="auto"/>
          <w:szCs w:val="22"/>
          <w:highlight w:val="lightGray"/>
          <w:lang w:val="es-ES"/>
        </w:rPr>
        <w:t>__________</w:t>
      </w:r>
    </w:p>
    <w:p w:rsidR="00F47799" w:rsidRPr="00E26717" w:rsidRDefault="00F47799" w:rsidP="00F47799">
      <w:pPr>
        <w:rPr>
          <w:rFonts w:ascii="Times New Roman" w:hAnsi="Times New Roman"/>
          <w:color w:val="auto"/>
          <w:szCs w:val="22"/>
        </w:rPr>
      </w:pPr>
    </w:p>
    <w:p w:rsidR="00F47799" w:rsidRPr="00E26717" w:rsidRDefault="00F47799" w:rsidP="00F47799">
      <w:pPr>
        <w:rPr>
          <w:rFonts w:ascii="Times New Roman" w:hAnsi="Times New Roman"/>
          <w:color w:val="auto"/>
          <w:szCs w:val="22"/>
        </w:rPr>
      </w:pPr>
    </w:p>
    <w:p w:rsidR="00F47799" w:rsidRPr="00832A52" w:rsidRDefault="00F47799" w:rsidP="00F47799">
      <w:pPr>
        <w:pBdr>
          <w:top w:val="single" w:sz="4" w:space="1" w:color="auto"/>
          <w:bottom w:val="single" w:sz="4" w:space="1" w:color="auto"/>
        </w:pBdr>
        <w:rPr>
          <w:rFonts w:ascii="Times New Roman" w:hAnsi="Times New Roman"/>
          <w:b/>
          <w:color w:val="auto"/>
          <w:szCs w:val="22"/>
        </w:rPr>
      </w:pPr>
      <w:r>
        <w:rPr>
          <w:rFonts w:ascii="Times New Roman" w:hAnsi="Times New Roman"/>
          <w:b/>
          <w:bCs/>
          <w:color w:val="auto"/>
          <w:szCs w:val="22"/>
          <w:lang w:val="es-ES"/>
        </w:rPr>
        <w:t xml:space="preserve">Desembolso total y obligaciones: </w:t>
      </w:r>
      <w:r>
        <w:rPr>
          <w:rFonts w:ascii="Times New Roman" w:hAnsi="Times New Roman"/>
          <w:b/>
          <w:bCs/>
          <w:color w:val="auto"/>
          <w:szCs w:val="22"/>
          <w:highlight w:val="lightGray"/>
          <w:lang w:val="es-ES"/>
        </w:rPr>
        <w:t>[Suma de los subtotales I y II]</w:t>
      </w:r>
    </w:p>
    <w:p w:rsidR="00F47799" w:rsidRPr="00832A52" w:rsidRDefault="00F47799" w:rsidP="00F47799">
      <w:pPr>
        <w:rPr>
          <w:rFonts w:ascii="Times New Roman" w:hAnsi="Times New Roman"/>
          <w:b/>
          <w:color w:val="auto"/>
          <w:szCs w:val="22"/>
        </w:rPr>
      </w:pPr>
    </w:p>
    <w:p w:rsidR="00F47799" w:rsidRPr="00832A52" w:rsidRDefault="00F47799" w:rsidP="00F47799">
      <w:pPr>
        <w:rPr>
          <w:rFonts w:ascii="Times New Roman" w:hAnsi="Times New Roman"/>
          <w:color w:val="auto"/>
          <w:szCs w:val="22"/>
        </w:rPr>
      </w:pPr>
    </w:p>
    <w:p w:rsidR="00F47799" w:rsidRPr="00832A52" w:rsidRDefault="00F47799" w:rsidP="00F47799">
      <w:pPr>
        <w:pBdr>
          <w:top w:val="single" w:sz="4" w:space="1" w:color="auto"/>
          <w:bottom w:val="single" w:sz="4" w:space="1" w:color="auto"/>
        </w:pBdr>
        <w:rPr>
          <w:rFonts w:ascii="Times New Roman" w:hAnsi="Times New Roman"/>
          <w:b/>
          <w:caps/>
          <w:strike/>
          <w:color w:val="auto"/>
          <w:sz w:val="24"/>
          <w:szCs w:val="24"/>
          <w:u w:val="single"/>
        </w:rPr>
      </w:pPr>
      <w:r>
        <w:rPr>
          <w:rFonts w:ascii="Times New Roman" w:hAnsi="Times New Roman"/>
          <w:b/>
          <w:bCs/>
          <w:color w:val="auto"/>
          <w:szCs w:val="22"/>
          <w:lang w:val="es-ES"/>
        </w:rPr>
        <w:t xml:space="preserve">Saldo presupuestario: </w:t>
      </w:r>
      <w:r>
        <w:rPr>
          <w:rFonts w:ascii="Times New Roman" w:hAnsi="Times New Roman"/>
          <w:b/>
          <w:bCs/>
          <w:color w:val="auto"/>
          <w:szCs w:val="22"/>
          <w:highlight w:val="lightGray"/>
          <w:lang w:val="es-ES"/>
        </w:rPr>
        <w:t xml:space="preserve">[Financiación total máxima </w:t>
      </w:r>
      <w:r w:rsidRPr="00371FEA">
        <w:rPr>
          <w:rFonts w:ascii="Times New Roman" w:hAnsi="Times New Roman"/>
          <w:b/>
          <w:bCs/>
          <w:i/>
          <w:color w:val="auto"/>
          <w:szCs w:val="22"/>
          <w:highlight w:val="lightGray"/>
          <w:lang w:val="es-ES"/>
        </w:rPr>
        <w:t>menos</w:t>
      </w:r>
      <w:r>
        <w:rPr>
          <w:rFonts w:ascii="Times New Roman" w:hAnsi="Times New Roman"/>
          <w:b/>
          <w:bCs/>
          <w:color w:val="auto"/>
          <w:szCs w:val="22"/>
          <w:highlight w:val="lightGray"/>
          <w:lang w:val="es-ES"/>
        </w:rPr>
        <w:t xml:space="preserve"> Desembolso total y obligaciones]</w:t>
      </w:r>
    </w:p>
    <w:p w:rsidR="00F47799" w:rsidRPr="00832A52" w:rsidRDefault="00F47799" w:rsidP="00F47799">
      <w:pPr>
        <w:jc w:val="both"/>
        <w:outlineLvl w:val="0"/>
        <w:rPr>
          <w:rFonts w:ascii="Times New Roman" w:hAnsi="Times New Roman"/>
          <w:b/>
          <w:caps/>
          <w:strike/>
          <w:color w:val="auto"/>
          <w:sz w:val="24"/>
          <w:szCs w:val="24"/>
        </w:rPr>
      </w:pPr>
    </w:p>
    <w:sectPr w:rsidR="00F47799" w:rsidRPr="00832A52" w:rsidSect="00F47799">
      <w:footnotePr>
        <w:numRestart w:val="eachPage"/>
      </w:footnotePr>
      <w:pgSz w:w="12240" w:h="15840" w:code="1"/>
      <w:pgMar w:top="1078" w:right="1728" w:bottom="1526" w:left="1728" w:header="0" w:footer="720" w:gutter="0"/>
      <w:paperSrc w:first="15" w:other="15"/>
      <w:cols w:space="720"/>
      <w:noEndnote/>
      <w:titlePg/>
      <w:rtlGutter/>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C89" w:rsidRDefault="00301C89">
      <w:r>
        <w:separator/>
      </w:r>
    </w:p>
  </w:endnote>
  <w:endnote w:type="continuationSeparator" w:id="1">
    <w:p w:rsidR="00301C89" w:rsidRDefault="00301C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9940F6" w:rsidP="00F47799">
    <w:pPr>
      <w:pStyle w:val="Footer"/>
      <w:framePr w:wrap="around" w:vAnchor="text" w:hAnchor="margin" w:xAlign="center" w:y="1"/>
      <w:rPr>
        <w:rStyle w:val="PageNumber"/>
        <w:color w:val="000080"/>
        <w:sz w:val="22"/>
        <w:lang w:val="en-US"/>
      </w:rPr>
    </w:pPr>
    <w:r>
      <w:rPr>
        <w:rStyle w:val="PageNumber"/>
      </w:rPr>
      <w:fldChar w:fldCharType="begin"/>
    </w:r>
    <w:r w:rsidR="00301C89">
      <w:rPr>
        <w:rStyle w:val="PageNumber"/>
      </w:rPr>
      <w:instrText xml:space="preserve">PAGE  </w:instrText>
    </w:r>
    <w:r>
      <w:rPr>
        <w:rStyle w:val="PageNumber"/>
      </w:rPr>
      <w:fldChar w:fldCharType="end"/>
    </w:r>
  </w:p>
  <w:p w:rsidR="00301C89" w:rsidRDefault="00301C89">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Pr="00BD3921" w:rsidRDefault="009940F6" w:rsidP="00F47799">
    <w:pPr>
      <w:pStyle w:val="Footer"/>
      <w:jc w:val="center"/>
    </w:pPr>
    <w:r>
      <w:fldChar w:fldCharType="begin"/>
    </w:r>
    <w:r w:rsidR="00301C89">
      <w:instrText xml:space="preserve"> PAGE   \* MERGEFORMAT </w:instrText>
    </w:r>
    <w:r>
      <w:fldChar w:fldCharType="separate"/>
    </w:r>
    <w:r w:rsidR="00155479">
      <w:rPr>
        <w:noProof/>
      </w:rPr>
      <w:t>25</w:t>
    </w:r>
    <w:r>
      <w:rPr>
        <w:noProof/>
      </w:rPr>
      <w:fldChar w:fldCharType="end"/>
    </w:r>
  </w:p>
  <w:p w:rsidR="00301C89" w:rsidRDefault="00301C89" w:rsidP="00F47799">
    <w:pPr>
      <w:pStyle w:val="Footer"/>
      <w:jc w:val="center"/>
      <w:rPr>
        <w:sz w:val="14"/>
        <w:szCs w:val="14"/>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9940F6">
    <w:pPr>
      <w:pStyle w:val="Footer"/>
      <w:jc w:val="center"/>
    </w:pPr>
    <w:r>
      <w:fldChar w:fldCharType="begin"/>
    </w:r>
    <w:r w:rsidR="00301C89">
      <w:instrText xml:space="preserve"> PAGE   \* MERGEFORMAT </w:instrText>
    </w:r>
    <w:r>
      <w:fldChar w:fldCharType="separate"/>
    </w:r>
    <w:r w:rsidR="00155479">
      <w:rPr>
        <w:noProof/>
      </w:rPr>
      <w:t>23</w:t>
    </w:r>
    <w:r>
      <w:rPr>
        <w:noProof/>
      </w:rPr>
      <w:fldChar w:fldCharType="end"/>
    </w:r>
  </w:p>
  <w:p w:rsidR="00301C89" w:rsidRDefault="00301C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818575"/>
      <w:docPartObj>
        <w:docPartGallery w:val="Page Numbers (Bottom of Page)"/>
        <w:docPartUnique/>
      </w:docPartObj>
    </w:sdtPr>
    <w:sdtEndPr>
      <w:rPr>
        <w:noProof/>
      </w:rPr>
    </w:sdtEndPr>
    <w:sdtContent>
      <w:p w:rsidR="00301C89" w:rsidRDefault="00301C89" w:rsidP="00F47799">
        <w:pPr>
          <w:pStyle w:val="Footer"/>
          <w:tabs>
            <w:tab w:val="clear" w:pos="8640"/>
            <w:tab w:val="right" w:pos="8460"/>
          </w:tabs>
        </w:pPr>
        <w:r>
          <w:tab/>
        </w:r>
        <w:r w:rsidR="009940F6">
          <w:fldChar w:fldCharType="begin"/>
        </w:r>
        <w:r>
          <w:instrText xml:space="preserve"> PAGE   \* MERGEFORMAT </w:instrText>
        </w:r>
        <w:r w:rsidR="009940F6">
          <w:fldChar w:fldCharType="separate"/>
        </w:r>
        <w:r w:rsidR="00155479">
          <w:rPr>
            <w:noProof/>
          </w:rPr>
          <w:t>iii</w:t>
        </w:r>
        <w:r w:rsidR="009940F6">
          <w:rPr>
            <w:noProof/>
          </w:rPr>
          <w:fldChar w:fldCharType="end"/>
        </w:r>
        <w:r>
          <w:rPr>
            <w:noProof/>
          </w:rPr>
          <w:tab/>
        </w:r>
      </w:p>
    </w:sdtContent>
  </w:sdt>
  <w:p w:rsidR="00301C89" w:rsidRPr="002B23DE" w:rsidRDefault="00301C89" w:rsidP="00F47799">
    <w:pPr>
      <w:pStyle w:val="Footer"/>
      <w:rPr>
        <w:b/>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Footer"/>
      <w:jc w:val="center"/>
    </w:pPr>
  </w:p>
  <w:p w:rsidR="00301C89" w:rsidRDefault="00301C89">
    <w:pPr>
      <w:pStyle w:val="Footer"/>
      <w:rPr>
        <w:sz w:val="16"/>
        <w:szCs w:val="16"/>
        <w:highlight w:val="yellow"/>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690137"/>
      <w:docPartObj>
        <w:docPartGallery w:val="Page Numbers (Bottom of Page)"/>
        <w:docPartUnique/>
      </w:docPartObj>
    </w:sdtPr>
    <w:sdtEndPr>
      <w:rPr>
        <w:noProof/>
      </w:rPr>
    </w:sdtEndPr>
    <w:sdtContent>
      <w:p w:rsidR="00301C89" w:rsidRDefault="00301C89" w:rsidP="00F47799">
        <w:pPr>
          <w:pStyle w:val="Footer"/>
        </w:pPr>
        <w:r>
          <w:rPr>
            <w:lang w:val="es-ES"/>
          </w:rPr>
          <w:tab/>
        </w:r>
        <w:r w:rsidR="009940F6">
          <w:fldChar w:fldCharType="begin"/>
        </w:r>
        <w:r>
          <w:instrText xml:space="preserve"> PAGE   \* MERGEFORMAT </w:instrText>
        </w:r>
        <w:r w:rsidR="009940F6">
          <w:fldChar w:fldCharType="separate"/>
        </w:r>
        <w:r w:rsidR="00155479">
          <w:rPr>
            <w:noProof/>
          </w:rPr>
          <w:t>1</w:t>
        </w:r>
        <w:r w:rsidR="009940F6">
          <w:rPr>
            <w:noProof/>
          </w:rPr>
          <w:fldChar w:fldCharType="end"/>
        </w:r>
        <w:r>
          <w:rPr>
            <w:lang w:val="es-ES"/>
          </w:rPr>
          <w:tab/>
          <w:t>Mayo de 2013</w:t>
        </w:r>
      </w:p>
    </w:sdtContent>
  </w:sdt>
  <w:p w:rsidR="00301C89" w:rsidRDefault="00301C89">
    <w:pPr>
      <w:pStyle w:val="Footer"/>
      <w:rPr>
        <w:sz w:val="16"/>
        <w:szCs w:val="16"/>
        <w:highlight w:val="yellow"/>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881675"/>
      <w:docPartObj>
        <w:docPartGallery w:val="Page Numbers (Bottom of Page)"/>
        <w:docPartUnique/>
      </w:docPartObj>
    </w:sdtPr>
    <w:sdtEndPr>
      <w:rPr>
        <w:noProof/>
      </w:rPr>
    </w:sdtEndPr>
    <w:sdtContent>
      <w:p w:rsidR="00301C89" w:rsidRDefault="009940F6">
        <w:pPr>
          <w:pStyle w:val="Footer"/>
          <w:jc w:val="center"/>
        </w:pPr>
        <w:r>
          <w:fldChar w:fldCharType="begin"/>
        </w:r>
        <w:r w:rsidR="00301C89">
          <w:instrText xml:space="preserve"> PAGE   \* MERGEFORMAT </w:instrText>
        </w:r>
        <w:r>
          <w:fldChar w:fldCharType="separate"/>
        </w:r>
        <w:r w:rsidR="00155479">
          <w:rPr>
            <w:noProof/>
          </w:rPr>
          <w:t>17</w:t>
        </w:r>
        <w:r>
          <w:rPr>
            <w:noProof/>
          </w:rPr>
          <w:fldChar w:fldCharType="end"/>
        </w:r>
      </w:p>
    </w:sdtContent>
  </w:sdt>
  <w:p w:rsidR="00301C89" w:rsidRPr="004155F1" w:rsidRDefault="00301C89" w:rsidP="00F47799">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062660"/>
      <w:docPartObj>
        <w:docPartGallery w:val="Page Numbers (Bottom of Page)"/>
        <w:docPartUnique/>
      </w:docPartObj>
    </w:sdtPr>
    <w:sdtEndPr>
      <w:rPr>
        <w:noProof/>
      </w:rPr>
    </w:sdtEndPr>
    <w:sdtContent>
      <w:p w:rsidR="00301C89" w:rsidRDefault="009940F6">
        <w:pPr>
          <w:pStyle w:val="Footer"/>
          <w:jc w:val="center"/>
        </w:pPr>
        <w:r>
          <w:fldChar w:fldCharType="begin"/>
        </w:r>
        <w:r w:rsidR="00301C89">
          <w:instrText xml:space="preserve"> PAGE   \* MERGEFORMAT </w:instrText>
        </w:r>
        <w:r>
          <w:fldChar w:fldCharType="separate"/>
        </w:r>
        <w:r w:rsidR="00155479">
          <w:rPr>
            <w:noProof/>
          </w:rPr>
          <w:t>20</w:t>
        </w:r>
        <w:r>
          <w:rPr>
            <w:noProof/>
          </w:rPr>
          <w:fldChar w:fldCharType="end"/>
        </w:r>
      </w:p>
    </w:sdtContent>
  </w:sdt>
  <w:p w:rsidR="00301C89" w:rsidRPr="00BD3921" w:rsidRDefault="00301C89" w:rsidP="00F47799">
    <w:pPr>
      <w:pStyle w:val="Footer"/>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695127"/>
      <w:docPartObj>
        <w:docPartGallery w:val="Page Numbers (Bottom of Page)"/>
        <w:docPartUnique/>
      </w:docPartObj>
    </w:sdtPr>
    <w:sdtEndPr>
      <w:rPr>
        <w:noProof/>
      </w:rPr>
    </w:sdtEndPr>
    <w:sdtContent>
      <w:p w:rsidR="00301C89" w:rsidRDefault="009940F6">
        <w:pPr>
          <w:pStyle w:val="Footer"/>
          <w:jc w:val="center"/>
        </w:pPr>
        <w:r>
          <w:fldChar w:fldCharType="begin"/>
        </w:r>
        <w:r w:rsidR="00301C89">
          <w:instrText xml:space="preserve"> PAGE   \* MERGEFORMAT </w:instrText>
        </w:r>
        <w:r>
          <w:fldChar w:fldCharType="separate"/>
        </w:r>
        <w:r w:rsidR="00301C89">
          <w:rPr>
            <w:noProof/>
          </w:rPr>
          <w:t>1</w:t>
        </w:r>
        <w:r>
          <w:rPr>
            <w:noProof/>
          </w:rPr>
          <w:fldChar w:fldCharType="end"/>
        </w:r>
      </w:p>
    </w:sdtContent>
  </w:sdt>
  <w:p w:rsidR="00301C89" w:rsidRDefault="00301C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C89" w:rsidRDefault="00301C89">
      <w:r>
        <w:separator/>
      </w:r>
    </w:p>
  </w:footnote>
  <w:footnote w:type="continuationSeparator" w:id="1">
    <w:p w:rsidR="00301C89" w:rsidRDefault="00301C89">
      <w:r>
        <w:continuationSeparator/>
      </w:r>
    </w:p>
  </w:footnote>
  <w:footnote w:id="2">
    <w:p w:rsidR="00301C89" w:rsidRPr="00832A52" w:rsidRDefault="00301C89" w:rsidP="00F47799">
      <w:pPr>
        <w:pStyle w:val="FootnoteText"/>
        <w:jc w:val="both"/>
        <w:rPr>
          <w:rFonts w:ascii="Times New Roman" w:hAnsi="Times New Roman"/>
          <w:color w:val="auto"/>
          <w:sz w:val="22"/>
          <w:szCs w:val="22"/>
        </w:rPr>
      </w:pPr>
      <w:r w:rsidRPr="00A77285">
        <w:rPr>
          <w:rStyle w:val="FootnoteReference"/>
          <w:rFonts w:ascii="Times New Roman" w:hAnsi="Times New Roman"/>
          <w:color w:val="auto"/>
          <w:sz w:val="22"/>
          <w:szCs w:val="22"/>
        </w:rPr>
        <w:footnoteRef/>
      </w:r>
      <w:r>
        <w:rPr>
          <w:rFonts w:ascii="Times New Roman" w:hAnsi="Times New Roman"/>
          <w:color w:val="auto"/>
          <w:sz w:val="22"/>
          <w:szCs w:val="22"/>
          <w:lang w:val="es-ES"/>
        </w:rPr>
        <w:t xml:space="preserve"> Las referencias que en este Contrato se hagan al «Banco Mundial» o al «Banco» incluirán tanto al Banco Internacional de Reconstrucción y Fomento (BIRF) como a la Asociación Internacional de Fomento (AIF).</w:t>
      </w:r>
    </w:p>
    <w:p w:rsidR="00301C89" w:rsidRPr="00832A52" w:rsidRDefault="00301C89" w:rsidP="00F47799">
      <w:pPr>
        <w:pStyle w:val="FootnoteText"/>
        <w:jc w:val="both"/>
        <w:rPr>
          <w:rFonts w:ascii="Times New Roman" w:hAnsi="Times New Roman"/>
          <w:color w:val="auto"/>
          <w:sz w:val="22"/>
          <w:szCs w:val="22"/>
        </w:rPr>
      </w:pPr>
    </w:p>
  </w:footnote>
  <w:footnote w:id="3">
    <w:p w:rsidR="00301C89" w:rsidRPr="00832A52" w:rsidRDefault="00301C89" w:rsidP="00F47799">
      <w:pPr>
        <w:pStyle w:val="FootnoteText"/>
        <w:jc w:val="both"/>
        <w:rPr>
          <w:rFonts w:ascii="Times New Roman" w:hAnsi="Times New Roman"/>
          <w:sz w:val="22"/>
          <w:szCs w:val="22"/>
        </w:rPr>
      </w:pPr>
      <w:r w:rsidRPr="00A77285">
        <w:rPr>
          <w:rStyle w:val="FootnoteReference"/>
          <w:rFonts w:ascii="Times New Roman" w:hAnsi="Times New Roman"/>
          <w:color w:val="auto"/>
          <w:sz w:val="22"/>
          <w:szCs w:val="22"/>
        </w:rPr>
        <w:footnoteRef/>
      </w:r>
      <w:r>
        <w:rPr>
          <w:rFonts w:ascii="Times New Roman" w:hAnsi="Times New Roman"/>
          <w:color w:val="auto"/>
          <w:sz w:val="22"/>
          <w:szCs w:val="22"/>
          <w:lang w:val="es-ES"/>
        </w:rPr>
        <w:t xml:space="preserve"> Se hace referencia al documento </w:t>
      </w:r>
      <w:r w:rsidRPr="00F90D5A">
        <w:rPr>
          <w:rFonts w:ascii="Times New Roman" w:hAnsi="Times New Roman"/>
          <w:i/>
          <w:color w:val="auto"/>
          <w:sz w:val="22"/>
          <w:szCs w:val="22"/>
          <w:lang w:val="es-ES"/>
        </w:rPr>
        <w:t>Normas: Adquisiciones de bienes, obras y servicios distintos a los de consultoría con préstamos del BIRF, créditos de la AIF y donaciones por prestatarios del Banco Mundial</w:t>
      </w:r>
      <w:r>
        <w:rPr>
          <w:rFonts w:ascii="Times New Roman" w:hAnsi="Times New Roman"/>
          <w:color w:val="auto"/>
          <w:sz w:val="22"/>
          <w:szCs w:val="22"/>
          <w:lang w:val="es-ES"/>
        </w:rPr>
        <w:t>.</w:t>
      </w:r>
    </w:p>
  </w:footnote>
  <w:footnote w:id="4">
    <w:p w:rsidR="00301C89" w:rsidRPr="00CF2ABB" w:rsidRDefault="00301C89" w:rsidP="00F47799">
      <w:pPr>
        <w:pStyle w:val="FootnoteText"/>
        <w:jc w:val="both"/>
        <w:rPr>
          <w:rFonts w:ascii="Times New Roman" w:hAnsi="Times New Roman"/>
          <w:i/>
          <w:color w:val="auto"/>
          <w:lang w:val="en-AU"/>
        </w:rPr>
      </w:pPr>
      <w:r w:rsidRPr="006B5A20">
        <w:rPr>
          <w:rStyle w:val="FootnoteReference"/>
          <w:rFonts w:ascii="Times New Roman" w:hAnsi="Times New Roman"/>
          <w:color w:val="auto"/>
        </w:rPr>
        <w:footnoteRef/>
      </w:r>
      <w:r>
        <w:rPr>
          <w:rFonts w:ascii="Times New Roman" w:hAnsi="Times New Roman"/>
          <w:i/>
          <w:iCs/>
          <w:color w:val="auto"/>
          <w:lang w:val="es-ES"/>
        </w:rPr>
        <w:t xml:space="preserve">[El fundamento jurídico de la relación entre el Gobierno y el UNFPA puede ser, </w:t>
      </w:r>
      <w:r>
        <w:rPr>
          <w:rFonts w:ascii="Times New Roman" w:hAnsi="Times New Roman"/>
          <w:i/>
          <w:iCs/>
          <w:color w:val="auto"/>
          <w:u w:val="single"/>
          <w:lang w:val="es-ES"/>
        </w:rPr>
        <w:t>por ejemplo</w:t>
      </w:r>
      <w:r>
        <w:rPr>
          <w:rFonts w:ascii="Times New Roman" w:hAnsi="Times New Roman"/>
          <w:i/>
          <w:iCs/>
          <w:color w:val="auto"/>
          <w:lang w:val="es-ES"/>
        </w:rPr>
        <w:t xml:space="preserve">, i) un acuerdo (mediante canje de notas o cualquier otro medio) entre el UNFPA y el Gobierno, siempre y cuando el Acuerdo Básico Modelo de Asistencia concertado entre el Programa de las Naciones Unidas para el Desarrollo y el Gobierno sea aplicable </w:t>
      </w:r>
      <w:r>
        <w:rPr>
          <w:rFonts w:ascii="Times New Roman" w:hAnsi="Times New Roman"/>
          <w:color w:val="auto"/>
          <w:lang w:val="es-ES"/>
        </w:rPr>
        <w:t>mutatis mutandis</w:t>
      </w:r>
      <w:r>
        <w:rPr>
          <w:rFonts w:ascii="Times New Roman" w:hAnsi="Times New Roman"/>
          <w:i/>
          <w:iCs/>
          <w:color w:val="auto"/>
          <w:lang w:val="es-ES"/>
        </w:rPr>
        <w:t xml:space="preserve"> al UNFPA; ii) un acuerdo (mediante canje de notas o cualquier otro medio) entre el UNFPA y el Gobierno, siempre que el Acuerdo del Fondo Especial concertado entre el Fondo Especial de las Naciones Unidas y el Gobierno sea aplicable </w:t>
      </w:r>
      <w:r>
        <w:rPr>
          <w:rFonts w:ascii="Times New Roman" w:hAnsi="Times New Roman"/>
          <w:color w:val="auto"/>
          <w:lang w:val="es-ES"/>
        </w:rPr>
        <w:t xml:space="preserve">mutatis mutandis </w:t>
      </w:r>
      <w:r>
        <w:rPr>
          <w:rFonts w:ascii="Times New Roman" w:hAnsi="Times New Roman"/>
          <w:i/>
          <w:iCs/>
          <w:color w:val="auto"/>
          <w:lang w:val="es-ES"/>
        </w:rPr>
        <w:t xml:space="preserve">al </w:t>
      </w:r>
      <w:r w:rsidRPr="00CF2ABB">
        <w:rPr>
          <w:rFonts w:ascii="Times New Roman" w:hAnsi="Times New Roman"/>
          <w:i/>
          <w:iCs/>
          <w:color w:val="auto"/>
          <w:lang w:val="es-ES"/>
        </w:rPr>
        <w:t xml:space="preserve">UNFPA; iii) un Plan de Acción del Programa para el País concertado entre el UNFPA y el Gobierno, en el cual se estipule que </w:t>
      </w:r>
      <w:proofErr w:type="spellStart"/>
      <w:r w:rsidRPr="00CF2ABB">
        <w:rPr>
          <w:rFonts w:ascii="Times New Roman" w:hAnsi="Times New Roman"/>
          <w:i/>
          <w:iCs/>
          <w:color w:val="auto"/>
          <w:lang w:val="es-ES"/>
        </w:rPr>
        <w:t>el</w:t>
      </w:r>
      <w:proofErr w:type="spellEnd"/>
      <w:r w:rsidRPr="00CF2ABB">
        <w:rPr>
          <w:rFonts w:ascii="Times New Roman" w:hAnsi="Times New Roman"/>
          <w:i/>
          <w:iCs/>
          <w:color w:val="auto"/>
          <w:lang w:val="es-ES"/>
        </w:rPr>
        <w:t xml:space="preserve"> [Acuerdo Básico Modelo de Asistencia concertado entre el Programa de las Naciones Unidas para el Desarrollo y el Gobierno] o [el Acuerdo Básico Modelo de Asistencia] o [el Acuerdo del Fondo Especial concertado entre el Fondo Especial de las Naciones Unidas y el Gobierno] es aplicable </w:t>
      </w:r>
      <w:r w:rsidRPr="00CF2ABB">
        <w:rPr>
          <w:rFonts w:ascii="Times New Roman" w:hAnsi="Times New Roman"/>
          <w:color w:val="auto"/>
          <w:lang w:val="es-ES"/>
        </w:rPr>
        <w:t>mutatis mutandis</w:t>
      </w:r>
      <w:r w:rsidRPr="00CF2ABB">
        <w:rPr>
          <w:rFonts w:ascii="Times New Roman" w:hAnsi="Times New Roman"/>
          <w:i/>
          <w:iCs/>
          <w:color w:val="auto"/>
          <w:lang w:val="es-ES"/>
        </w:rPr>
        <w:t xml:space="preserve"> al UNFPA; iv) o cualquier otro documento de aplicación. Si la oficina o dependencia del UNFPA que utiliza este contrato modelo tiene dudas sobre el fundamento jurídico de determinada relación, puede </w:t>
      </w:r>
      <w:r w:rsidRPr="00CF2ABB">
        <w:rPr>
          <w:rFonts w:ascii="Times New Roman" w:hAnsi="Times New Roman"/>
          <w:i/>
          <w:iCs/>
          <w:color w:val="auto"/>
          <w:u w:val="single"/>
          <w:lang w:val="es-ES"/>
        </w:rPr>
        <w:t>ponerse en contacto</w:t>
      </w:r>
      <w:r w:rsidRPr="00CF2ABB">
        <w:rPr>
          <w:rFonts w:ascii="Times New Roman" w:hAnsi="Times New Roman"/>
          <w:i/>
          <w:iCs/>
          <w:color w:val="auto"/>
          <w:lang w:val="es-ES"/>
        </w:rPr>
        <w:t xml:space="preserve"> con la Dependencia de Asuntos Jurídicos del UNFPA, en la Oficina del Director Ejecutivo de la sede de UNFPA para solicitar información precisa].</w:t>
      </w:r>
    </w:p>
    <w:p w:rsidR="00301C89" w:rsidRPr="00CF2ABB" w:rsidRDefault="00301C89">
      <w:pPr>
        <w:pStyle w:val="FootnoteText"/>
        <w:rPr>
          <w:rFonts w:ascii="Times New Roman" w:hAnsi="Times New Roman"/>
          <w:color w:val="auto"/>
        </w:rPr>
      </w:pPr>
    </w:p>
  </w:footnote>
  <w:footnote w:id="5">
    <w:p w:rsidR="00301C89" w:rsidRPr="00832A52" w:rsidRDefault="00301C89" w:rsidP="00F47799">
      <w:pPr>
        <w:pStyle w:val="FootnoteText"/>
        <w:jc w:val="both"/>
        <w:rPr>
          <w:rFonts w:ascii="Times New Roman" w:hAnsi="Times New Roman"/>
        </w:rPr>
      </w:pPr>
      <w:r w:rsidRPr="00526095">
        <w:rPr>
          <w:rStyle w:val="FootnoteReference"/>
          <w:rFonts w:ascii="Times New Roman" w:hAnsi="Times New Roman"/>
          <w:color w:val="auto"/>
        </w:rPr>
        <w:footnoteRef/>
      </w:r>
      <w:r>
        <w:rPr>
          <w:rFonts w:ascii="Times New Roman" w:hAnsi="Times New Roman"/>
          <w:color w:val="auto"/>
          <w:lang w:val="es-ES"/>
        </w:rPr>
        <w:t xml:space="preserve"> Las referencias que en este Contrato se hagan al «Banco Mundial» o al «Banco» incluirán tanto al Banco Internacional de Reconstrucción y Fomento (BIRF) como a la Asociación Internacional de Fomento (AIF).</w:t>
      </w:r>
    </w:p>
  </w:footnote>
  <w:footnote w:id="6">
    <w:p w:rsidR="00301C89" w:rsidRPr="00832A52" w:rsidRDefault="00301C89" w:rsidP="00F4779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ind w:left="0" w:firstLine="0"/>
        <w:rPr>
          <w:rFonts w:ascii="Times New Roman" w:hAnsi="Times New Roman"/>
          <w:color w:val="000000"/>
          <w:sz w:val="20"/>
          <w:lang w:val="en-US"/>
        </w:rPr>
      </w:pPr>
      <w:r w:rsidRPr="00B42494">
        <w:rPr>
          <w:rStyle w:val="FootnoteReference"/>
          <w:rFonts w:ascii="Times New Roman" w:hAnsi="Times New Roman"/>
          <w:sz w:val="20"/>
        </w:rPr>
        <w:footnoteRef/>
      </w:r>
      <w:r>
        <w:rPr>
          <w:rFonts w:ascii="Times New Roman" w:hAnsi="Times New Roman"/>
          <w:color w:val="000000"/>
          <w:sz w:val="20"/>
          <w:lang w:val="es-ES"/>
        </w:rPr>
        <w:t>Para que este Contrato sea válido, debe ir firmado por el Jefe de la Subdivisión de Servicios de Adquisición del UNFPA. La información de contacto del Jefe de la Subdivisión de Servicios de Adquisición del UNFPA es la siguiente:</w:t>
      </w:r>
    </w:p>
    <w:p w:rsidR="00301C89" w:rsidRPr="00832A52" w:rsidRDefault="00301C89" w:rsidP="00F47799">
      <w:pPr>
        <w:pStyle w:val="BodyTextIndent"/>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ind w:left="0" w:firstLine="0"/>
        <w:rPr>
          <w:rFonts w:ascii="Times New Roman" w:hAnsi="Times New Roman"/>
          <w:sz w:val="20"/>
        </w:rPr>
      </w:pPr>
      <w:r>
        <w:rPr>
          <w:rFonts w:ascii="Times New Roman" w:hAnsi="Times New Roman"/>
          <w:color w:val="000000"/>
          <w:sz w:val="20"/>
          <w:lang w:val="es-ES"/>
        </w:rPr>
        <w:t xml:space="preserve">UN City, </w:t>
      </w:r>
      <w:proofErr w:type="spellStart"/>
      <w:r>
        <w:rPr>
          <w:rFonts w:ascii="Times New Roman" w:hAnsi="Times New Roman"/>
          <w:color w:val="000000"/>
          <w:sz w:val="20"/>
          <w:lang w:val="es-ES"/>
        </w:rPr>
        <w:t>Marmorvej</w:t>
      </w:r>
      <w:proofErr w:type="spellEnd"/>
      <w:r>
        <w:rPr>
          <w:rFonts w:ascii="Times New Roman" w:hAnsi="Times New Roman"/>
          <w:color w:val="000000"/>
          <w:sz w:val="20"/>
          <w:lang w:val="es-ES"/>
        </w:rPr>
        <w:t xml:space="preserve"> 51, DK-2100 Copenhague Ø, Dinamarca</w:t>
      </w:r>
      <w:r>
        <w:rPr>
          <w:rFonts w:ascii="Times New Roman" w:hAnsi="Times New Roman"/>
          <w:sz w:val="20"/>
          <w:lang w:val="es-ES"/>
        </w:rPr>
        <w:t>, procurement@unfpa.org; +45 45337220.</w:t>
      </w:r>
    </w:p>
    <w:p w:rsidR="00301C89" w:rsidRPr="00832A52" w:rsidRDefault="00301C89">
      <w:pPr>
        <w:pStyle w:val="FootnoteText"/>
        <w:rPr>
          <w:lang w:val="en-AU"/>
        </w:rPr>
      </w:pPr>
    </w:p>
  </w:footnote>
  <w:footnote w:id="7">
    <w:p w:rsidR="00301C89" w:rsidRPr="00832A52" w:rsidRDefault="00301C89">
      <w:pPr>
        <w:pStyle w:val="FootnoteText"/>
        <w:rPr>
          <w:rFonts w:ascii="Times New Roman" w:hAnsi="Times New Roman"/>
          <w:color w:val="auto"/>
        </w:rPr>
      </w:pPr>
      <w:r w:rsidRPr="00154FCE">
        <w:rPr>
          <w:rStyle w:val="FootnoteReference"/>
          <w:rFonts w:ascii="Times New Roman" w:hAnsi="Times New Roman"/>
          <w:color w:val="auto"/>
        </w:rPr>
        <w:footnoteRef/>
      </w:r>
      <w:r>
        <w:rPr>
          <w:rFonts w:ascii="Times New Roman" w:hAnsi="Times New Roman"/>
          <w:color w:val="auto"/>
          <w:lang w:val="es-ES"/>
        </w:rPr>
        <w:t xml:space="preserve">El Gobierno puede consultar los informes de auditoría anuales en </w:t>
      </w:r>
      <w:hyperlink r:id="rId1" w:history="1">
        <w:r>
          <w:rPr>
            <w:rFonts w:ascii="Times New Roman" w:hAnsi="Times New Roman"/>
            <w:color w:val="0000FF"/>
            <w:u w:val="single"/>
            <w:lang w:val="es-ES"/>
          </w:rPr>
          <w:t>www.unfpa.org</w:t>
        </w:r>
      </w:hyperlink>
      <w:r>
        <w:rPr>
          <w:rFonts w:ascii="Times New Roman" w:hAnsi="Times New Roman"/>
          <w:color w:val="auto"/>
          <w:lang w:val="es-ES"/>
        </w:rPr>
        <w:t>.</w:t>
      </w:r>
    </w:p>
  </w:footnote>
  <w:footnote w:id="8">
    <w:p w:rsidR="00301C89" w:rsidRPr="00832A52" w:rsidRDefault="00301C89" w:rsidP="00F47799">
      <w:pPr>
        <w:rPr>
          <w:sz w:val="20"/>
          <w:lang w:val="en-AU"/>
        </w:rPr>
      </w:pPr>
      <w:r w:rsidRPr="001F7898">
        <w:rPr>
          <w:rStyle w:val="FootnoteReference"/>
          <w:rFonts w:ascii="Times New Roman" w:hAnsi="Times New Roman"/>
          <w:color w:val="auto"/>
          <w:sz w:val="20"/>
        </w:rPr>
        <w:footnoteRef/>
      </w:r>
      <w:r>
        <w:rPr>
          <w:rFonts w:ascii="Times New Roman" w:hAnsi="Times New Roman"/>
          <w:i/>
          <w:iCs/>
          <w:color w:val="000000"/>
          <w:sz w:val="20"/>
          <w:lang w:val="es-ES"/>
        </w:rPr>
        <w:t>Nota: El importe para imprevistos solo sirve para calcular la Financiación Total Máxima. No se incluyen imprevistos en las Facturas Pro Forma, cuyos precios son definitivos.</w:t>
      </w:r>
    </w:p>
    <w:p w:rsidR="00301C89" w:rsidRPr="00832A52" w:rsidRDefault="00301C89">
      <w:pPr>
        <w:pStyle w:val="FootnoteText"/>
        <w:rPr>
          <w:rFonts w:ascii="Times New Roman" w:hAnsi="Times New Roman"/>
          <w:color w:val="auto"/>
          <w:lang w:val="en-AU"/>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9940F6" w:rsidP="00F47799">
    <w:pPr>
      <w:pStyle w:val="Header"/>
      <w:framePr w:wrap="around" w:vAnchor="text" w:hAnchor="margin" w:xAlign="center" w:y="1"/>
      <w:rPr>
        <w:rStyle w:val="PageNumber"/>
        <w:color w:val="000080"/>
        <w:sz w:val="22"/>
        <w:lang w:val="en-US"/>
      </w:rPr>
    </w:pPr>
    <w:r>
      <w:rPr>
        <w:rStyle w:val="PageNumber"/>
      </w:rPr>
      <w:fldChar w:fldCharType="begin"/>
    </w:r>
    <w:r w:rsidR="00301C89">
      <w:rPr>
        <w:rStyle w:val="PageNumber"/>
      </w:rPr>
      <w:instrText xml:space="preserve">PAGE  </w:instrText>
    </w:r>
    <w:r>
      <w:rPr>
        <w:rStyle w:val="PageNumber"/>
      </w:rPr>
      <w:fldChar w:fldCharType="separate"/>
    </w:r>
    <w:r w:rsidR="00301C89">
      <w:rPr>
        <w:rStyle w:val="PageNumber"/>
        <w:noProof/>
      </w:rPr>
      <w:t>17</w:t>
    </w:r>
    <w:r>
      <w:rPr>
        <w:rStyle w:val="PageNumber"/>
      </w:rPr>
      <w:fldChar w:fldCharType="end"/>
    </w:r>
  </w:p>
  <w:p w:rsidR="00301C89" w:rsidRDefault="00301C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rsidP="00F47799">
    <w:pPr>
      <w:pStyle w:val="Header"/>
    </w:pPr>
    <w:r>
      <w:rPr>
        <w:smallCaps/>
      </w:rPr>
      <w:tab/>
    </w:r>
  </w:p>
  <w:p w:rsidR="00301C89" w:rsidRDefault="00301C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Pr="004155F1" w:rsidRDefault="00301C89" w:rsidP="00F4779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rsidP="00F47799">
    <w:pPr>
      <w:pStyle w:val="Header"/>
      <w:tabs>
        <w:tab w:val="left" w:pos="3330"/>
        <w:tab w:val="right" w:pos="10800"/>
      </w:tabs>
    </w:pPr>
    <w:r>
      <w:rPr>
        <w:noProof/>
        <w:lang w:val="en-US" w:eastAsia="zh-CN"/>
      </w:rPr>
      <w:drawing>
        <wp:inline distT="0" distB="0" distL="0" distR="0">
          <wp:extent cx="1545771" cy="685800"/>
          <wp:effectExtent l="19050" t="0" r="0" b="0"/>
          <wp:docPr id="1" name="Picture 1" descr="clouored%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ored%20logo"/>
                  <pic:cNvPicPr>
                    <a:picLocks noChangeAspect="1" noChangeArrowheads="1"/>
                  </pic:cNvPicPr>
                </pic:nvPicPr>
                <pic:blipFill>
                  <a:blip r:embed="rId1"/>
                  <a:srcRect/>
                  <a:stretch>
                    <a:fillRect/>
                  </a:stretch>
                </pic:blipFill>
                <pic:spPr bwMode="auto">
                  <a:xfrm>
                    <a:off x="0" y="0"/>
                    <a:ext cx="1545771" cy="685800"/>
                  </a:xfrm>
                  <a:prstGeom prst="rect">
                    <a:avLst/>
                  </a:prstGeom>
                  <a:noFill/>
                  <a:ln w="9525">
                    <a:noFill/>
                    <a:miter lim="800000"/>
                    <a:headEnd/>
                    <a:tailEnd/>
                  </a:ln>
                </pic:spPr>
              </pic:pic>
            </a:graphicData>
          </a:graphic>
        </wp:inline>
      </w:drawing>
    </w:r>
    <w:r>
      <w:rPr>
        <w:rFonts w:ascii="Calibri" w:eastAsia="Calibri" w:hAnsi="Calibri" w:cs="Calibri"/>
        <w:sz w:val="28"/>
        <w:szCs w:val="28"/>
        <w:lang w:val="es-ES"/>
      </w:rPr>
      <w:tab/>
    </w:r>
    <w:r>
      <w:rPr>
        <w:rFonts w:ascii="Calibri" w:eastAsia="Calibri" w:hAnsi="Calibri" w:cs="Calibri"/>
        <w:b/>
        <w:bCs/>
        <w:sz w:val="28"/>
        <w:szCs w:val="28"/>
        <w:lang w:val="es-ES"/>
      </w:rPr>
      <w:t xml:space="preserve">     Solicitud de Cotización</w:t>
    </w:r>
    <w:r>
      <w:rPr>
        <w:rFonts w:ascii="Calibri" w:eastAsia="Calibri" w:hAnsi="Calibri" w:cs="Calibri"/>
        <w:sz w:val="28"/>
        <w:szCs w:val="28"/>
        <w:lang w:val="es-ES"/>
      </w:rPr>
      <w:tab/>
    </w:r>
    <w:r w:rsidRPr="00D45408">
      <w:rPr>
        <w:rFonts w:ascii="Calibri" w:hAnsi="Calibri" w:cs="Calibri"/>
        <w:noProof/>
        <w:sz w:val="28"/>
        <w:szCs w:val="28"/>
        <w:lang w:val="en-US" w:eastAsia="zh-CN"/>
      </w:rPr>
      <w:drawing>
        <wp:inline distT="0" distB="0" distL="0" distR="0">
          <wp:extent cx="1010160" cy="876300"/>
          <wp:effectExtent l="19050" t="0" r="0" b="0"/>
          <wp:docPr id="4" name="Picture 13" descr="M:\Procurement\26. Access RH\7. IT\10. Branding Work\Logos\JPG\ARH_logo-smallvert-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Procurement\26. Access RH\7. IT\10. Branding Work\Logos\JPG\ARH_logo-smallvert-4c.jpg"/>
                  <pic:cNvPicPr>
                    <a:picLocks noChangeAspect="1" noChangeArrowheads="1"/>
                  </pic:cNvPicPr>
                </pic:nvPicPr>
                <pic:blipFill>
                  <a:blip r:embed="rId2"/>
                  <a:srcRect/>
                  <a:stretch>
                    <a:fillRect/>
                  </a:stretch>
                </pic:blipFill>
                <pic:spPr bwMode="auto">
                  <a:xfrm>
                    <a:off x="0" y="0"/>
                    <a:ext cx="1019712" cy="884586"/>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Default="00301C89">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C89" w:rsidRPr="00CE1AB2" w:rsidRDefault="00301C89" w:rsidP="00F477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58DA"/>
    <w:multiLevelType w:val="hybridMultilevel"/>
    <w:tmpl w:val="708C21A0"/>
    <w:lvl w:ilvl="0" w:tplc="46909724">
      <w:start w:val="1"/>
      <w:numFmt w:val="decimal"/>
      <w:lvlText w:val="A.%1"/>
      <w:lvlJc w:val="left"/>
      <w:pPr>
        <w:ind w:left="1080" w:hanging="360"/>
      </w:pPr>
      <w:rPr>
        <w:rFonts w:asciiTheme="minorHAnsi" w:hAnsiTheme="minorHAnsi" w:cstheme="minorHAnsi" w:hint="default"/>
        <w:color w:val="000000"/>
      </w:rPr>
    </w:lvl>
    <w:lvl w:ilvl="1" w:tplc="CB22812E">
      <w:start w:val="1"/>
      <w:numFmt w:val="lowerLetter"/>
      <w:lvlText w:val="%2."/>
      <w:lvlJc w:val="left"/>
      <w:pPr>
        <w:ind w:left="2160" w:hanging="360"/>
      </w:pPr>
    </w:lvl>
    <w:lvl w:ilvl="2" w:tplc="2A8EEA16" w:tentative="1">
      <w:start w:val="1"/>
      <w:numFmt w:val="lowerRoman"/>
      <w:lvlText w:val="%3."/>
      <w:lvlJc w:val="right"/>
      <w:pPr>
        <w:ind w:left="2880" w:hanging="180"/>
      </w:pPr>
    </w:lvl>
    <w:lvl w:ilvl="3" w:tplc="DFB844C6" w:tentative="1">
      <w:start w:val="1"/>
      <w:numFmt w:val="decimal"/>
      <w:lvlText w:val="%4."/>
      <w:lvlJc w:val="left"/>
      <w:pPr>
        <w:ind w:left="3600" w:hanging="360"/>
      </w:pPr>
    </w:lvl>
    <w:lvl w:ilvl="4" w:tplc="E65272A6" w:tentative="1">
      <w:start w:val="1"/>
      <w:numFmt w:val="lowerLetter"/>
      <w:lvlText w:val="%5."/>
      <w:lvlJc w:val="left"/>
      <w:pPr>
        <w:ind w:left="4320" w:hanging="360"/>
      </w:pPr>
    </w:lvl>
    <w:lvl w:ilvl="5" w:tplc="AA02AF7C" w:tentative="1">
      <w:start w:val="1"/>
      <w:numFmt w:val="lowerRoman"/>
      <w:lvlText w:val="%6."/>
      <w:lvlJc w:val="right"/>
      <w:pPr>
        <w:ind w:left="5040" w:hanging="180"/>
      </w:pPr>
    </w:lvl>
    <w:lvl w:ilvl="6" w:tplc="C0FC3E16" w:tentative="1">
      <w:start w:val="1"/>
      <w:numFmt w:val="decimal"/>
      <w:lvlText w:val="%7."/>
      <w:lvlJc w:val="left"/>
      <w:pPr>
        <w:ind w:left="5760" w:hanging="360"/>
      </w:pPr>
    </w:lvl>
    <w:lvl w:ilvl="7" w:tplc="46C2DD5C" w:tentative="1">
      <w:start w:val="1"/>
      <w:numFmt w:val="lowerLetter"/>
      <w:lvlText w:val="%8."/>
      <w:lvlJc w:val="left"/>
      <w:pPr>
        <w:ind w:left="6480" w:hanging="360"/>
      </w:pPr>
    </w:lvl>
    <w:lvl w:ilvl="8" w:tplc="97B0C6AA" w:tentative="1">
      <w:start w:val="1"/>
      <w:numFmt w:val="lowerRoman"/>
      <w:lvlText w:val="%9."/>
      <w:lvlJc w:val="right"/>
      <w:pPr>
        <w:ind w:left="7200" w:hanging="180"/>
      </w:pPr>
    </w:lvl>
  </w:abstractNum>
  <w:abstractNum w:abstractNumId="1">
    <w:nsid w:val="07CF4CAE"/>
    <w:multiLevelType w:val="hybridMultilevel"/>
    <w:tmpl w:val="FF505DC4"/>
    <w:lvl w:ilvl="0" w:tplc="56661470">
      <w:start w:val="1"/>
      <w:numFmt w:val="lowerLetter"/>
      <w:lvlText w:val="(%1)"/>
      <w:lvlJc w:val="left"/>
      <w:pPr>
        <w:ind w:left="910" w:hanging="360"/>
      </w:pPr>
      <w:rPr>
        <w:rFonts w:hint="default"/>
      </w:rPr>
    </w:lvl>
    <w:lvl w:ilvl="1" w:tplc="5A165BEA">
      <w:start w:val="1"/>
      <w:numFmt w:val="lowerLetter"/>
      <w:lvlText w:val="%2."/>
      <w:lvlJc w:val="left"/>
      <w:pPr>
        <w:ind w:left="1630" w:hanging="360"/>
      </w:pPr>
    </w:lvl>
    <w:lvl w:ilvl="2" w:tplc="89D07756" w:tentative="1">
      <w:start w:val="1"/>
      <w:numFmt w:val="lowerRoman"/>
      <w:lvlText w:val="%3."/>
      <w:lvlJc w:val="right"/>
      <w:pPr>
        <w:ind w:left="2350" w:hanging="180"/>
      </w:pPr>
    </w:lvl>
    <w:lvl w:ilvl="3" w:tplc="90A48372" w:tentative="1">
      <w:start w:val="1"/>
      <w:numFmt w:val="decimal"/>
      <w:lvlText w:val="%4."/>
      <w:lvlJc w:val="left"/>
      <w:pPr>
        <w:ind w:left="3070" w:hanging="360"/>
      </w:pPr>
    </w:lvl>
    <w:lvl w:ilvl="4" w:tplc="4C20FABC" w:tentative="1">
      <w:start w:val="1"/>
      <w:numFmt w:val="lowerLetter"/>
      <w:lvlText w:val="%5."/>
      <w:lvlJc w:val="left"/>
      <w:pPr>
        <w:ind w:left="3790" w:hanging="360"/>
      </w:pPr>
    </w:lvl>
    <w:lvl w:ilvl="5" w:tplc="B246AE9C" w:tentative="1">
      <w:start w:val="1"/>
      <w:numFmt w:val="lowerRoman"/>
      <w:lvlText w:val="%6."/>
      <w:lvlJc w:val="right"/>
      <w:pPr>
        <w:ind w:left="4510" w:hanging="180"/>
      </w:pPr>
    </w:lvl>
    <w:lvl w:ilvl="6" w:tplc="3A46009E" w:tentative="1">
      <w:start w:val="1"/>
      <w:numFmt w:val="decimal"/>
      <w:lvlText w:val="%7."/>
      <w:lvlJc w:val="left"/>
      <w:pPr>
        <w:ind w:left="5230" w:hanging="360"/>
      </w:pPr>
    </w:lvl>
    <w:lvl w:ilvl="7" w:tplc="FEFC8F94" w:tentative="1">
      <w:start w:val="1"/>
      <w:numFmt w:val="lowerLetter"/>
      <w:lvlText w:val="%8."/>
      <w:lvlJc w:val="left"/>
      <w:pPr>
        <w:ind w:left="5950" w:hanging="360"/>
      </w:pPr>
    </w:lvl>
    <w:lvl w:ilvl="8" w:tplc="AE2EC772" w:tentative="1">
      <w:start w:val="1"/>
      <w:numFmt w:val="lowerRoman"/>
      <w:lvlText w:val="%9."/>
      <w:lvlJc w:val="right"/>
      <w:pPr>
        <w:ind w:left="6670" w:hanging="180"/>
      </w:pPr>
    </w:lvl>
  </w:abstractNum>
  <w:abstractNum w:abstractNumId="2">
    <w:nsid w:val="0FB00B08"/>
    <w:multiLevelType w:val="hybridMultilevel"/>
    <w:tmpl w:val="CAA46E26"/>
    <w:lvl w:ilvl="0" w:tplc="BAA6EC54">
      <w:start w:val="1"/>
      <w:numFmt w:val="lowerLetter"/>
      <w:lvlText w:val="(%1)"/>
      <w:lvlJc w:val="left"/>
      <w:pPr>
        <w:ind w:left="910" w:hanging="360"/>
      </w:pPr>
      <w:rPr>
        <w:rFonts w:hint="default"/>
      </w:rPr>
    </w:lvl>
    <w:lvl w:ilvl="1" w:tplc="0E04F3A4">
      <w:start w:val="1"/>
      <w:numFmt w:val="lowerLetter"/>
      <w:lvlText w:val="%2."/>
      <w:lvlJc w:val="left"/>
      <w:pPr>
        <w:ind w:left="1630" w:hanging="360"/>
      </w:pPr>
    </w:lvl>
    <w:lvl w:ilvl="2" w:tplc="7E16A2C6" w:tentative="1">
      <w:start w:val="1"/>
      <w:numFmt w:val="lowerRoman"/>
      <w:lvlText w:val="%3."/>
      <w:lvlJc w:val="right"/>
      <w:pPr>
        <w:ind w:left="2350" w:hanging="180"/>
      </w:pPr>
    </w:lvl>
    <w:lvl w:ilvl="3" w:tplc="2454FE74" w:tentative="1">
      <w:start w:val="1"/>
      <w:numFmt w:val="decimal"/>
      <w:lvlText w:val="%4."/>
      <w:lvlJc w:val="left"/>
      <w:pPr>
        <w:ind w:left="3070" w:hanging="360"/>
      </w:pPr>
    </w:lvl>
    <w:lvl w:ilvl="4" w:tplc="4060F238" w:tentative="1">
      <w:start w:val="1"/>
      <w:numFmt w:val="lowerLetter"/>
      <w:lvlText w:val="%5."/>
      <w:lvlJc w:val="left"/>
      <w:pPr>
        <w:ind w:left="3790" w:hanging="360"/>
      </w:pPr>
    </w:lvl>
    <w:lvl w:ilvl="5" w:tplc="197C1F00" w:tentative="1">
      <w:start w:val="1"/>
      <w:numFmt w:val="lowerRoman"/>
      <w:lvlText w:val="%6."/>
      <w:lvlJc w:val="right"/>
      <w:pPr>
        <w:ind w:left="4510" w:hanging="180"/>
      </w:pPr>
    </w:lvl>
    <w:lvl w:ilvl="6" w:tplc="8D244988" w:tentative="1">
      <w:start w:val="1"/>
      <w:numFmt w:val="decimal"/>
      <w:lvlText w:val="%7."/>
      <w:lvlJc w:val="left"/>
      <w:pPr>
        <w:ind w:left="5230" w:hanging="360"/>
      </w:pPr>
    </w:lvl>
    <w:lvl w:ilvl="7" w:tplc="3CBA0526" w:tentative="1">
      <w:start w:val="1"/>
      <w:numFmt w:val="lowerLetter"/>
      <w:lvlText w:val="%8."/>
      <w:lvlJc w:val="left"/>
      <w:pPr>
        <w:ind w:left="5950" w:hanging="360"/>
      </w:pPr>
    </w:lvl>
    <w:lvl w:ilvl="8" w:tplc="C71AB700" w:tentative="1">
      <w:start w:val="1"/>
      <w:numFmt w:val="lowerRoman"/>
      <w:lvlText w:val="%9."/>
      <w:lvlJc w:val="right"/>
      <w:pPr>
        <w:ind w:left="6670" w:hanging="180"/>
      </w:pPr>
    </w:lvl>
  </w:abstractNum>
  <w:abstractNum w:abstractNumId="3">
    <w:nsid w:val="12197E1F"/>
    <w:multiLevelType w:val="hybridMultilevel"/>
    <w:tmpl w:val="C0ECB5CC"/>
    <w:lvl w:ilvl="0" w:tplc="66789BB6">
      <w:start w:val="1"/>
      <w:numFmt w:val="upperRoman"/>
      <w:lvlText w:val="%1."/>
      <w:lvlJc w:val="left"/>
      <w:pPr>
        <w:ind w:left="1080" w:hanging="720"/>
      </w:pPr>
      <w:rPr>
        <w:rFonts w:hint="default"/>
      </w:rPr>
    </w:lvl>
    <w:lvl w:ilvl="1" w:tplc="FF144590">
      <w:start w:val="1"/>
      <w:numFmt w:val="lowerLetter"/>
      <w:lvlText w:val="%2."/>
      <w:lvlJc w:val="left"/>
      <w:pPr>
        <w:ind w:left="1440" w:hanging="360"/>
      </w:pPr>
    </w:lvl>
    <w:lvl w:ilvl="2" w:tplc="F8241190">
      <w:start w:val="1"/>
      <w:numFmt w:val="lowerRoman"/>
      <w:lvlText w:val="%3."/>
      <w:lvlJc w:val="right"/>
      <w:pPr>
        <w:ind w:left="2160" w:hanging="180"/>
      </w:pPr>
    </w:lvl>
    <w:lvl w:ilvl="3" w:tplc="44805278">
      <w:start w:val="1"/>
      <w:numFmt w:val="decimal"/>
      <w:lvlText w:val="%4."/>
      <w:lvlJc w:val="left"/>
      <w:pPr>
        <w:ind w:left="2880" w:hanging="360"/>
      </w:pPr>
    </w:lvl>
    <w:lvl w:ilvl="4" w:tplc="2EBC3680">
      <w:start w:val="1"/>
      <w:numFmt w:val="lowerLetter"/>
      <w:lvlText w:val="%5."/>
      <w:lvlJc w:val="left"/>
      <w:pPr>
        <w:ind w:left="3600" w:hanging="360"/>
      </w:pPr>
    </w:lvl>
    <w:lvl w:ilvl="5" w:tplc="29981068" w:tentative="1">
      <w:start w:val="1"/>
      <w:numFmt w:val="lowerRoman"/>
      <w:lvlText w:val="%6."/>
      <w:lvlJc w:val="right"/>
      <w:pPr>
        <w:ind w:left="4320" w:hanging="180"/>
      </w:pPr>
    </w:lvl>
    <w:lvl w:ilvl="6" w:tplc="B94C2938" w:tentative="1">
      <w:start w:val="1"/>
      <w:numFmt w:val="decimal"/>
      <w:lvlText w:val="%7."/>
      <w:lvlJc w:val="left"/>
      <w:pPr>
        <w:ind w:left="5040" w:hanging="360"/>
      </w:pPr>
    </w:lvl>
    <w:lvl w:ilvl="7" w:tplc="8F205308" w:tentative="1">
      <w:start w:val="1"/>
      <w:numFmt w:val="lowerLetter"/>
      <w:lvlText w:val="%8."/>
      <w:lvlJc w:val="left"/>
      <w:pPr>
        <w:ind w:left="5760" w:hanging="360"/>
      </w:pPr>
    </w:lvl>
    <w:lvl w:ilvl="8" w:tplc="E9AAC682" w:tentative="1">
      <w:start w:val="1"/>
      <w:numFmt w:val="lowerRoman"/>
      <w:lvlText w:val="%9."/>
      <w:lvlJc w:val="right"/>
      <w:pPr>
        <w:ind w:left="6480" w:hanging="180"/>
      </w:pPr>
    </w:lvl>
  </w:abstractNum>
  <w:abstractNum w:abstractNumId="4">
    <w:nsid w:val="161D1AE5"/>
    <w:multiLevelType w:val="hybridMultilevel"/>
    <w:tmpl w:val="A4665692"/>
    <w:lvl w:ilvl="0" w:tplc="67CEAB10">
      <w:start w:val="1"/>
      <w:numFmt w:val="lowerLetter"/>
      <w:lvlText w:val="%1."/>
      <w:lvlJc w:val="left"/>
      <w:pPr>
        <w:tabs>
          <w:tab w:val="num" w:pos="1445"/>
        </w:tabs>
        <w:ind w:left="1445" w:hanging="675"/>
      </w:pPr>
      <w:rPr>
        <w:rFonts w:cs="Times New Roman" w:hint="default"/>
      </w:rPr>
    </w:lvl>
    <w:lvl w:ilvl="1" w:tplc="363C1C46" w:tentative="1">
      <w:start w:val="1"/>
      <w:numFmt w:val="lowerLetter"/>
      <w:lvlText w:val="%2."/>
      <w:lvlJc w:val="left"/>
      <w:pPr>
        <w:tabs>
          <w:tab w:val="num" w:pos="1850"/>
        </w:tabs>
        <w:ind w:left="1850" w:hanging="360"/>
      </w:pPr>
      <w:rPr>
        <w:rFonts w:cs="Times New Roman"/>
      </w:rPr>
    </w:lvl>
    <w:lvl w:ilvl="2" w:tplc="21041C48" w:tentative="1">
      <w:start w:val="1"/>
      <w:numFmt w:val="lowerRoman"/>
      <w:lvlText w:val="%3."/>
      <w:lvlJc w:val="right"/>
      <w:pPr>
        <w:tabs>
          <w:tab w:val="num" w:pos="2570"/>
        </w:tabs>
        <w:ind w:left="2570" w:hanging="180"/>
      </w:pPr>
      <w:rPr>
        <w:rFonts w:cs="Times New Roman"/>
      </w:rPr>
    </w:lvl>
    <w:lvl w:ilvl="3" w:tplc="7B028CAA" w:tentative="1">
      <w:start w:val="1"/>
      <w:numFmt w:val="decimal"/>
      <w:lvlText w:val="%4."/>
      <w:lvlJc w:val="left"/>
      <w:pPr>
        <w:tabs>
          <w:tab w:val="num" w:pos="3290"/>
        </w:tabs>
        <w:ind w:left="3290" w:hanging="360"/>
      </w:pPr>
      <w:rPr>
        <w:rFonts w:cs="Times New Roman"/>
      </w:rPr>
    </w:lvl>
    <w:lvl w:ilvl="4" w:tplc="C834F462" w:tentative="1">
      <w:start w:val="1"/>
      <w:numFmt w:val="lowerLetter"/>
      <w:lvlText w:val="%5."/>
      <w:lvlJc w:val="left"/>
      <w:pPr>
        <w:tabs>
          <w:tab w:val="num" w:pos="4010"/>
        </w:tabs>
        <w:ind w:left="4010" w:hanging="360"/>
      </w:pPr>
      <w:rPr>
        <w:rFonts w:cs="Times New Roman"/>
      </w:rPr>
    </w:lvl>
    <w:lvl w:ilvl="5" w:tplc="EFA889B6" w:tentative="1">
      <w:start w:val="1"/>
      <w:numFmt w:val="lowerRoman"/>
      <w:lvlText w:val="%6."/>
      <w:lvlJc w:val="right"/>
      <w:pPr>
        <w:tabs>
          <w:tab w:val="num" w:pos="4730"/>
        </w:tabs>
        <w:ind w:left="4730" w:hanging="180"/>
      </w:pPr>
      <w:rPr>
        <w:rFonts w:cs="Times New Roman"/>
      </w:rPr>
    </w:lvl>
    <w:lvl w:ilvl="6" w:tplc="A0A8D140" w:tentative="1">
      <w:start w:val="1"/>
      <w:numFmt w:val="decimal"/>
      <w:lvlText w:val="%7."/>
      <w:lvlJc w:val="left"/>
      <w:pPr>
        <w:tabs>
          <w:tab w:val="num" w:pos="5450"/>
        </w:tabs>
        <w:ind w:left="5450" w:hanging="360"/>
      </w:pPr>
      <w:rPr>
        <w:rFonts w:cs="Times New Roman"/>
      </w:rPr>
    </w:lvl>
    <w:lvl w:ilvl="7" w:tplc="FB4E7920" w:tentative="1">
      <w:start w:val="1"/>
      <w:numFmt w:val="lowerLetter"/>
      <w:lvlText w:val="%8."/>
      <w:lvlJc w:val="left"/>
      <w:pPr>
        <w:tabs>
          <w:tab w:val="num" w:pos="6170"/>
        </w:tabs>
        <w:ind w:left="6170" w:hanging="360"/>
      </w:pPr>
      <w:rPr>
        <w:rFonts w:cs="Times New Roman"/>
      </w:rPr>
    </w:lvl>
    <w:lvl w:ilvl="8" w:tplc="3F3E82CA" w:tentative="1">
      <w:start w:val="1"/>
      <w:numFmt w:val="lowerRoman"/>
      <w:lvlText w:val="%9."/>
      <w:lvlJc w:val="right"/>
      <w:pPr>
        <w:tabs>
          <w:tab w:val="num" w:pos="6890"/>
        </w:tabs>
        <w:ind w:left="6890" w:hanging="180"/>
      </w:pPr>
      <w:rPr>
        <w:rFonts w:cs="Times New Roman"/>
      </w:rPr>
    </w:lvl>
  </w:abstractNum>
  <w:abstractNum w:abstractNumId="5">
    <w:nsid w:val="1CB45727"/>
    <w:multiLevelType w:val="hybridMultilevel"/>
    <w:tmpl w:val="6364676A"/>
    <w:lvl w:ilvl="0" w:tplc="FE7A33B6">
      <w:start w:val="1"/>
      <w:numFmt w:val="decimal"/>
      <w:lvlText w:val="%1."/>
      <w:lvlJc w:val="left"/>
      <w:pPr>
        <w:ind w:left="1020" w:hanging="360"/>
      </w:pPr>
      <w:rPr>
        <w:rFonts w:hint="default"/>
      </w:rPr>
    </w:lvl>
    <w:lvl w:ilvl="1" w:tplc="4C26ADA2" w:tentative="1">
      <w:start w:val="1"/>
      <w:numFmt w:val="lowerLetter"/>
      <w:lvlText w:val="%2."/>
      <w:lvlJc w:val="left"/>
      <w:pPr>
        <w:ind w:left="1740" w:hanging="360"/>
      </w:pPr>
    </w:lvl>
    <w:lvl w:ilvl="2" w:tplc="A3440DA0" w:tentative="1">
      <w:start w:val="1"/>
      <w:numFmt w:val="lowerRoman"/>
      <w:lvlText w:val="%3."/>
      <w:lvlJc w:val="right"/>
      <w:pPr>
        <w:ind w:left="2460" w:hanging="180"/>
      </w:pPr>
    </w:lvl>
    <w:lvl w:ilvl="3" w:tplc="2E18BFB4" w:tentative="1">
      <w:start w:val="1"/>
      <w:numFmt w:val="decimal"/>
      <w:lvlText w:val="%4."/>
      <w:lvlJc w:val="left"/>
      <w:pPr>
        <w:ind w:left="3180" w:hanging="360"/>
      </w:pPr>
    </w:lvl>
    <w:lvl w:ilvl="4" w:tplc="10446370" w:tentative="1">
      <w:start w:val="1"/>
      <w:numFmt w:val="lowerLetter"/>
      <w:lvlText w:val="%5."/>
      <w:lvlJc w:val="left"/>
      <w:pPr>
        <w:ind w:left="3900" w:hanging="360"/>
      </w:pPr>
    </w:lvl>
    <w:lvl w:ilvl="5" w:tplc="20C454BE" w:tentative="1">
      <w:start w:val="1"/>
      <w:numFmt w:val="lowerRoman"/>
      <w:lvlText w:val="%6."/>
      <w:lvlJc w:val="right"/>
      <w:pPr>
        <w:ind w:left="4620" w:hanging="180"/>
      </w:pPr>
    </w:lvl>
    <w:lvl w:ilvl="6" w:tplc="693CAE78" w:tentative="1">
      <w:start w:val="1"/>
      <w:numFmt w:val="decimal"/>
      <w:lvlText w:val="%7."/>
      <w:lvlJc w:val="left"/>
      <w:pPr>
        <w:ind w:left="5340" w:hanging="360"/>
      </w:pPr>
    </w:lvl>
    <w:lvl w:ilvl="7" w:tplc="9CF4E2FA" w:tentative="1">
      <w:start w:val="1"/>
      <w:numFmt w:val="lowerLetter"/>
      <w:lvlText w:val="%8."/>
      <w:lvlJc w:val="left"/>
      <w:pPr>
        <w:ind w:left="6060" w:hanging="360"/>
      </w:pPr>
    </w:lvl>
    <w:lvl w:ilvl="8" w:tplc="11F2EC2A" w:tentative="1">
      <w:start w:val="1"/>
      <w:numFmt w:val="lowerRoman"/>
      <w:lvlText w:val="%9."/>
      <w:lvlJc w:val="right"/>
      <w:pPr>
        <w:ind w:left="6780" w:hanging="180"/>
      </w:pPr>
    </w:lvl>
  </w:abstractNum>
  <w:abstractNum w:abstractNumId="6">
    <w:nsid w:val="23A6585F"/>
    <w:multiLevelType w:val="hybridMultilevel"/>
    <w:tmpl w:val="DDE2CBA4"/>
    <w:lvl w:ilvl="0" w:tplc="2050E178">
      <w:start w:val="1"/>
      <w:numFmt w:val="lowerLetter"/>
      <w:lvlText w:val="(%1)"/>
      <w:lvlJc w:val="left"/>
      <w:pPr>
        <w:ind w:left="720" w:hanging="360"/>
      </w:pPr>
      <w:rPr>
        <w:rFonts w:hint="default"/>
      </w:rPr>
    </w:lvl>
    <w:lvl w:ilvl="1" w:tplc="5F301392" w:tentative="1">
      <w:start w:val="1"/>
      <w:numFmt w:val="lowerLetter"/>
      <w:lvlText w:val="%2."/>
      <w:lvlJc w:val="left"/>
      <w:pPr>
        <w:ind w:left="1440" w:hanging="360"/>
      </w:pPr>
    </w:lvl>
    <w:lvl w:ilvl="2" w:tplc="214CB4FA" w:tentative="1">
      <w:start w:val="1"/>
      <w:numFmt w:val="lowerRoman"/>
      <w:lvlText w:val="%3."/>
      <w:lvlJc w:val="right"/>
      <w:pPr>
        <w:ind w:left="2160" w:hanging="180"/>
      </w:pPr>
    </w:lvl>
    <w:lvl w:ilvl="3" w:tplc="63A04D50" w:tentative="1">
      <w:start w:val="1"/>
      <w:numFmt w:val="decimal"/>
      <w:lvlText w:val="%4."/>
      <w:lvlJc w:val="left"/>
      <w:pPr>
        <w:ind w:left="2880" w:hanging="360"/>
      </w:pPr>
    </w:lvl>
    <w:lvl w:ilvl="4" w:tplc="8BA4A7A4" w:tentative="1">
      <w:start w:val="1"/>
      <w:numFmt w:val="lowerLetter"/>
      <w:lvlText w:val="%5."/>
      <w:lvlJc w:val="left"/>
      <w:pPr>
        <w:ind w:left="3600" w:hanging="360"/>
      </w:pPr>
    </w:lvl>
    <w:lvl w:ilvl="5" w:tplc="AB5C9DD8" w:tentative="1">
      <w:start w:val="1"/>
      <w:numFmt w:val="lowerRoman"/>
      <w:lvlText w:val="%6."/>
      <w:lvlJc w:val="right"/>
      <w:pPr>
        <w:ind w:left="4320" w:hanging="180"/>
      </w:pPr>
    </w:lvl>
    <w:lvl w:ilvl="6" w:tplc="E14473EA" w:tentative="1">
      <w:start w:val="1"/>
      <w:numFmt w:val="decimal"/>
      <w:lvlText w:val="%7."/>
      <w:lvlJc w:val="left"/>
      <w:pPr>
        <w:ind w:left="5040" w:hanging="360"/>
      </w:pPr>
    </w:lvl>
    <w:lvl w:ilvl="7" w:tplc="691EFD46" w:tentative="1">
      <w:start w:val="1"/>
      <w:numFmt w:val="lowerLetter"/>
      <w:lvlText w:val="%8."/>
      <w:lvlJc w:val="left"/>
      <w:pPr>
        <w:ind w:left="5760" w:hanging="360"/>
      </w:pPr>
    </w:lvl>
    <w:lvl w:ilvl="8" w:tplc="0BC276E6" w:tentative="1">
      <w:start w:val="1"/>
      <w:numFmt w:val="lowerRoman"/>
      <w:lvlText w:val="%9."/>
      <w:lvlJc w:val="right"/>
      <w:pPr>
        <w:ind w:left="6480" w:hanging="180"/>
      </w:pPr>
    </w:lvl>
  </w:abstractNum>
  <w:abstractNum w:abstractNumId="7">
    <w:nsid w:val="25904F0F"/>
    <w:multiLevelType w:val="hybridMultilevel"/>
    <w:tmpl w:val="5A142280"/>
    <w:lvl w:ilvl="0" w:tplc="58B0F1BC">
      <w:start w:val="1"/>
      <w:numFmt w:val="lowerLetter"/>
      <w:lvlText w:val="(%1)"/>
      <w:lvlJc w:val="left"/>
      <w:pPr>
        <w:ind w:left="720" w:hanging="360"/>
      </w:pPr>
      <w:rPr>
        <w:rFonts w:hint="default"/>
      </w:rPr>
    </w:lvl>
    <w:lvl w:ilvl="1" w:tplc="39F242EE">
      <w:start w:val="1"/>
      <w:numFmt w:val="lowerLetter"/>
      <w:lvlText w:val="%2."/>
      <w:lvlJc w:val="left"/>
      <w:pPr>
        <w:ind w:left="1440" w:hanging="360"/>
      </w:pPr>
    </w:lvl>
    <w:lvl w:ilvl="2" w:tplc="2E608204" w:tentative="1">
      <w:start w:val="1"/>
      <w:numFmt w:val="lowerRoman"/>
      <w:lvlText w:val="%3."/>
      <w:lvlJc w:val="right"/>
      <w:pPr>
        <w:ind w:left="2160" w:hanging="180"/>
      </w:pPr>
    </w:lvl>
    <w:lvl w:ilvl="3" w:tplc="5EDA5548" w:tentative="1">
      <w:start w:val="1"/>
      <w:numFmt w:val="decimal"/>
      <w:lvlText w:val="%4."/>
      <w:lvlJc w:val="left"/>
      <w:pPr>
        <w:ind w:left="2880" w:hanging="360"/>
      </w:pPr>
    </w:lvl>
    <w:lvl w:ilvl="4" w:tplc="4644F7BC" w:tentative="1">
      <w:start w:val="1"/>
      <w:numFmt w:val="lowerLetter"/>
      <w:lvlText w:val="%5."/>
      <w:lvlJc w:val="left"/>
      <w:pPr>
        <w:ind w:left="3600" w:hanging="360"/>
      </w:pPr>
    </w:lvl>
    <w:lvl w:ilvl="5" w:tplc="6E9CBBA2" w:tentative="1">
      <w:start w:val="1"/>
      <w:numFmt w:val="lowerRoman"/>
      <w:lvlText w:val="%6."/>
      <w:lvlJc w:val="right"/>
      <w:pPr>
        <w:ind w:left="4320" w:hanging="180"/>
      </w:pPr>
    </w:lvl>
    <w:lvl w:ilvl="6" w:tplc="C8F4E1E0" w:tentative="1">
      <w:start w:val="1"/>
      <w:numFmt w:val="decimal"/>
      <w:lvlText w:val="%7."/>
      <w:lvlJc w:val="left"/>
      <w:pPr>
        <w:ind w:left="5040" w:hanging="360"/>
      </w:pPr>
    </w:lvl>
    <w:lvl w:ilvl="7" w:tplc="C97C3538" w:tentative="1">
      <w:start w:val="1"/>
      <w:numFmt w:val="lowerLetter"/>
      <w:lvlText w:val="%8."/>
      <w:lvlJc w:val="left"/>
      <w:pPr>
        <w:ind w:left="5760" w:hanging="360"/>
      </w:pPr>
    </w:lvl>
    <w:lvl w:ilvl="8" w:tplc="019E6AE6" w:tentative="1">
      <w:start w:val="1"/>
      <w:numFmt w:val="lowerRoman"/>
      <w:lvlText w:val="%9."/>
      <w:lvlJc w:val="right"/>
      <w:pPr>
        <w:ind w:left="6480" w:hanging="180"/>
      </w:pPr>
    </w:lvl>
  </w:abstractNum>
  <w:abstractNum w:abstractNumId="8">
    <w:nsid w:val="266947D2"/>
    <w:multiLevelType w:val="hybridMultilevel"/>
    <w:tmpl w:val="13006F74"/>
    <w:lvl w:ilvl="0" w:tplc="0E3A4254">
      <w:start w:val="1"/>
      <w:numFmt w:val="lowerLetter"/>
      <w:lvlText w:val="(%1)"/>
      <w:lvlJc w:val="left"/>
      <w:pPr>
        <w:ind w:left="720" w:hanging="360"/>
      </w:pPr>
      <w:rPr>
        <w:rFonts w:hint="default"/>
      </w:rPr>
    </w:lvl>
    <w:lvl w:ilvl="1" w:tplc="0E1A610C">
      <w:start w:val="1"/>
      <w:numFmt w:val="lowerLetter"/>
      <w:lvlText w:val="%2."/>
      <w:lvlJc w:val="left"/>
      <w:pPr>
        <w:ind w:left="1440" w:hanging="360"/>
      </w:pPr>
    </w:lvl>
    <w:lvl w:ilvl="2" w:tplc="875AFCA0" w:tentative="1">
      <w:start w:val="1"/>
      <w:numFmt w:val="lowerRoman"/>
      <w:lvlText w:val="%3."/>
      <w:lvlJc w:val="right"/>
      <w:pPr>
        <w:ind w:left="2160" w:hanging="180"/>
      </w:pPr>
    </w:lvl>
    <w:lvl w:ilvl="3" w:tplc="363E6E4E" w:tentative="1">
      <w:start w:val="1"/>
      <w:numFmt w:val="decimal"/>
      <w:lvlText w:val="%4."/>
      <w:lvlJc w:val="left"/>
      <w:pPr>
        <w:ind w:left="2880" w:hanging="360"/>
      </w:pPr>
    </w:lvl>
    <w:lvl w:ilvl="4" w:tplc="274CFE70" w:tentative="1">
      <w:start w:val="1"/>
      <w:numFmt w:val="lowerLetter"/>
      <w:lvlText w:val="%5."/>
      <w:lvlJc w:val="left"/>
      <w:pPr>
        <w:ind w:left="3600" w:hanging="360"/>
      </w:pPr>
    </w:lvl>
    <w:lvl w:ilvl="5" w:tplc="C75CADF4" w:tentative="1">
      <w:start w:val="1"/>
      <w:numFmt w:val="lowerRoman"/>
      <w:lvlText w:val="%6."/>
      <w:lvlJc w:val="right"/>
      <w:pPr>
        <w:ind w:left="4320" w:hanging="180"/>
      </w:pPr>
    </w:lvl>
    <w:lvl w:ilvl="6" w:tplc="0E52A016" w:tentative="1">
      <w:start w:val="1"/>
      <w:numFmt w:val="decimal"/>
      <w:lvlText w:val="%7."/>
      <w:lvlJc w:val="left"/>
      <w:pPr>
        <w:ind w:left="5040" w:hanging="360"/>
      </w:pPr>
    </w:lvl>
    <w:lvl w:ilvl="7" w:tplc="F064F64C" w:tentative="1">
      <w:start w:val="1"/>
      <w:numFmt w:val="lowerLetter"/>
      <w:lvlText w:val="%8."/>
      <w:lvlJc w:val="left"/>
      <w:pPr>
        <w:ind w:left="5760" w:hanging="360"/>
      </w:pPr>
    </w:lvl>
    <w:lvl w:ilvl="8" w:tplc="69BCF1A0" w:tentative="1">
      <w:start w:val="1"/>
      <w:numFmt w:val="lowerRoman"/>
      <w:lvlText w:val="%9."/>
      <w:lvlJc w:val="right"/>
      <w:pPr>
        <w:ind w:left="6480" w:hanging="180"/>
      </w:pPr>
    </w:lvl>
  </w:abstractNum>
  <w:abstractNum w:abstractNumId="9">
    <w:nsid w:val="2895039A"/>
    <w:multiLevelType w:val="hybridMultilevel"/>
    <w:tmpl w:val="BBF09880"/>
    <w:lvl w:ilvl="0" w:tplc="BB24D860">
      <w:start w:val="1"/>
      <w:numFmt w:val="lowerLetter"/>
      <w:lvlText w:val="(%1)"/>
      <w:lvlJc w:val="left"/>
      <w:pPr>
        <w:ind w:left="1055" w:hanging="360"/>
      </w:pPr>
      <w:rPr>
        <w:rFonts w:hint="default"/>
        <w:i/>
      </w:rPr>
    </w:lvl>
    <w:lvl w:ilvl="1" w:tplc="62CCB19E" w:tentative="1">
      <w:start w:val="1"/>
      <w:numFmt w:val="lowerLetter"/>
      <w:lvlText w:val="%2."/>
      <w:lvlJc w:val="left"/>
      <w:pPr>
        <w:ind w:left="1775" w:hanging="360"/>
      </w:pPr>
    </w:lvl>
    <w:lvl w:ilvl="2" w:tplc="71E83756" w:tentative="1">
      <w:start w:val="1"/>
      <w:numFmt w:val="lowerRoman"/>
      <w:lvlText w:val="%3."/>
      <w:lvlJc w:val="right"/>
      <w:pPr>
        <w:ind w:left="2495" w:hanging="180"/>
      </w:pPr>
    </w:lvl>
    <w:lvl w:ilvl="3" w:tplc="44641634" w:tentative="1">
      <w:start w:val="1"/>
      <w:numFmt w:val="decimal"/>
      <w:lvlText w:val="%4."/>
      <w:lvlJc w:val="left"/>
      <w:pPr>
        <w:ind w:left="3215" w:hanging="360"/>
      </w:pPr>
    </w:lvl>
    <w:lvl w:ilvl="4" w:tplc="2892AFB8" w:tentative="1">
      <w:start w:val="1"/>
      <w:numFmt w:val="lowerLetter"/>
      <w:lvlText w:val="%5."/>
      <w:lvlJc w:val="left"/>
      <w:pPr>
        <w:ind w:left="3935" w:hanging="360"/>
      </w:pPr>
    </w:lvl>
    <w:lvl w:ilvl="5" w:tplc="B1B272A4" w:tentative="1">
      <w:start w:val="1"/>
      <w:numFmt w:val="lowerRoman"/>
      <w:lvlText w:val="%6."/>
      <w:lvlJc w:val="right"/>
      <w:pPr>
        <w:ind w:left="4655" w:hanging="180"/>
      </w:pPr>
    </w:lvl>
    <w:lvl w:ilvl="6" w:tplc="7D3CE4DE" w:tentative="1">
      <w:start w:val="1"/>
      <w:numFmt w:val="decimal"/>
      <w:lvlText w:val="%7."/>
      <w:lvlJc w:val="left"/>
      <w:pPr>
        <w:ind w:left="5375" w:hanging="360"/>
      </w:pPr>
    </w:lvl>
    <w:lvl w:ilvl="7" w:tplc="DE6C9280" w:tentative="1">
      <w:start w:val="1"/>
      <w:numFmt w:val="lowerLetter"/>
      <w:lvlText w:val="%8."/>
      <w:lvlJc w:val="left"/>
      <w:pPr>
        <w:ind w:left="6095" w:hanging="360"/>
      </w:pPr>
    </w:lvl>
    <w:lvl w:ilvl="8" w:tplc="D97C2774" w:tentative="1">
      <w:start w:val="1"/>
      <w:numFmt w:val="lowerRoman"/>
      <w:lvlText w:val="%9."/>
      <w:lvlJc w:val="right"/>
      <w:pPr>
        <w:ind w:left="6815" w:hanging="180"/>
      </w:pPr>
    </w:lvl>
  </w:abstractNum>
  <w:abstractNum w:abstractNumId="10">
    <w:nsid w:val="2D0A0C1F"/>
    <w:multiLevelType w:val="hybridMultilevel"/>
    <w:tmpl w:val="4F4C91D6"/>
    <w:lvl w:ilvl="0" w:tplc="7D2682EA">
      <w:start w:val="1"/>
      <w:numFmt w:val="lowerLetter"/>
      <w:lvlText w:val="(%1)"/>
      <w:lvlJc w:val="left"/>
      <w:pPr>
        <w:tabs>
          <w:tab w:val="num" w:pos="1445"/>
        </w:tabs>
        <w:ind w:left="1445" w:hanging="675"/>
      </w:pPr>
      <w:rPr>
        <w:rFonts w:hint="default"/>
      </w:rPr>
    </w:lvl>
    <w:lvl w:ilvl="1" w:tplc="B6B4954E" w:tentative="1">
      <w:start w:val="1"/>
      <w:numFmt w:val="lowerLetter"/>
      <w:lvlText w:val="%2."/>
      <w:lvlJc w:val="left"/>
      <w:pPr>
        <w:tabs>
          <w:tab w:val="num" w:pos="1850"/>
        </w:tabs>
        <w:ind w:left="1850" w:hanging="360"/>
      </w:pPr>
      <w:rPr>
        <w:rFonts w:cs="Times New Roman"/>
      </w:rPr>
    </w:lvl>
    <w:lvl w:ilvl="2" w:tplc="74544BDA" w:tentative="1">
      <w:start w:val="1"/>
      <w:numFmt w:val="lowerRoman"/>
      <w:lvlText w:val="%3."/>
      <w:lvlJc w:val="right"/>
      <w:pPr>
        <w:tabs>
          <w:tab w:val="num" w:pos="2570"/>
        </w:tabs>
        <w:ind w:left="2570" w:hanging="180"/>
      </w:pPr>
      <w:rPr>
        <w:rFonts w:cs="Times New Roman"/>
      </w:rPr>
    </w:lvl>
    <w:lvl w:ilvl="3" w:tplc="7794CCFA" w:tentative="1">
      <w:start w:val="1"/>
      <w:numFmt w:val="decimal"/>
      <w:lvlText w:val="%4."/>
      <w:lvlJc w:val="left"/>
      <w:pPr>
        <w:tabs>
          <w:tab w:val="num" w:pos="3290"/>
        </w:tabs>
        <w:ind w:left="3290" w:hanging="360"/>
      </w:pPr>
      <w:rPr>
        <w:rFonts w:cs="Times New Roman"/>
      </w:rPr>
    </w:lvl>
    <w:lvl w:ilvl="4" w:tplc="1616C740" w:tentative="1">
      <w:start w:val="1"/>
      <w:numFmt w:val="lowerLetter"/>
      <w:lvlText w:val="%5."/>
      <w:lvlJc w:val="left"/>
      <w:pPr>
        <w:tabs>
          <w:tab w:val="num" w:pos="4010"/>
        </w:tabs>
        <w:ind w:left="4010" w:hanging="360"/>
      </w:pPr>
      <w:rPr>
        <w:rFonts w:cs="Times New Roman"/>
      </w:rPr>
    </w:lvl>
    <w:lvl w:ilvl="5" w:tplc="806874AC" w:tentative="1">
      <w:start w:val="1"/>
      <w:numFmt w:val="lowerRoman"/>
      <w:lvlText w:val="%6."/>
      <w:lvlJc w:val="right"/>
      <w:pPr>
        <w:tabs>
          <w:tab w:val="num" w:pos="4730"/>
        </w:tabs>
        <w:ind w:left="4730" w:hanging="180"/>
      </w:pPr>
      <w:rPr>
        <w:rFonts w:cs="Times New Roman"/>
      </w:rPr>
    </w:lvl>
    <w:lvl w:ilvl="6" w:tplc="66AC5682" w:tentative="1">
      <w:start w:val="1"/>
      <w:numFmt w:val="decimal"/>
      <w:lvlText w:val="%7."/>
      <w:lvlJc w:val="left"/>
      <w:pPr>
        <w:tabs>
          <w:tab w:val="num" w:pos="5450"/>
        </w:tabs>
        <w:ind w:left="5450" w:hanging="360"/>
      </w:pPr>
      <w:rPr>
        <w:rFonts w:cs="Times New Roman"/>
      </w:rPr>
    </w:lvl>
    <w:lvl w:ilvl="7" w:tplc="15C21B82" w:tentative="1">
      <w:start w:val="1"/>
      <w:numFmt w:val="lowerLetter"/>
      <w:lvlText w:val="%8."/>
      <w:lvlJc w:val="left"/>
      <w:pPr>
        <w:tabs>
          <w:tab w:val="num" w:pos="6170"/>
        </w:tabs>
        <w:ind w:left="6170" w:hanging="360"/>
      </w:pPr>
      <w:rPr>
        <w:rFonts w:cs="Times New Roman"/>
      </w:rPr>
    </w:lvl>
    <w:lvl w:ilvl="8" w:tplc="ABF2192C" w:tentative="1">
      <w:start w:val="1"/>
      <w:numFmt w:val="lowerRoman"/>
      <w:lvlText w:val="%9."/>
      <w:lvlJc w:val="right"/>
      <w:pPr>
        <w:tabs>
          <w:tab w:val="num" w:pos="6890"/>
        </w:tabs>
        <w:ind w:left="6890" w:hanging="180"/>
      </w:pPr>
      <w:rPr>
        <w:rFonts w:cs="Times New Roman"/>
      </w:rPr>
    </w:lvl>
  </w:abstractNum>
  <w:abstractNum w:abstractNumId="11">
    <w:nsid w:val="2FE94132"/>
    <w:multiLevelType w:val="hybridMultilevel"/>
    <w:tmpl w:val="EB00F6AA"/>
    <w:lvl w:ilvl="0" w:tplc="FC4C7F02">
      <w:start w:val="1"/>
      <w:numFmt w:val="lowerLetter"/>
      <w:lvlText w:val="%1."/>
      <w:lvlJc w:val="left"/>
      <w:pPr>
        <w:tabs>
          <w:tab w:val="num" w:pos="720"/>
        </w:tabs>
        <w:ind w:left="720" w:hanging="720"/>
      </w:pPr>
      <w:rPr>
        <w:rFonts w:cs="Times New Roman" w:hint="default"/>
      </w:rPr>
    </w:lvl>
    <w:lvl w:ilvl="1" w:tplc="D5B64958" w:tentative="1">
      <w:start w:val="1"/>
      <w:numFmt w:val="lowerLetter"/>
      <w:lvlText w:val="%2."/>
      <w:lvlJc w:val="left"/>
      <w:pPr>
        <w:tabs>
          <w:tab w:val="num" w:pos="1080"/>
        </w:tabs>
        <w:ind w:left="1080" w:hanging="360"/>
      </w:pPr>
      <w:rPr>
        <w:rFonts w:cs="Times New Roman"/>
      </w:rPr>
    </w:lvl>
    <w:lvl w:ilvl="2" w:tplc="3C04F322" w:tentative="1">
      <w:start w:val="1"/>
      <w:numFmt w:val="lowerRoman"/>
      <w:lvlText w:val="%3."/>
      <w:lvlJc w:val="right"/>
      <w:pPr>
        <w:tabs>
          <w:tab w:val="num" w:pos="1800"/>
        </w:tabs>
        <w:ind w:left="1800" w:hanging="180"/>
      </w:pPr>
      <w:rPr>
        <w:rFonts w:cs="Times New Roman"/>
      </w:rPr>
    </w:lvl>
    <w:lvl w:ilvl="3" w:tplc="23C6DC70" w:tentative="1">
      <w:start w:val="1"/>
      <w:numFmt w:val="decimal"/>
      <w:lvlText w:val="%4."/>
      <w:lvlJc w:val="left"/>
      <w:pPr>
        <w:tabs>
          <w:tab w:val="num" w:pos="2520"/>
        </w:tabs>
        <w:ind w:left="2520" w:hanging="360"/>
      </w:pPr>
      <w:rPr>
        <w:rFonts w:cs="Times New Roman"/>
      </w:rPr>
    </w:lvl>
    <w:lvl w:ilvl="4" w:tplc="689A7D10" w:tentative="1">
      <w:start w:val="1"/>
      <w:numFmt w:val="lowerLetter"/>
      <w:lvlText w:val="%5."/>
      <w:lvlJc w:val="left"/>
      <w:pPr>
        <w:tabs>
          <w:tab w:val="num" w:pos="3240"/>
        </w:tabs>
        <w:ind w:left="3240" w:hanging="360"/>
      </w:pPr>
      <w:rPr>
        <w:rFonts w:cs="Times New Roman"/>
      </w:rPr>
    </w:lvl>
    <w:lvl w:ilvl="5" w:tplc="4A1A2D4E" w:tentative="1">
      <w:start w:val="1"/>
      <w:numFmt w:val="lowerRoman"/>
      <w:lvlText w:val="%6."/>
      <w:lvlJc w:val="right"/>
      <w:pPr>
        <w:tabs>
          <w:tab w:val="num" w:pos="3960"/>
        </w:tabs>
        <w:ind w:left="3960" w:hanging="180"/>
      </w:pPr>
      <w:rPr>
        <w:rFonts w:cs="Times New Roman"/>
      </w:rPr>
    </w:lvl>
    <w:lvl w:ilvl="6" w:tplc="8C12081E" w:tentative="1">
      <w:start w:val="1"/>
      <w:numFmt w:val="decimal"/>
      <w:lvlText w:val="%7."/>
      <w:lvlJc w:val="left"/>
      <w:pPr>
        <w:tabs>
          <w:tab w:val="num" w:pos="4680"/>
        </w:tabs>
        <w:ind w:left="4680" w:hanging="360"/>
      </w:pPr>
      <w:rPr>
        <w:rFonts w:cs="Times New Roman"/>
      </w:rPr>
    </w:lvl>
    <w:lvl w:ilvl="7" w:tplc="BE20637C" w:tentative="1">
      <w:start w:val="1"/>
      <w:numFmt w:val="lowerLetter"/>
      <w:lvlText w:val="%8."/>
      <w:lvlJc w:val="left"/>
      <w:pPr>
        <w:tabs>
          <w:tab w:val="num" w:pos="5400"/>
        </w:tabs>
        <w:ind w:left="5400" w:hanging="360"/>
      </w:pPr>
      <w:rPr>
        <w:rFonts w:cs="Times New Roman"/>
      </w:rPr>
    </w:lvl>
    <w:lvl w:ilvl="8" w:tplc="F81E2024" w:tentative="1">
      <w:start w:val="1"/>
      <w:numFmt w:val="lowerRoman"/>
      <w:lvlText w:val="%9."/>
      <w:lvlJc w:val="right"/>
      <w:pPr>
        <w:tabs>
          <w:tab w:val="num" w:pos="6120"/>
        </w:tabs>
        <w:ind w:left="6120" w:hanging="180"/>
      </w:pPr>
      <w:rPr>
        <w:rFonts w:cs="Times New Roman"/>
      </w:rPr>
    </w:lvl>
  </w:abstractNum>
  <w:abstractNum w:abstractNumId="12">
    <w:nsid w:val="321D44C3"/>
    <w:multiLevelType w:val="hybridMultilevel"/>
    <w:tmpl w:val="79E02A7C"/>
    <w:lvl w:ilvl="0" w:tplc="E2BA9072">
      <w:start w:val="1"/>
      <w:numFmt w:val="lowerLetter"/>
      <w:lvlText w:val="(%1)"/>
      <w:lvlJc w:val="left"/>
      <w:pPr>
        <w:ind w:left="720" w:hanging="360"/>
      </w:pPr>
      <w:rPr>
        <w:rFonts w:hint="default"/>
      </w:rPr>
    </w:lvl>
    <w:lvl w:ilvl="1" w:tplc="F744A002">
      <w:start w:val="1"/>
      <w:numFmt w:val="lowerLetter"/>
      <w:lvlText w:val="%2."/>
      <w:lvlJc w:val="left"/>
      <w:pPr>
        <w:ind w:left="1440" w:hanging="360"/>
      </w:pPr>
    </w:lvl>
    <w:lvl w:ilvl="2" w:tplc="FDB6FBF4" w:tentative="1">
      <w:start w:val="1"/>
      <w:numFmt w:val="lowerRoman"/>
      <w:lvlText w:val="%3."/>
      <w:lvlJc w:val="right"/>
      <w:pPr>
        <w:ind w:left="2160" w:hanging="180"/>
      </w:pPr>
    </w:lvl>
    <w:lvl w:ilvl="3" w:tplc="8CC01068" w:tentative="1">
      <w:start w:val="1"/>
      <w:numFmt w:val="decimal"/>
      <w:lvlText w:val="%4."/>
      <w:lvlJc w:val="left"/>
      <w:pPr>
        <w:ind w:left="2880" w:hanging="360"/>
      </w:pPr>
    </w:lvl>
    <w:lvl w:ilvl="4" w:tplc="C82CF39E" w:tentative="1">
      <w:start w:val="1"/>
      <w:numFmt w:val="lowerLetter"/>
      <w:lvlText w:val="%5."/>
      <w:lvlJc w:val="left"/>
      <w:pPr>
        <w:ind w:left="3600" w:hanging="360"/>
      </w:pPr>
    </w:lvl>
    <w:lvl w:ilvl="5" w:tplc="8A1E43DE" w:tentative="1">
      <w:start w:val="1"/>
      <w:numFmt w:val="lowerRoman"/>
      <w:lvlText w:val="%6."/>
      <w:lvlJc w:val="right"/>
      <w:pPr>
        <w:ind w:left="4320" w:hanging="180"/>
      </w:pPr>
    </w:lvl>
    <w:lvl w:ilvl="6" w:tplc="FE665420" w:tentative="1">
      <w:start w:val="1"/>
      <w:numFmt w:val="decimal"/>
      <w:lvlText w:val="%7."/>
      <w:lvlJc w:val="left"/>
      <w:pPr>
        <w:ind w:left="5040" w:hanging="360"/>
      </w:pPr>
    </w:lvl>
    <w:lvl w:ilvl="7" w:tplc="CF404CAC" w:tentative="1">
      <w:start w:val="1"/>
      <w:numFmt w:val="lowerLetter"/>
      <w:lvlText w:val="%8."/>
      <w:lvlJc w:val="left"/>
      <w:pPr>
        <w:ind w:left="5760" w:hanging="360"/>
      </w:pPr>
    </w:lvl>
    <w:lvl w:ilvl="8" w:tplc="D644662C" w:tentative="1">
      <w:start w:val="1"/>
      <w:numFmt w:val="lowerRoman"/>
      <w:lvlText w:val="%9."/>
      <w:lvlJc w:val="right"/>
      <w:pPr>
        <w:ind w:left="6480" w:hanging="180"/>
      </w:pPr>
    </w:lvl>
  </w:abstractNum>
  <w:abstractNum w:abstractNumId="13">
    <w:nsid w:val="345D128F"/>
    <w:multiLevelType w:val="hybridMultilevel"/>
    <w:tmpl w:val="34B6BAB8"/>
    <w:lvl w:ilvl="0" w:tplc="A37C3620">
      <w:start w:val="1"/>
      <w:numFmt w:val="lowerLetter"/>
      <w:lvlText w:val="(%1)"/>
      <w:lvlJc w:val="left"/>
      <w:pPr>
        <w:tabs>
          <w:tab w:val="num" w:pos="1440"/>
        </w:tabs>
        <w:ind w:left="1440" w:hanging="720"/>
      </w:pPr>
      <w:rPr>
        <w:rFonts w:hint="default"/>
      </w:rPr>
    </w:lvl>
    <w:lvl w:ilvl="1" w:tplc="C73CBC70" w:tentative="1">
      <w:start w:val="1"/>
      <w:numFmt w:val="lowerLetter"/>
      <w:lvlText w:val="%2."/>
      <w:lvlJc w:val="left"/>
      <w:pPr>
        <w:tabs>
          <w:tab w:val="num" w:pos="1800"/>
        </w:tabs>
        <w:ind w:left="1800" w:hanging="360"/>
      </w:pPr>
      <w:rPr>
        <w:rFonts w:cs="Times New Roman"/>
      </w:rPr>
    </w:lvl>
    <w:lvl w:ilvl="2" w:tplc="A0B82D32" w:tentative="1">
      <w:start w:val="1"/>
      <w:numFmt w:val="lowerRoman"/>
      <w:lvlText w:val="%3."/>
      <w:lvlJc w:val="right"/>
      <w:pPr>
        <w:tabs>
          <w:tab w:val="num" w:pos="2520"/>
        </w:tabs>
        <w:ind w:left="2520" w:hanging="180"/>
      </w:pPr>
      <w:rPr>
        <w:rFonts w:cs="Times New Roman"/>
      </w:rPr>
    </w:lvl>
    <w:lvl w:ilvl="3" w:tplc="4EDCA7DC" w:tentative="1">
      <w:start w:val="1"/>
      <w:numFmt w:val="decimal"/>
      <w:lvlText w:val="%4."/>
      <w:lvlJc w:val="left"/>
      <w:pPr>
        <w:tabs>
          <w:tab w:val="num" w:pos="3240"/>
        </w:tabs>
        <w:ind w:left="3240" w:hanging="360"/>
      </w:pPr>
      <w:rPr>
        <w:rFonts w:cs="Times New Roman"/>
      </w:rPr>
    </w:lvl>
    <w:lvl w:ilvl="4" w:tplc="2D686DB0" w:tentative="1">
      <w:start w:val="1"/>
      <w:numFmt w:val="lowerLetter"/>
      <w:lvlText w:val="%5."/>
      <w:lvlJc w:val="left"/>
      <w:pPr>
        <w:tabs>
          <w:tab w:val="num" w:pos="3960"/>
        </w:tabs>
        <w:ind w:left="3960" w:hanging="360"/>
      </w:pPr>
      <w:rPr>
        <w:rFonts w:cs="Times New Roman"/>
      </w:rPr>
    </w:lvl>
    <w:lvl w:ilvl="5" w:tplc="7BB8E822" w:tentative="1">
      <w:start w:val="1"/>
      <w:numFmt w:val="lowerRoman"/>
      <w:lvlText w:val="%6."/>
      <w:lvlJc w:val="right"/>
      <w:pPr>
        <w:tabs>
          <w:tab w:val="num" w:pos="4680"/>
        </w:tabs>
        <w:ind w:left="4680" w:hanging="180"/>
      </w:pPr>
      <w:rPr>
        <w:rFonts w:cs="Times New Roman"/>
      </w:rPr>
    </w:lvl>
    <w:lvl w:ilvl="6" w:tplc="187EE492" w:tentative="1">
      <w:start w:val="1"/>
      <w:numFmt w:val="decimal"/>
      <w:lvlText w:val="%7."/>
      <w:lvlJc w:val="left"/>
      <w:pPr>
        <w:tabs>
          <w:tab w:val="num" w:pos="5400"/>
        </w:tabs>
        <w:ind w:left="5400" w:hanging="360"/>
      </w:pPr>
      <w:rPr>
        <w:rFonts w:cs="Times New Roman"/>
      </w:rPr>
    </w:lvl>
    <w:lvl w:ilvl="7" w:tplc="347246B2" w:tentative="1">
      <w:start w:val="1"/>
      <w:numFmt w:val="lowerLetter"/>
      <w:lvlText w:val="%8."/>
      <w:lvlJc w:val="left"/>
      <w:pPr>
        <w:tabs>
          <w:tab w:val="num" w:pos="6120"/>
        </w:tabs>
        <w:ind w:left="6120" w:hanging="360"/>
      </w:pPr>
      <w:rPr>
        <w:rFonts w:cs="Times New Roman"/>
      </w:rPr>
    </w:lvl>
    <w:lvl w:ilvl="8" w:tplc="AD004964" w:tentative="1">
      <w:start w:val="1"/>
      <w:numFmt w:val="lowerRoman"/>
      <w:lvlText w:val="%9."/>
      <w:lvlJc w:val="right"/>
      <w:pPr>
        <w:tabs>
          <w:tab w:val="num" w:pos="6840"/>
        </w:tabs>
        <w:ind w:left="6840" w:hanging="180"/>
      </w:pPr>
      <w:rPr>
        <w:rFonts w:cs="Times New Roman"/>
      </w:rPr>
    </w:lvl>
  </w:abstractNum>
  <w:abstractNum w:abstractNumId="14">
    <w:nsid w:val="35082B08"/>
    <w:multiLevelType w:val="hybridMultilevel"/>
    <w:tmpl w:val="8F7E7622"/>
    <w:lvl w:ilvl="0" w:tplc="ECA04E7C">
      <w:start w:val="1"/>
      <w:numFmt w:val="lowerLetter"/>
      <w:lvlText w:val="(%1)"/>
      <w:lvlJc w:val="left"/>
      <w:pPr>
        <w:ind w:left="1130" w:hanging="360"/>
      </w:pPr>
      <w:rPr>
        <w:rFonts w:hint="default"/>
      </w:rPr>
    </w:lvl>
    <w:lvl w:ilvl="1" w:tplc="43A44696" w:tentative="1">
      <w:start w:val="1"/>
      <w:numFmt w:val="lowerLetter"/>
      <w:lvlText w:val="%2."/>
      <w:lvlJc w:val="left"/>
      <w:pPr>
        <w:ind w:left="1850" w:hanging="360"/>
      </w:pPr>
    </w:lvl>
    <w:lvl w:ilvl="2" w:tplc="443E76B8" w:tentative="1">
      <w:start w:val="1"/>
      <w:numFmt w:val="lowerRoman"/>
      <w:lvlText w:val="%3."/>
      <w:lvlJc w:val="right"/>
      <w:pPr>
        <w:ind w:left="2570" w:hanging="180"/>
      </w:pPr>
    </w:lvl>
    <w:lvl w:ilvl="3" w:tplc="0B0659E4" w:tentative="1">
      <w:start w:val="1"/>
      <w:numFmt w:val="decimal"/>
      <w:lvlText w:val="%4."/>
      <w:lvlJc w:val="left"/>
      <w:pPr>
        <w:ind w:left="3290" w:hanging="360"/>
      </w:pPr>
    </w:lvl>
    <w:lvl w:ilvl="4" w:tplc="EBF6DD8C" w:tentative="1">
      <w:start w:val="1"/>
      <w:numFmt w:val="lowerLetter"/>
      <w:lvlText w:val="%5."/>
      <w:lvlJc w:val="left"/>
      <w:pPr>
        <w:ind w:left="4010" w:hanging="360"/>
      </w:pPr>
    </w:lvl>
    <w:lvl w:ilvl="5" w:tplc="EAC2BA78" w:tentative="1">
      <w:start w:val="1"/>
      <w:numFmt w:val="lowerRoman"/>
      <w:lvlText w:val="%6."/>
      <w:lvlJc w:val="right"/>
      <w:pPr>
        <w:ind w:left="4730" w:hanging="180"/>
      </w:pPr>
    </w:lvl>
    <w:lvl w:ilvl="6" w:tplc="1DE40706" w:tentative="1">
      <w:start w:val="1"/>
      <w:numFmt w:val="decimal"/>
      <w:lvlText w:val="%7."/>
      <w:lvlJc w:val="left"/>
      <w:pPr>
        <w:ind w:left="5450" w:hanging="360"/>
      </w:pPr>
    </w:lvl>
    <w:lvl w:ilvl="7" w:tplc="C18C9DC6" w:tentative="1">
      <w:start w:val="1"/>
      <w:numFmt w:val="lowerLetter"/>
      <w:lvlText w:val="%8."/>
      <w:lvlJc w:val="left"/>
      <w:pPr>
        <w:ind w:left="6170" w:hanging="360"/>
      </w:pPr>
    </w:lvl>
    <w:lvl w:ilvl="8" w:tplc="263079BA" w:tentative="1">
      <w:start w:val="1"/>
      <w:numFmt w:val="lowerRoman"/>
      <w:lvlText w:val="%9."/>
      <w:lvlJc w:val="right"/>
      <w:pPr>
        <w:ind w:left="6890" w:hanging="180"/>
      </w:pPr>
    </w:lvl>
  </w:abstractNum>
  <w:abstractNum w:abstractNumId="15">
    <w:nsid w:val="38CE0505"/>
    <w:multiLevelType w:val="hybridMultilevel"/>
    <w:tmpl w:val="7618DEC6"/>
    <w:lvl w:ilvl="0" w:tplc="0D2EF012">
      <w:start w:val="1"/>
      <w:numFmt w:val="bullet"/>
      <w:lvlText w:val=""/>
      <w:lvlJc w:val="left"/>
      <w:pPr>
        <w:ind w:left="720" w:hanging="360"/>
      </w:pPr>
      <w:rPr>
        <w:rFonts w:ascii="Symbol" w:hAnsi="Symbol" w:hint="default"/>
      </w:rPr>
    </w:lvl>
    <w:lvl w:ilvl="1" w:tplc="A9D849D6" w:tentative="1">
      <w:start w:val="1"/>
      <w:numFmt w:val="bullet"/>
      <w:lvlText w:val="o"/>
      <w:lvlJc w:val="left"/>
      <w:pPr>
        <w:ind w:left="1440" w:hanging="360"/>
      </w:pPr>
      <w:rPr>
        <w:rFonts w:ascii="Courier New" w:hAnsi="Courier New" w:cs="Courier New" w:hint="default"/>
      </w:rPr>
    </w:lvl>
    <w:lvl w:ilvl="2" w:tplc="298EA7D4" w:tentative="1">
      <w:start w:val="1"/>
      <w:numFmt w:val="bullet"/>
      <w:lvlText w:val=""/>
      <w:lvlJc w:val="left"/>
      <w:pPr>
        <w:ind w:left="2160" w:hanging="360"/>
      </w:pPr>
      <w:rPr>
        <w:rFonts w:ascii="Wingdings" w:hAnsi="Wingdings" w:hint="default"/>
      </w:rPr>
    </w:lvl>
    <w:lvl w:ilvl="3" w:tplc="1CB838F0" w:tentative="1">
      <w:start w:val="1"/>
      <w:numFmt w:val="bullet"/>
      <w:lvlText w:val=""/>
      <w:lvlJc w:val="left"/>
      <w:pPr>
        <w:ind w:left="2880" w:hanging="360"/>
      </w:pPr>
      <w:rPr>
        <w:rFonts w:ascii="Symbol" w:hAnsi="Symbol" w:hint="default"/>
      </w:rPr>
    </w:lvl>
    <w:lvl w:ilvl="4" w:tplc="A1EEC786" w:tentative="1">
      <w:start w:val="1"/>
      <w:numFmt w:val="bullet"/>
      <w:lvlText w:val="o"/>
      <w:lvlJc w:val="left"/>
      <w:pPr>
        <w:ind w:left="3600" w:hanging="360"/>
      </w:pPr>
      <w:rPr>
        <w:rFonts w:ascii="Courier New" w:hAnsi="Courier New" w:cs="Courier New" w:hint="default"/>
      </w:rPr>
    </w:lvl>
    <w:lvl w:ilvl="5" w:tplc="EA928E96" w:tentative="1">
      <w:start w:val="1"/>
      <w:numFmt w:val="bullet"/>
      <w:lvlText w:val=""/>
      <w:lvlJc w:val="left"/>
      <w:pPr>
        <w:ind w:left="4320" w:hanging="360"/>
      </w:pPr>
      <w:rPr>
        <w:rFonts w:ascii="Wingdings" w:hAnsi="Wingdings" w:hint="default"/>
      </w:rPr>
    </w:lvl>
    <w:lvl w:ilvl="6" w:tplc="893A1D72" w:tentative="1">
      <w:start w:val="1"/>
      <w:numFmt w:val="bullet"/>
      <w:lvlText w:val=""/>
      <w:lvlJc w:val="left"/>
      <w:pPr>
        <w:ind w:left="5040" w:hanging="360"/>
      </w:pPr>
      <w:rPr>
        <w:rFonts w:ascii="Symbol" w:hAnsi="Symbol" w:hint="default"/>
      </w:rPr>
    </w:lvl>
    <w:lvl w:ilvl="7" w:tplc="11F078FA" w:tentative="1">
      <w:start w:val="1"/>
      <w:numFmt w:val="bullet"/>
      <w:lvlText w:val="o"/>
      <w:lvlJc w:val="left"/>
      <w:pPr>
        <w:ind w:left="5760" w:hanging="360"/>
      </w:pPr>
      <w:rPr>
        <w:rFonts w:ascii="Courier New" w:hAnsi="Courier New" w:cs="Courier New" w:hint="default"/>
      </w:rPr>
    </w:lvl>
    <w:lvl w:ilvl="8" w:tplc="769487C4" w:tentative="1">
      <w:start w:val="1"/>
      <w:numFmt w:val="bullet"/>
      <w:lvlText w:val=""/>
      <w:lvlJc w:val="left"/>
      <w:pPr>
        <w:ind w:left="6480" w:hanging="360"/>
      </w:pPr>
      <w:rPr>
        <w:rFonts w:ascii="Wingdings" w:hAnsi="Wingdings" w:hint="default"/>
      </w:rPr>
    </w:lvl>
  </w:abstractNum>
  <w:abstractNum w:abstractNumId="16">
    <w:nsid w:val="39750DC3"/>
    <w:multiLevelType w:val="multilevel"/>
    <w:tmpl w:val="DC2895F6"/>
    <w:lvl w:ilvl="0">
      <w:start w:val="1"/>
      <w:numFmt w:val="decimal"/>
      <w:lvlText w:val="%1."/>
      <w:lvlJc w:val="left"/>
      <w:pPr>
        <w:tabs>
          <w:tab w:val="num" w:pos="450"/>
        </w:tabs>
        <w:ind w:left="450" w:hanging="450"/>
      </w:pPr>
      <w:rPr>
        <w:rFonts w:cs="Times New Roman" w:hint="default"/>
        <w:strike w:val="0"/>
      </w:rPr>
    </w:lvl>
    <w:lvl w:ilvl="1">
      <w:start w:val="1"/>
      <w:numFmt w:val="lowerLetter"/>
      <w:lvlText w:val="%2."/>
      <w:lvlJc w:val="left"/>
      <w:pPr>
        <w:tabs>
          <w:tab w:val="num" w:pos="2115"/>
        </w:tabs>
        <w:ind w:left="2115" w:hanging="675"/>
      </w:pPr>
      <w:rPr>
        <w:rFonts w:cs="Times New Roman" w:hint="default"/>
        <w:color w:val="auto"/>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17">
    <w:nsid w:val="42F1590C"/>
    <w:multiLevelType w:val="hybridMultilevel"/>
    <w:tmpl w:val="C1D8F608"/>
    <w:lvl w:ilvl="0" w:tplc="5C8264BE">
      <w:start w:val="1"/>
      <w:numFmt w:val="decimal"/>
      <w:lvlText w:val="%1."/>
      <w:lvlJc w:val="left"/>
      <w:pPr>
        <w:ind w:left="0" w:hanging="360"/>
      </w:pPr>
      <w:rPr>
        <w:rFonts w:hint="default"/>
      </w:rPr>
    </w:lvl>
    <w:lvl w:ilvl="1" w:tplc="5CD0EC1E" w:tentative="1">
      <w:start w:val="1"/>
      <w:numFmt w:val="lowerLetter"/>
      <w:lvlText w:val="%2."/>
      <w:lvlJc w:val="left"/>
      <w:pPr>
        <w:ind w:left="720" w:hanging="360"/>
      </w:pPr>
    </w:lvl>
    <w:lvl w:ilvl="2" w:tplc="F75C3054" w:tentative="1">
      <w:start w:val="1"/>
      <w:numFmt w:val="lowerRoman"/>
      <w:lvlText w:val="%3."/>
      <w:lvlJc w:val="right"/>
      <w:pPr>
        <w:ind w:left="1440" w:hanging="180"/>
      </w:pPr>
    </w:lvl>
    <w:lvl w:ilvl="3" w:tplc="534AD938" w:tentative="1">
      <w:start w:val="1"/>
      <w:numFmt w:val="decimal"/>
      <w:lvlText w:val="%4."/>
      <w:lvlJc w:val="left"/>
      <w:pPr>
        <w:ind w:left="2160" w:hanging="360"/>
      </w:pPr>
    </w:lvl>
    <w:lvl w:ilvl="4" w:tplc="E24AC394" w:tentative="1">
      <w:start w:val="1"/>
      <w:numFmt w:val="lowerLetter"/>
      <w:lvlText w:val="%5."/>
      <w:lvlJc w:val="left"/>
      <w:pPr>
        <w:ind w:left="2880" w:hanging="360"/>
      </w:pPr>
    </w:lvl>
    <w:lvl w:ilvl="5" w:tplc="930253FC" w:tentative="1">
      <w:start w:val="1"/>
      <w:numFmt w:val="lowerRoman"/>
      <w:lvlText w:val="%6."/>
      <w:lvlJc w:val="right"/>
      <w:pPr>
        <w:ind w:left="3600" w:hanging="180"/>
      </w:pPr>
    </w:lvl>
    <w:lvl w:ilvl="6" w:tplc="840AF0E4" w:tentative="1">
      <w:start w:val="1"/>
      <w:numFmt w:val="decimal"/>
      <w:lvlText w:val="%7."/>
      <w:lvlJc w:val="left"/>
      <w:pPr>
        <w:ind w:left="4320" w:hanging="360"/>
      </w:pPr>
    </w:lvl>
    <w:lvl w:ilvl="7" w:tplc="FC4CBBDA" w:tentative="1">
      <w:start w:val="1"/>
      <w:numFmt w:val="lowerLetter"/>
      <w:lvlText w:val="%8."/>
      <w:lvlJc w:val="left"/>
      <w:pPr>
        <w:ind w:left="5040" w:hanging="360"/>
      </w:pPr>
    </w:lvl>
    <w:lvl w:ilvl="8" w:tplc="2724D7F0" w:tentative="1">
      <w:start w:val="1"/>
      <w:numFmt w:val="lowerRoman"/>
      <w:lvlText w:val="%9."/>
      <w:lvlJc w:val="right"/>
      <w:pPr>
        <w:ind w:left="5760" w:hanging="180"/>
      </w:pPr>
    </w:lvl>
  </w:abstractNum>
  <w:abstractNum w:abstractNumId="18">
    <w:nsid w:val="437B05E0"/>
    <w:multiLevelType w:val="hybridMultilevel"/>
    <w:tmpl w:val="84D0B146"/>
    <w:lvl w:ilvl="0" w:tplc="1A9C383C">
      <w:start w:val="1"/>
      <w:numFmt w:val="lowerLetter"/>
      <w:lvlText w:val="(%1)"/>
      <w:lvlJc w:val="left"/>
      <w:pPr>
        <w:tabs>
          <w:tab w:val="num" w:pos="1225"/>
        </w:tabs>
        <w:ind w:left="1225" w:hanging="675"/>
      </w:pPr>
      <w:rPr>
        <w:rFonts w:hint="default"/>
      </w:rPr>
    </w:lvl>
    <w:lvl w:ilvl="1" w:tplc="C764D20A">
      <w:start w:val="1"/>
      <w:numFmt w:val="lowerLetter"/>
      <w:lvlText w:val="%2."/>
      <w:lvlJc w:val="left"/>
      <w:pPr>
        <w:ind w:left="2165" w:hanging="675"/>
      </w:pPr>
      <w:rPr>
        <w:rFonts w:hint="default"/>
      </w:rPr>
    </w:lvl>
    <w:lvl w:ilvl="2" w:tplc="566E4700" w:tentative="1">
      <w:start w:val="1"/>
      <w:numFmt w:val="lowerRoman"/>
      <w:lvlText w:val="%3."/>
      <w:lvlJc w:val="right"/>
      <w:pPr>
        <w:tabs>
          <w:tab w:val="num" w:pos="2570"/>
        </w:tabs>
        <w:ind w:left="2570" w:hanging="180"/>
      </w:pPr>
      <w:rPr>
        <w:rFonts w:cs="Times New Roman"/>
      </w:rPr>
    </w:lvl>
    <w:lvl w:ilvl="3" w:tplc="4712F9AC" w:tentative="1">
      <w:start w:val="1"/>
      <w:numFmt w:val="decimal"/>
      <w:lvlText w:val="%4."/>
      <w:lvlJc w:val="left"/>
      <w:pPr>
        <w:tabs>
          <w:tab w:val="num" w:pos="3290"/>
        </w:tabs>
        <w:ind w:left="3290" w:hanging="360"/>
      </w:pPr>
      <w:rPr>
        <w:rFonts w:cs="Times New Roman"/>
      </w:rPr>
    </w:lvl>
    <w:lvl w:ilvl="4" w:tplc="DCDC5D5A" w:tentative="1">
      <w:start w:val="1"/>
      <w:numFmt w:val="lowerLetter"/>
      <w:lvlText w:val="%5."/>
      <w:lvlJc w:val="left"/>
      <w:pPr>
        <w:tabs>
          <w:tab w:val="num" w:pos="4010"/>
        </w:tabs>
        <w:ind w:left="4010" w:hanging="360"/>
      </w:pPr>
      <w:rPr>
        <w:rFonts w:cs="Times New Roman"/>
      </w:rPr>
    </w:lvl>
    <w:lvl w:ilvl="5" w:tplc="A8683264" w:tentative="1">
      <w:start w:val="1"/>
      <w:numFmt w:val="lowerRoman"/>
      <w:lvlText w:val="%6."/>
      <w:lvlJc w:val="right"/>
      <w:pPr>
        <w:tabs>
          <w:tab w:val="num" w:pos="4730"/>
        </w:tabs>
        <w:ind w:left="4730" w:hanging="180"/>
      </w:pPr>
      <w:rPr>
        <w:rFonts w:cs="Times New Roman"/>
      </w:rPr>
    </w:lvl>
    <w:lvl w:ilvl="6" w:tplc="9A123972" w:tentative="1">
      <w:start w:val="1"/>
      <w:numFmt w:val="decimal"/>
      <w:lvlText w:val="%7."/>
      <w:lvlJc w:val="left"/>
      <w:pPr>
        <w:tabs>
          <w:tab w:val="num" w:pos="5450"/>
        </w:tabs>
        <w:ind w:left="5450" w:hanging="360"/>
      </w:pPr>
      <w:rPr>
        <w:rFonts w:cs="Times New Roman"/>
      </w:rPr>
    </w:lvl>
    <w:lvl w:ilvl="7" w:tplc="43CE80B8" w:tentative="1">
      <w:start w:val="1"/>
      <w:numFmt w:val="lowerLetter"/>
      <w:lvlText w:val="%8."/>
      <w:lvlJc w:val="left"/>
      <w:pPr>
        <w:tabs>
          <w:tab w:val="num" w:pos="6170"/>
        </w:tabs>
        <w:ind w:left="6170" w:hanging="360"/>
      </w:pPr>
      <w:rPr>
        <w:rFonts w:cs="Times New Roman"/>
      </w:rPr>
    </w:lvl>
    <w:lvl w:ilvl="8" w:tplc="B42A2C94" w:tentative="1">
      <w:start w:val="1"/>
      <w:numFmt w:val="lowerRoman"/>
      <w:lvlText w:val="%9."/>
      <w:lvlJc w:val="right"/>
      <w:pPr>
        <w:tabs>
          <w:tab w:val="num" w:pos="6890"/>
        </w:tabs>
        <w:ind w:left="6890" w:hanging="180"/>
      </w:pPr>
      <w:rPr>
        <w:rFonts w:cs="Times New Roman"/>
      </w:rPr>
    </w:lvl>
  </w:abstractNum>
  <w:abstractNum w:abstractNumId="19">
    <w:nsid w:val="44443691"/>
    <w:multiLevelType w:val="hybridMultilevel"/>
    <w:tmpl w:val="64B4E022"/>
    <w:lvl w:ilvl="0" w:tplc="14D69A56">
      <w:start w:val="1"/>
      <w:numFmt w:val="lowerLetter"/>
      <w:lvlText w:val="%1."/>
      <w:lvlJc w:val="left"/>
      <w:pPr>
        <w:ind w:left="1800" w:hanging="360"/>
      </w:pPr>
      <w:rPr>
        <w:rFonts w:hint="default"/>
        <w:i w:val="0"/>
      </w:rPr>
    </w:lvl>
    <w:lvl w:ilvl="1" w:tplc="6B74B8CA" w:tentative="1">
      <w:start w:val="1"/>
      <w:numFmt w:val="lowerLetter"/>
      <w:lvlText w:val="%2."/>
      <w:lvlJc w:val="left"/>
      <w:pPr>
        <w:ind w:left="2520" w:hanging="360"/>
      </w:pPr>
    </w:lvl>
    <w:lvl w:ilvl="2" w:tplc="AF12E16C" w:tentative="1">
      <w:start w:val="1"/>
      <w:numFmt w:val="lowerRoman"/>
      <w:lvlText w:val="%3."/>
      <w:lvlJc w:val="right"/>
      <w:pPr>
        <w:ind w:left="3240" w:hanging="180"/>
      </w:pPr>
    </w:lvl>
    <w:lvl w:ilvl="3" w:tplc="93E09B28" w:tentative="1">
      <w:start w:val="1"/>
      <w:numFmt w:val="decimal"/>
      <w:lvlText w:val="%4."/>
      <w:lvlJc w:val="left"/>
      <w:pPr>
        <w:ind w:left="3960" w:hanging="360"/>
      </w:pPr>
    </w:lvl>
    <w:lvl w:ilvl="4" w:tplc="D284CFA4" w:tentative="1">
      <w:start w:val="1"/>
      <w:numFmt w:val="lowerLetter"/>
      <w:lvlText w:val="%5."/>
      <w:lvlJc w:val="left"/>
      <w:pPr>
        <w:ind w:left="4680" w:hanging="360"/>
      </w:pPr>
    </w:lvl>
    <w:lvl w:ilvl="5" w:tplc="4E3A93D4" w:tentative="1">
      <w:start w:val="1"/>
      <w:numFmt w:val="lowerRoman"/>
      <w:lvlText w:val="%6."/>
      <w:lvlJc w:val="right"/>
      <w:pPr>
        <w:ind w:left="5400" w:hanging="180"/>
      </w:pPr>
    </w:lvl>
    <w:lvl w:ilvl="6" w:tplc="C9A09884" w:tentative="1">
      <w:start w:val="1"/>
      <w:numFmt w:val="decimal"/>
      <w:lvlText w:val="%7."/>
      <w:lvlJc w:val="left"/>
      <w:pPr>
        <w:ind w:left="6120" w:hanging="360"/>
      </w:pPr>
    </w:lvl>
    <w:lvl w:ilvl="7" w:tplc="8604AE9E" w:tentative="1">
      <w:start w:val="1"/>
      <w:numFmt w:val="lowerLetter"/>
      <w:lvlText w:val="%8."/>
      <w:lvlJc w:val="left"/>
      <w:pPr>
        <w:ind w:left="6840" w:hanging="360"/>
      </w:pPr>
    </w:lvl>
    <w:lvl w:ilvl="8" w:tplc="6BBEC896" w:tentative="1">
      <w:start w:val="1"/>
      <w:numFmt w:val="lowerRoman"/>
      <w:lvlText w:val="%9."/>
      <w:lvlJc w:val="right"/>
      <w:pPr>
        <w:ind w:left="7560" w:hanging="180"/>
      </w:pPr>
    </w:lvl>
  </w:abstractNum>
  <w:abstractNum w:abstractNumId="20">
    <w:nsid w:val="4D8819C6"/>
    <w:multiLevelType w:val="hybridMultilevel"/>
    <w:tmpl w:val="9AC629C6"/>
    <w:lvl w:ilvl="0" w:tplc="B944FE9E">
      <w:start w:val="4"/>
      <w:numFmt w:val="upperLetter"/>
      <w:lvlText w:val="%1."/>
      <w:lvlJc w:val="left"/>
      <w:pPr>
        <w:ind w:left="3555" w:hanging="360"/>
      </w:pPr>
      <w:rPr>
        <w:rFonts w:hint="default"/>
        <w:b/>
      </w:rPr>
    </w:lvl>
    <w:lvl w:ilvl="1" w:tplc="A3F694D2" w:tentative="1">
      <w:start w:val="1"/>
      <w:numFmt w:val="lowerLetter"/>
      <w:lvlText w:val="%2."/>
      <w:lvlJc w:val="left"/>
      <w:pPr>
        <w:ind w:left="4275" w:hanging="360"/>
      </w:pPr>
    </w:lvl>
    <w:lvl w:ilvl="2" w:tplc="C5E6C00E" w:tentative="1">
      <w:start w:val="1"/>
      <w:numFmt w:val="lowerRoman"/>
      <w:lvlText w:val="%3."/>
      <w:lvlJc w:val="right"/>
      <w:pPr>
        <w:ind w:left="4995" w:hanging="180"/>
      </w:pPr>
    </w:lvl>
    <w:lvl w:ilvl="3" w:tplc="7B968704" w:tentative="1">
      <w:start w:val="1"/>
      <w:numFmt w:val="decimal"/>
      <w:lvlText w:val="%4."/>
      <w:lvlJc w:val="left"/>
      <w:pPr>
        <w:ind w:left="5715" w:hanging="360"/>
      </w:pPr>
    </w:lvl>
    <w:lvl w:ilvl="4" w:tplc="34006526" w:tentative="1">
      <w:start w:val="1"/>
      <w:numFmt w:val="lowerLetter"/>
      <w:lvlText w:val="%5."/>
      <w:lvlJc w:val="left"/>
      <w:pPr>
        <w:ind w:left="6435" w:hanging="360"/>
      </w:pPr>
    </w:lvl>
    <w:lvl w:ilvl="5" w:tplc="02B67540" w:tentative="1">
      <w:start w:val="1"/>
      <w:numFmt w:val="lowerRoman"/>
      <w:lvlText w:val="%6."/>
      <w:lvlJc w:val="right"/>
      <w:pPr>
        <w:ind w:left="7155" w:hanging="180"/>
      </w:pPr>
    </w:lvl>
    <w:lvl w:ilvl="6" w:tplc="A7BECEDC" w:tentative="1">
      <w:start w:val="1"/>
      <w:numFmt w:val="decimal"/>
      <w:lvlText w:val="%7."/>
      <w:lvlJc w:val="left"/>
      <w:pPr>
        <w:ind w:left="7875" w:hanging="360"/>
      </w:pPr>
    </w:lvl>
    <w:lvl w:ilvl="7" w:tplc="55F88048" w:tentative="1">
      <w:start w:val="1"/>
      <w:numFmt w:val="lowerLetter"/>
      <w:lvlText w:val="%8."/>
      <w:lvlJc w:val="left"/>
      <w:pPr>
        <w:ind w:left="8595" w:hanging="360"/>
      </w:pPr>
    </w:lvl>
    <w:lvl w:ilvl="8" w:tplc="DE8426E0" w:tentative="1">
      <w:start w:val="1"/>
      <w:numFmt w:val="lowerRoman"/>
      <w:lvlText w:val="%9."/>
      <w:lvlJc w:val="right"/>
      <w:pPr>
        <w:ind w:left="9315" w:hanging="180"/>
      </w:pPr>
    </w:lvl>
  </w:abstractNum>
  <w:abstractNum w:abstractNumId="21">
    <w:nsid w:val="53A8283C"/>
    <w:multiLevelType w:val="hybridMultilevel"/>
    <w:tmpl w:val="927C0DA2"/>
    <w:lvl w:ilvl="0" w:tplc="CF020354">
      <w:start w:val="1"/>
      <w:numFmt w:val="lowerLetter"/>
      <w:lvlText w:val="(%1)"/>
      <w:lvlJc w:val="left"/>
      <w:pPr>
        <w:ind w:left="720" w:hanging="360"/>
      </w:pPr>
      <w:rPr>
        <w:rFonts w:hint="default"/>
      </w:rPr>
    </w:lvl>
    <w:lvl w:ilvl="1" w:tplc="2730DCE4" w:tentative="1">
      <w:start w:val="1"/>
      <w:numFmt w:val="lowerLetter"/>
      <w:lvlText w:val="%2."/>
      <w:lvlJc w:val="left"/>
      <w:pPr>
        <w:ind w:left="1440" w:hanging="360"/>
      </w:pPr>
    </w:lvl>
    <w:lvl w:ilvl="2" w:tplc="A7969E04" w:tentative="1">
      <w:start w:val="1"/>
      <w:numFmt w:val="lowerRoman"/>
      <w:lvlText w:val="%3."/>
      <w:lvlJc w:val="right"/>
      <w:pPr>
        <w:ind w:left="2160" w:hanging="180"/>
      </w:pPr>
    </w:lvl>
    <w:lvl w:ilvl="3" w:tplc="A26ED8E2" w:tentative="1">
      <w:start w:val="1"/>
      <w:numFmt w:val="decimal"/>
      <w:lvlText w:val="%4."/>
      <w:lvlJc w:val="left"/>
      <w:pPr>
        <w:ind w:left="2880" w:hanging="360"/>
      </w:pPr>
    </w:lvl>
    <w:lvl w:ilvl="4" w:tplc="EF1488FC" w:tentative="1">
      <w:start w:val="1"/>
      <w:numFmt w:val="lowerLetter"/>
      <w:lvlText w:val="%5."/>
      <w:lvlJc w:val="left"/>
      <w:pPr>
        <w:ind w:left="3600" w:hanging="360"/>
      </w:pPr>
    </w:lvl>
    <w:lvl w:ilvl="5" w:tplc="B9B27D26" w:tentative="1">
      <w:start w:val="1"/>
      <w:numFmt w:val="lowerRoman"/>
      <w:lvlText w:val="%6."/>
      <w:lvlJc w:val="right"/>
      <w:pPr>
        <w:ind w:left="4320" w:hanging="180"/>
      </w:pPr>
    </w:lvl>
    <w:lvl w:ilvl="6" w:tplc="8014104E" w:tentative="1">
      <w:start w:val="1"/>
      <w:numFmt w:val="decimal"/>
      <w:lvlText w:val="%7."/>
      <w:lvlJc w:val="left"/>
      <w:pPr>
        <w:ind w:left="5040" w:hanging="360"/>
      </w:pPr>
    </w:lvl>
    <w:lvl w:ilvl="7" w:tplc="03B8260E" w:tentative="1">
      <w:start w:val="1"/>
      <w:numFmt w:val="lowerLetter"/>
      <w:lvlText w:val="%8."/>
      <w:lvlJc w:val="left"/>
      <w:pPr>
        <w:ind w:left="5760" w:hanging="360"/>
      </w:pPr>
    </w:lvl>
    <w:lvl w:ilvl="8" w:tplc="2F9A82C2" w:tentative="1">
      <w:start w:val="1"/>
      <w:numFmt w:val="lowerRoman"/>
      <w:lvlText w:val="%9."/>
      <w:lvlJc w:val="right"/>
      <w:pPr>
        <w:ind w:left="6480" w:hanging="180"/>
      </w:pPr>
    </w:lvl>
  </w:abstractNum>
  <w:abstractNum w:abstractNumId="22">
    <w:nsid w:val="54435EF2"/>
    <w:multiLevelType w:val="hybridMultilevel"/>
    <w:tmpl w:val="E4F64824"/>
    <w:lvl w:ilvl="0" w:tplc="C93EE38E">
      <w:start w:val="1"/>
      <w:numFmt w:val="lowerLetter"/>
      <w:lvlText w:val="%1."/>
      <w:lvlJc w:val="left"/>
      <w:pPr>
        <w:ind w:left="1055" w:hanging="360"/>
      </w:pPr>
      <w:rPr>
        <w:rFonts w:hint="default"/>
        <w:i/>
      </w:rPr>
    </w:lvl>
    <w:lvl w:ilvl="1" w:tplc="764CABEA" w:tentative="1">
      <w:start w:val="1"/>
      <w:numFmt w:val="lowerLetter"/>
      <w:lvlText w:val="%2."/>
      <w:lvlJc w:val="left"/>
      <w:pPr>
        <w:ind w:left="1775" w:hanging="360"/>
      </w:pPr>
    </w:lvl>
    <w:lvl w:ilvl="2" w:tplc="AD2E4D0E" w:tentative="1">
      <w:start w:val="1"/>
      <w:numFmt w:val="lowerRoman"/>
      <w:lvlText w:val="%3."/>
      <w:lvlJc w:val="right"/>
      <w:pPr>
        <w:ind w:left="2495" w:hanging="180"/>
      </w:pPr>
    </w:lvl>
    <w:lvl w:ilvl="3" w:tplc="9CA4A8F6" w:tentative="1">
      <w:start w:val="1"/>
      <w:numFmt w:val="decimal"/>
      <w:lvlText w:val="%4."/>
      <w:lvlJc w:val="left"/>
      <w:pPr>
        <w:ind w:left="3215" w:hanging="360"/>
      </w:pPr>
    </w:lvl>
    <w:lvl w:ilvl="4" w:tplc="6DEC7F48" w:tentative="1">
      <w:start w:val="1"/>
      <w:numFmt w:val="lowerLetter"/>
      <w:lvlText w:val="%5."/>
      <w:lvlJc w:val="left"/>
      <w:pPr>
        <w:ind w:left="3935" w:hanging="360"/>
      </w:pPr>
    </w:lvl>
    <w:lvl w:ilvl="5" w:tplc="6E540EFC" w:tentative="1">
      <w:start w:val="1"/>
      <w:numFmt w:val="lowerRoman"/>
      <w:lvlText w:val="%6."/>
      <w:lvlJc w:val="right"/>
      <w:pPr>
        <w:ind w:left="4655" w:hanging="180"/>
      </w:pPr>
    </w:lvl>
    <w:lvl w:ilvl="6" w:tplc="571068F0" w:tentative="1">
      <w:start w:val="1"/>
      <w:numFmt w:val="decimal"/>
      <w:lvlText w:val="%7."/>
      <w:lvlJc w:val="left"/>
      <w:pPr>
        <w:ind w:left="5375" w:hanging="360"/>
      </w:pPr>
    </w:lvl>
    <w:lvl w:ilvl="7" w:tplc="45064216" w:tentative="1">
      <w:start w:val="1"/>
      <w:numFmt w:val="lowerLetter"/>
      <w:lvlText w:val="%8."/>
      <w:lvlJc w:val="left"/>
      <w:pPr>
        <w:ind w:left="6095" w:hanging="360"/>
      </w:pPr>
    </w:lvl>
    <w:lvl w:ilvl="8" w:tplc="902AFE4A" w:tentative="1">
      <w:start w:val="1"/>
      <w:numFmt w:val="lowerRoman"/>
      <w:lvlText w:val="%9."/>
      <w:lvlJc w:val="right"/>
      <w:pPr>
        <w:ind w:left="6815" w:hanging="180"/>
      </w:pPr>
    </w:lvl>
  </w:abstractNum>
  <w:abstractNum w:abstractNumId="23">
    <w:nsid w:val="57CC6A22"/>
    <w:multiLevelType w:val="hybridMultilevel"/>
    <w:tmpl w:val="E98C6822"/>
    <w:lvl w:ilvl="0" w:tplc="239A3A70">
      <w:start w:val="1"/>
      <w:numFmt w:val="lowerLetter"/>
      <w:lvlText w:val="(%1)"/>
      <w:lvlJc w:val="left"/>
      <w:pPr>
        <w:ind w:left="1080" w:hanging="360"/>
      </w:pPr>
      <w:rPr>
        <w:rFonts w:hint="default"/>
        <w:i w:val="0"/>
      </w:rPr>
    </w:lvl>
    <w:lvl w:ilvl="1" w:tplc="51A6CF84" w:tentative="1">
      <w:start w:val="1"/>
      <w:numFmt w:val="lowerLetter"/>
      <w:lvlText w:val="%2."/>
      <w:lvlJc w:val="left"/>
      <w:pPr>
        <w:ind w:left="1800" w:hanging="360"/>
      </w:pPr>
    </w:lvl>
    <w:lvl w:ilvl="2" w:tplc="95BE3F78" w:tentative="1">
      <w:start w:val="1"/>
      <w:numFmt w:val="lowerRoman"/>
      <w:lvlText w:val="%3."/>
      <w:lvlJc w:val="right"/>
      <w:pPr>
        <w:ind w:left="2520" w:hanging="180"/>
      </w:pPr>
    </w:lvl>
    <w:lvl w:ilvl="3" w:tplc="5652F786" w:tentative="1">
      <w:start w:val="1"/>
      <w:numFmt w:val="decimal"/>
      <w:lvlText w:val="%4."/>
      <w:lvlJc w:val="left"/>
      <w:pPr>
        <w:ind w:left="3240" w:hanging="360"/>
      </w:pPr>
    </w:lvl>
    <w:lvl w:ilvl="4" w:tplc="58AEA762" w:tentative="1">
      <w:start w:val="1"/>
      <w:numFmt w:val="lowerLetter"/>
      <w:lvlText w:val="%5."/>
      <w:lvlJc w:val="left"/>
      <w:pPr>
        <w:ind w:left="3960" w:hanging="360"/>
      </w:pPr>
    </w:lvl>
    <w:lvl w:ilvl="5" w:tplc="C2FA8EB8" w:tentative="1">
      <w:start w:val="1"/>
      <w:numFmt w:val="lowerRoman"/>
      <w:lvlText w:val="%6."/>
      <w:lvlJc w:val="right"/>
      <w:pPr>
        <w:ind w:left="4680" w:hanging="180"/>
      </w:pPr>
    </w:lvl>
    <w:lvl w:ilvl="6" w:tplc="B518D11C" w:tentative="1">
      <w:start w:val="1"/>
      <w:numFmt w:val="decimal"/>
      <w:lvlText w:val="%7."/>
      <w:lvlJc w:val="left"/>
      <w:pPr>
        <w:ind w:left="5400" w:hanging="360"/>
      </w:pPr>
    </w:lvl>
    <w:lvl w:ilvl="7" w:tplc="9F96D72E" w:tentative="1">
      <w:start w:val="1"/>
      <w:numFmt w:val="lowerLetter"/>
      <w:lvlText w:val="%8."/>
      <w:lvlJc w:val="left"/>
      <w:pPr>
        <w:ind w:left="6120" w:hanging="360"/>
      </w:pPr>
    </w:lvl>
    <w:lvl w:ilvl="8" w:tplc="C234E9A2" w:tentative="1">
      <w:start w:val="1"/>
      <w:numFmt w:val="lowerRoman"/>
      <w:lvlText w:val="%9."/>
      <w:lvlJc w:val="right"/>
      <w:pPr>
        <w:ind w:left="6840" w:hanging="180"/>
      </w:pPr>
    </w:lvl>
  </w:abstractNum>
  <w:abstractNum w:abstractNumId="24">
    <w:nsid w:val="57E946AB"/>
    <w:multiLevelType w:val="hybridMultilevel"/>
    <w:tmpl w:val="8FDC7D5A"/>
    <w:lvl w:ilvl="0" w:tplc="CBF2993A">
      <w:start w:val="1"/>
      <w:numFmt w:val="lowerLetter"/>
      <w:lvlText w:val="(%1)"/>
      <w:lvlJc w:val="left"/>
      <w:pPr>
        <w:ind w:left="910" w:hanging="360"/>
      </w:pPr>
      <w:rPr>
        <w:rFonts w:hint="default"/>
      </w:rPr>
    </w:lvl>
    <w:lvl w:ilvl="1" w:tplc="DA3E1B4A">
      <w:start w:val="1"/>
      <w:numFmt w:val="lowerLetter"/>
      <w:lvlText w:val="%2."/>
      <w:lvlJc w:val="left"/>
      <w:pPr>
        <w:ind w:left="1630" w:hanging="360"/>
      </w:pPr>
    </w:lvl>
    <w:lvl w:ilvl="2" w:tplc="4FACD918" w:tentative="1">
      <w:start w:val="1"/>
      <w:numFmt w:val="lowerRoman"/>
      <w:lvlText w:val="%3."/>
      <w:lvlJc w:val="right"/>
      <w:pPr>
        <w:ind w:left="2350" w:hanging="180"/>
      </w:pPr>
    </w:lvl>
    <w:lvl w:ilvl="3" w:tplc="0342613C" w:tentative="1">
      <w:start w:val="1"/>
      <w:numFmt w:val="decimal"/>
      <w:lvlText w:val="%4."/>
      <w:lvlJc w:val="left"/>
      <w:pPr>
        <w:ind w:left="3070" w:hanging="360"/>
      </w:pPr>
    </w:lvl>
    <w:lvl w:ilvl="4" w:tplc="D266335C" w:tentative="1">
      <w:start w:val="1"/>
      <w:numFmt w:val="lowerLetter"/>
      <w:lvlText w:val="%5."/>
      <w:lvlJc w:val="left"/>
      <w:pPr>
        <w:ind w:left="3790" w:hanging="360"/>
      </w:pPr>
    </w:lvl>
    <w:lvl w:ilvl="5" w:tplc="AABEA550" w:tentative="1">
      <w:start w:val="1"/>
      <w:numFmt w:val="lowerRoman"/>
      <w:lvlText w:val="%6."/>
      <w:lvlJc w:val="right"/>
      <w:pPr>
        <w:ind w:left="4510" w:hanging="180"/>
      </w:pPr>
    </w:lvl>
    <w:lvl w:ilvl="6" w:tplc="9EDE3D1A" w:tentative="1">
      <w:start w:val="1"/>
      <w:numFmt w:val="decimal"/>
      <w:lvlText w:val="%7."/>
      <w:lvlJc w:val="left"/>
      <w:pPr>
        <w:ind w:left="5230" w:hanging="360"/>
      </w:pPr>
    </w:lvl>
    <w:lvl w:ilvl="7" w:tplc="788C2534" w:tentative="1">
      <w:start w:val="1"/>
      <w:numFmt w:val="lowerLetter"/>
      <w:lvlText w:val="%8."/>
      <w:lvlJc w:val="left"/>
      <w:pPr>
        <w:ind w:left="5950" w:hanging="360"/>
      </w:pPr>
    </w:lvl>
    <w:lvl w:ilvl="8" w:tplc="A6C4379C" w:tentative="1">
      <w:start w:val="1"/>
      <w:numFmt w:val="lowerRoman"/>
      <w:lvlText w:val="%9."/>
      <w:lvlJc w:val="right"/>
      <w:pPr>
        <w:ind w:left="6670" w:hanging="180"/>
      </w:pPr>
    </w:lvl>
  </w:abstractNum>
  <w:abstractNum w:abstractNumId="25">
    <w:nsid w:val="5EF935C3"/>
    <w:multiLevelType w:val="hybridMultilevel"/>
    <w:tmpl w:val="92D8014A"/>
    <w:lvl w:ilvl="0" w:tplc="E222C494">
      <w:start w:val="1"/>
      <w:numFmt w:val="bullet"/>
      <w:lvlText w:val="o"/>
      <w:lvlJc w:val="left"/>
      <w:pPr>
        <w:ind w:left="720" w:hanging="360"/>
      </w:pPr>
      <w:rPr>
        <w:rFonts w:ascii="Courier New" w:hAnsi="Courier New" w:hint="default"/>
      </w:rPr>
    </w:lvl>
    <w:lvl w:ilvl="1" w:tplc="1700BC8E" w:tentative="1">
      <w:start w:val="1"/>
      <w:numFmt w:val="bullet"/>
      <w:lvlText w:val="o"/>
      <w:lvlJc w:val="left"/>
      <w:pPr>
        <w:ind w:left="1440" w:hanging="360"/>
      </w:pPr>
      <w:rPr>
        <w:rFonts w:ascii="Courier New" w:hAnsi="Courier New" w:hint="default"/>
      </w:rPr>
    </w:lvl>
    <w:lvl w:ilvl="2" w:tplc="0444E8EC" w:tentative="1">
      <w:start w:val="1"/>
      <w:numFmt w:val="bullet"/>
      <w:lvlText w:val=""/>
      <w:lvlJc w:val="left"/>
      <w:pPr>
        <w:ind w:left="2160" w:hanging="360"/>
      </w:pPr>
      <w:rPr>
        <w:rFonts w:ascii="Wingdings" w:hAnsi="Wingdings" w:hint="default"/>
      </w:rPr>
    </w:lvl>
    <w:lvl w:ilvl="3" w:tplc="64908144" w:tentative="1">
      <w:start w:val="1"/>
      <w:numFmt w:val="bullet"/>
      <w:lvlText w:val=""/>
      <w:lvlJc w:val="left"/>
      <w:pPr>
        <w:ind w:left="2880" w:hanging="360"/>
      </w:pPr>
      <w:rPr>
        <w:rFonts w:ascii="Symbol" w:hAnsi="Symbol" w:hint="default"/>
      </w:rPr>
    </w:lvl>
    <w:lvl w:ilvl="4" w:tplc="70AE2628" w:tentative="1">
      <w:start w:val="1"/>
      <w:numFmt w:val="bullet"/>
      <w:lvlText w:val="o"/>
      <w:lvlJc w:val="left"/>
      <w:pPr>
        <w:ind w:left="3600" w:hanging="360"/>
      </w:pPr>
      <w:rPr>
        <w:rFonts w:ascii="Courier New" w:hAnsi="Courier New" w:hint="default"/>
      </w:rPr>
    </w:lvl>
    <w:lvl w:ilvl="5" w:tplc="57EED9FC" w:tentative="1">
      <w:start w:val="1"/>
      <w:numFmt w:val="bullet"/>
      <w:lvlText w:val=""/>
      <w:lvlJc w:val="left"/>
      <w:pPr>
        <w:ind w:left="4320" w:hanging="360"/>
      </w:pPr>
      <w:rPr>
        <w:rFonts w:ascii="Wingdings" w:hAnsi="Wingdings" w:hint="default"/>
      </w:rPr>
    </w:lvl>
    <w:lvl w:ilvl="6" w:tplc="3DA4518C" w:tentative="1">
      <w:start w:val="1"/>
      <w:numFmt w:val="bullet"/>
      <w:lvlText w:val=""/>
      <w:lvlJc w:val="left"/>
      <w:pPr>
        <w:ind w:left="5040" w:hanging="360"/>
      </w:pPr>
      <w:rPr>
        <w:rFonts w:ascii="Symbol" w:hAnsi="Symbol" w:hint="default"/>
      </w:rPr>
    </w:lvl>
    <w:lvl w:ilvl="7" w:tplc="BBBE0BF6" w:tentative="1">
      <w:start w:val="1"/>
      <w:numFmt w:val="bullet"/>
      <w:lvlText w:val="o"/>
      <w:lvlJc w:val="left"/>
      <w:pPr>
        <w:ind w:left="5760" w:hanging="360"/>
      </w:pPr>
      <w:rPr>
        <w:rFonts w:ascii="Courier New" w:hAnsi="Courier New" w:hint="default"/>
      </w:rPr>
    </w:lvl>
    <w:lvl w:ilvl="8" w:tplc="3A94BE28" w:tentative="1">
      <w:start w:val="1"/>
      <w:numFmt w:val="bullet"/>
      <w:lvlText w:val=""/>
      <w:lvlJc w:val="left"/>
      <w:pPr>
        <w:ind w:left="6480" w:hanging="360"/>
      </w:pPr>
      <w:rPr>
        <w:rFonts w:ascii="Wingdings" w:hAnsi="Wingdings" w:hint="default"/>
      </w:rPr>
    </w:lvl>
  </w:abstractNum>
  <w:abstractNum w:abstractNumId="26">
    <w:nsid w:val="60C8321C"/>
    <w:multiLevelType w:val="hybridMultilevel"/>
    <w:tmpl w:val="B846059C"/>
    <w:lvl w:ilvl="0" w:tplc="5476B9E0">
      <w:start w:val="1"/>
      <w:numFmt w:val="upperLetter"/>
      <w:lvlText w:val="%1."/>
      <w:lvlJc w:val="left"/>
      <w:pPr>
        <w:ind w:left="1080" w:hanging="360"/>
      </w:pPr>
      <w:rPr>
        <w:rFonts w:hint="default"/>
      </w:rPr>
    </w:lvl>
    <w:lvl w:ilvl="1" w:tplc="76447BB4" w:tentative="1">
      <w:start w:val="1"/>
      <w:numFmt w:val="lowerLetter"/>
      <w:lvlText w:val="%2."/>
      <w:lvlJc w:val="left"/>
      <w:pPr>
        <w:ind w:left="1800" w:hanging="360"/>
      </w:pPr>
    </w:lvl>
    <w:lvl w:ilvl="2" w:tplc="151AFB16" w:tentative="1">
      <w:start w:val="1"/>
      <w:numFmt w:val="lowerRoman"/>
      <w:lvlText w:val="%3."/>
      <w:lvlJc w:val="right"/>
      <w:pPr>
        <w:ind w:left="2520" w:hanging="180"/>
      </w:pPr>
    </w:lvl>
    <w:lvl w:ilvl="3" w:tplc="074C6478" w:tentative="1">
      <w:start w:val="1"/>
      <w:numFmt w:val="decimal"/>
      <w:lvlText w:val="%4."/>
      <w:lvlJc w:val="left"/>
      <w:pPr>
        <w:ind w:left="3240" w:hanging="360"/>
      </w:pPr>
    </w:lvl>
    <w:lvl w:ilvl="4" w:tplc="CC5C9C0C" w:tentative="1">
      <w:start w:val="1"/>
      <w:numFmt w:val="lowerLetter"/>
      <w:lvlText w:val="%5."/>
      <w:lvlJc w:val="left"/>
      <w:pPr>
        <w:ind w:left="3960" w:hanging="360"/>
      </w:pPr>
    </w:lvl>
    <w:lvl w:ilvl="5" w:tplc="0BFACB62" w:tentative="1">
      <w:start w:val="1"/>
      <w:numFmt w:val="lowerRoman"/>
      <w:lvlText w:val="%6."/>
      <w:lvlJc w:val="right"/>
      <w:pPr>
        <w:ind w:left="4680" w:hanging="180"/>
      </w:pPr>
    </w:lvl>
    <w:lvl w:ilvl="6" w:tplc="20B0487E" w:tentative="1">
      <w:start w:val="1"/>
      <w:numFmt w:val="decimal"/>
      <w:lvlText w:val="%7."/>
      <w:lvlJc w:val="left"/>
      <w:pPr>
        <w:ind w:left="5400" w:hanging="360"/>
      </w:pPr>
    </w:lvl>
    <w:lvl w:ilvl="7" w:tplc="A1D62D0A" w:tentative="1">
      <w:start w:val="1"/>
      <w:numFmt w:val="lowerLetter"/>
      <w:lvlText w:val="%8."/>
      <w:lvlJc w:val="left"/>
      <w:pPr>
        <w:ind w:left="6120" w:hanging="360"/>
      </w:pPr>
    </w:lvl>
    <w:lvl w:ilvl="8" w:tplc="2C8C6D9A" w:tentative="1">
      <w:start w:val="1"/>
      <w:numFmt w:val="lowerRoman"/>
      <w:lvlText w:val="%9."/>
      <w:lvlJc w:val="right"/>
      <w:pPr>
        <w:ind w:left="6840" w:hanging="180"/>
      </w:pPr>
    </w:lvl>
  </w:abstractNum>
  <w:abstractNum w:abstractNumId="27">
    <w:nsid w:val="6246737E"/>
    <w:multiLevelType w:val="hybridMultilevel"/>
    <w:tmpl w:val="DCDEB010"/>
    <w:lvl w:ilvl="0" w:tplc="DA1052D6">
      <w:start w:val="1"/>
      <w:numFmt w:val="lowerLetter"/>
      <w:lvlText w:val="(%1)"/>
      <w:lvlJc w:val="left"/>
      <w:pPr>
        <w:ind w:left="720" w:hanging="360"/>
      </w:pPr>
      <w:rPr>
        <w:rFonts w:hint="default"/>
      </w:rPr>
    </w:lvl>
    <w:lvl w:ilvl="1" w:tplc="5D142B5A" w:tentative="1">
      <w:start w:val="1"/>
      <w:numFmt w:val="lowerLetter"/>
      <w:lvlText w:val="%2."/>
      <w:lvlJc w:val="left"/>
      <w:pPr>
        <w:ind w:left="1440" w:hanging="360"/>
      </w:pPr>
    </w:lvl>
    <w:lvl w:ilvl="2" w:tplc="7960F2F6" w:tentative="1">
      <w:start w:val="1"/>
      <w:numFmt w:val="lowerRoman"/>
      <w:lvlText w:val="%3."/>
      <w:lvlJc w:val="right"/>
      <w:pPr>
        <w:ind w:left="2160" w:hanging="180"/>
      </w:pPr>
    </w:lvl>
    <w:lvl w:ilvl="3" w:tplc="6C9E478C" w:tentative="1">
      <w:start w:val="1"/>
      <w:numFmt w:val="decimal"/>
      <w:lvlText w:val="%4."/>
      <w:lvlJc w:val="left"/>
      <w:pPr>
        <w:ind w:left="2880" w:hanging="360"/>
      </w:pPr>
    </w:lvl>
    <w:lvl w:ilvl="4" w:tplc="33B8A8AA" w:tentative="1">
      <w:start w:val="1"/>
      <w:numFmt w:val="lowerLetter"/>
      <w:lvlText w:val="%5."/>
      <w:lvlJc w:val="left"/>
      <w:pPr>
        <w:ind w:left="3600" w:hanging="360"/>
      </w:pPr>
    </w:lvl>
    <w:lvl w:ilvl="5" w:tplc="0972AD42" w:tentative="1">
      <w:start w:val="1"/>
      <w:numFmt w:val="lowerRoman"/>
      <w:lvlText w:val="%6."/>
      <w:lvlJc w:val="right"/>
      <w:pPr>
        <w:ind w:left="4320" w:hanging="180"/>
      </w:pPr>
    </w:lvl>
    <w:lvl w:ilvl="6" w:tplc="417EE7AA" w:tentative="1">
      <w:start w:val="1"/>
      <w:numFmt w:val="decimal"/>
      <w:lvlText w:val="%7."/>
      <w:lvlJc w:val="left"/>
      <w:pPr>
        <w:ind w:left="5040" w:hanging="360"/>
      </w:pPr>
    </w:lvl>
    <w:lvl w:ilvl="7" w:tplc="E9E483B2" w:tentative="1">
      <w:start w:val="1"/>
      <w:numFmt w:val="lowerLetter"/>
      <w:lvlText w:val="%8."/>
      <w:lvlJc w:val="left"/>
      <w:pPr>
        <w:ind w:left="5760" w:hanging="360"/>
      </w:pPr>
    </w:lvl>
    <w:lvl w:ilvl="8" w:tplc="B288B59C" w:tentative="1">
      <w:start w:val="1"/>
      <w:numFmt w:val="lowerRoman"/>
      <w:lvlText w:val="%9."/>
      <w:lvlJc w:val="right"/>
      <w:pPr>
        <w:ind w:left="6480" w:hanging="180"/>
      </w:pPr>
    </w:lvl>
  </w:abstractNum>
  <w:abstractNum w:abstractNumId="28">
    <w:nsid w:val="645E2A53"/>
    <w:multiLevelType w:val="hybridMultilevel"/>
    <w:tmpl w:val="E2A43A3E"/>
    <w:lvl w:ilvl="0" w:tplc="20BAF974">
      <w:start w:val="1"/>
      <w:numFmt w:val="lowerLetter"/>
      <w:lvlText w:val="(%1)"/>
      <w:lvlJc w:val="left"/>
      <w:pPr>
        <w:ind w:left="910" w:hanging="360"/>
      </w:pPr>
      <w:rPr>
        <w:rFonts w:hint="default"/>
      </w:rPr>
    </w:lvl>
    <w:lvl w:ilvl="1" w:tplc="591E5A36">
      <w:start w:val="1"/>
      <w:numFmt w:val="lowerLetter"/>
      <w:lvlText w:val="%2."/>
      <w:lvlJc w:val="left"/>
      <w:pPr>
        <w:ind w:left="1630" w:hanging="360"/>
      </w:pPr>
    </w:lvl>
    <w:lvl w:ilvl="2" w:tplc="48009342" w:tentative="1">
      <w:start w:val="1"/>
      <w:numFmt w:val="lowerRoman"/>
      <w:lvlText w:val="%3."/>
      <w:lvlJc w:val="right"/>
      <w:pPr>
        <w:ind w:left="2350" w:hanging="180"/>
      </w:pPr>
    </w:lvl>
    <w:lvl w:ilvl="3" w:tplc="B1AA5112" w:tentative="1">
      <w:start w:val="1"/>
      <w:numFmt w:val="decimal"/>
      <w:lvlText w:val="%4."/>
      <w:lvlJc w:val="left"/>
      <w:pPr>
        <w:ind w:left="3070" w:hanging="360"/>
      </w:pPr>
    </w:lvl>
    <w:lvl w:ilvl="4" w:tplc="85DCCD9E" w:tentative="1">
      <w:start w:val="1"/>
      <w:numFmt w:val="lowerLetter"/>
      <w:lvlText w:val="%5."/>
      <w:lvlJc w:val="left"/>
      <w:pPr>
        <w:ind w:left="3790" w:hanging="360"/>
      </w:pPr>
    </w:lvl>
    <w:lvl w:ilvl="5" w:tplc="D94A71FA" w:tentative="1">
      <w:start w:val="1"/>
      <w:numFmt w:val="lowerRoman"/>
      <w:lvlText w:val="%6."/>
      <w:lvlJc w:val="right"/>
      <w:pPr>
        <w:ind w:left="4510" w:hanging="180"/>
      </w:pPr>
    </w:lvl>
    <w:lvl w:ilvl="6" w:tplc="FC4A3186" w:tentative="1">
      <w:start w:val="1"/>
      <w:numFmt w:val="decimal"/>
      <w:lvlText w:val="%7."/>
      <w:lvlJc w:val="left"/>
      <w:pPr>
        <w:ind w:left="5230" w:hanging="360"/>
      </w:pPr>
    </w:lvl>
    <w:lvl w:ilvl="7" w:tplc="2E18D3E8" w:tentative="1">
      <w:start w:val="1"/>
      <w:numFmt w:val="lowerLetter"/>
      <w:lvlText w:val="%8."/>
      <w:lvlJc w:val="left"/>
      <w:pPr>
        <w:ind w:left="5950" w:hanging="360"/>
      </w:pPr>
    </w:lvl>
    <w:lvl w:ilvl="8" w:tplc="F8EAE6C0" w:tentative="1">
      <w:start w:val="1"/>
      <w:numFmt w:val="lowerRoman"/>
      <w:lvlText w:val="%9."/>
      <w:lvlJc w:val="right"/>
      <w:pPr>
        <w:ind w:left="6670" w:hanging="180"/>
      </w:pPr>
    </w:lvl>
  </w:abstractNum>
  <w:abstractNum w:abstractNumId="29">
    <w:nsid w:val="652F7E19"/>
    <w:multiLevelType w:val="hybridMultilevel"/>
    <w:tmpl w:val="BA108D3E"/>
    <w:lvl w:ilvl="0" w:tplc="9432ED92">
      <w:start w:val="1"/>
      <w:numFmt w:val="lowerLetter"/>
      <w:lvlText w:val="(%1)"/>
      <w:lvlJc w:val="left"/>
      <w:pPr>
        <w:ind w:left="720" w:hanging="360"/>
      </w:pPr>
      <w:rPr>
        <w:rFonts w:hint="default"/>
      </w:rPr>
    </w:lvl>
    <w:lvl w:ilvl="1" w:tplc="C3B21DB2">
      <w:start w:val="1"/>
      <w:numFmt w:val="lowerLetter"/>
      <w:lvlText w:val="%2."/>
      <w:lvlJc w:val="left"/>
      <w:pPr>
        <w:ind w:left="1440" w:hanging="360"/>
      </w:pPr>
    </w:lvl>
    <w:lvl w:ilvl="2" w:tplc="7FDA30C8" w:tentative="1">
      <w:start w:val="1"/>
      <w:numFmt w:val="lowerRoman"/>
      <w:lvlText w:val="%3."/>
      <w:lvlJc w:val="right"/>
      <w:pPr>
        <w:ind w:left="2160" w:hanging="180"/>
      </w:pPr>
    </w:lvl>
    <w:lvl w:ilvl="3" w:tplc="DE482BDA" w:tentative="1">
      <w:start w:val="1"/>
      <w:numFmt w:val="decimal"/>
      <w:lvlText w:val="%4."/>
      <w:lvlJc w:val="left"/>
      <w:pPr>
        <w:ind w:left="2880" w:hanging="360"/>
      </w:pPr>
    </w:lvl>
    <w:lvl w:ilvl="4" w:tplc="D00CFFB0" w:tentative="1">
      <w:start w:val="1"/>
      <w:numFmt w:val="lowerLetter"/>
      <w:lvlText w:val="%5."/>
      <w:lvlJc w:val="left"/>
      <w:pPr>
        <w:ind w:left="3600" w:hanging="360"/>
      </w:pPr>
    </w:lvl>
    <w:lvl w:ilvl="5" w:tplc="A7EECCFA" w:tentative="1">
      <w:start w:val="1"/>
      <w:numFmt w:val="lowerRoman"/>
      <w:lvlText w:val="%6."/>
      <w:lvlJc w:val="right"/>
      <w:pPr>
        <w:ind w:left="4320" w:hanging="180"/>
      </w:pPr>
    </w:lvl>
    <w:lvl w:ilvl="6" w:tplc="3190E422" w:tentative="1">
      <w:start w:val="1"/>
      <w:numFmt w:val="decimal"/>
      <w:lvlText w:val="%7."/>
      <w:lvlJc w:val="left"/>
      <w:pPr>
        <w:ind w:left="5040" w:hanging="360"/>
      </w:pPr>
    </w:lvl>
    <w:lvl w:ilvl="7" w:tplc="718695EC" w:tentative="1">
      <w:start w:val="1"/>
      <w:numFmt w:val="lowerLetter"/>
      <w:lvlText w:val="%8."/>
      <w:lvlJc w:val="left"/>
      <w:pPr>
        <w:ind w:left="5760" w:hanging="360"/>
      </w:pPr>
    </w:lvl>
    <w:lvl w:ilvl="8" w:tplc="17E64760" w:tentative="1">
      <w:start w:val="1"/>
      <w:numFmt w:val="lowerRoman"/>
      <w:lvlText w:val="%9."/>
      <w:lvlJc w:val="right"/>
      <w:pPr>
        <w:ind w:left="6480" w:hanging="180"/>
      </w:pPr>
    </w:lvl>
  </w:abstractNum>
  <w:abstractNum w:abstractNumId="30">
    <w:nsid w:val="657D4BA4"/>
    <w:multiLevelType w:val="hybridMultilevel"/>
    <w:tmpl w:val="771A94D4"/>
    <w:lvl w:ilvl="0" w:tplc="BDACFE44">
      <w:start w:val="1"/>
      <w:numFmt w:val="decimal"/>
      <w:lvlText w:val="%1."/>
      <w:lvlJc w:val="left"/>
      <w:pPr>
        <w:ind w:left="360" w:hanging="360"/>
      </w:pPr>
      <w:rPr>
        <w:rFonts w:hint="default"/>
      </w:rPr>
    </w:lvl>
    <w:lvl w:ilvl="1" w:tplc="0B6A449E" w:tentative="1">
      <w:start w:val="1"/>
      <w:numFmt w:val="lowerLetter"/>
      <w:lvlText w:val="%2."/>
      <w:lvlJc w:val="left"/>
      <w:pPr>
        <w:ind w:left="1080" w:hanging="360"/>
      </w:pPr>
    </w:lvl>
    <w:lvl w:ilvl="2" w:tplc="D4AA15E4" w:tentative="1">
      <w:start w:val="1"/>
      <w:numFmt w:val="lowerRoman"/>
      <w:lvlText w:val="%3."/>
      <w:lvlJc w:val="right"/>
      <w:pPr>
        <w:ind w:left="1800" w:hanging="180"/>
      </w:pPr>
    </w:lvl>
    <w:lvl w:ilvl="3" w:tplc="38CC6098" w:tentative="1">
      <w:start w:val="1"/>
      <w:numFmt w:val="decimal"/>
      <w:lvlText w:val="%4."/>
      <w:lvlJc w:val="left"/>
      <w:pPr>
        <w:ind w:left="2520" w:hanging="360"/>
      </w:pPr>
    </w:lvl>
    <w:lvl w:ilvl="4" w:tplc="46C2CEA0" w:tentative="1">
      <w:start w:val="1"/>
      <w:numFmt w:val="lowerLetter"/>
      <w:lvlText w:val="%5."/>
      <w:lvlJc w:val="left"/>
      <w:pPr>
        <w:ind w:left="3240" w:hanging="360"/>
      </w:pPr>
    </w:lvl>
    <w:lvl w:ilvl="5" w:tplc="85E2A886" w:tentative="1">
      <w:start w:val="1"/>
      <w:numFmt w:val="lowerRoman"/>
      <w:lvlText w:val="%6."/>
      <w:lvlJc w:val="right"/>
      <w:pPr>
        <w:ind w:left="3960" w:hanging="180"/>
      </w:pPr>
    </w:lvl>
    <w:lvl w:ilvl="6" w:tplc="893E9144" w:tentative="1">
      <w:start w:val="1"/>
      <w:numFmt w:val="decimal"/>
      <w:lvlText w:val="%7."/>
      <w:lvlJc w:val="left"/>
      <w:pPr>
        <w:ind w:left="4680" w:hanging="360"/>
      </w:pPr>
    </w:lvl>
    <w:lvl w:ilvl="7" w:tplc="69F2DF54" w:tentative="1">
      <w:start w:val="1"/>
      <w:numFmt w:val="lowerLetter"/>
      <w:lvlText w:val="%8."/>
      <w:lvlJc w:val="left"/>
      <w:pPr>
        <w:ind w:left="5400" w:hanging="360"/>
      </w:pPr>
    </w:lvl>
    <w:lvl w:ilvl="8" w:tplc="2CF418A4" w:tentative="1">
      <w:start w:val="1"/>
      <w:numFmt w:val="lowerRoman"/>
      <w:lvlText w:val="%9."/>
      <w:lvlJc w:val="right"/>
      <w:pPr>
        <w:ind w:left="6120" w:hanging="180"/>
      </w:pPr>
    </w:lvl>
  </w:abstractNum>
  <w:abstractNum w:abstractNumId="31">
    <w:nsid w:val="685A0943"/>
    <w:multiLevelType w:val="hybridMultilevel"/>
    <w:tmpl w:val="E2C8C222"/>
    <w:lvl w:ilvl="0" w:tplc="1172B328">
      <w:start w:val="1"/>
      <w:numFmt w:val="decimal"/>
      <w:lvlText w:val="%1."/>
      <w:lvlJc w:val="left"/>
      <w:pPr>
        <w:ind w:left="720" w:hanging="360"/>
      </w:pPr>
      <w:rPr>
        <w:rFonts w:ascii="Times New Roman" w:hAnsi="Times New Roman" w:hint="default"/>
        <w:b w:val="0"/>
        <w:color w:val="000000"/>
        <w:u w:val="none"/>
      </w:rPr>
    </w:lvl>
    <w:lvl w:ilvl="1" w:tplc="9B2A3B38" w:tentative="1">
      <w:start w:val="1"/>
      <w:numFmt w:val="lowerLetter"/>
      <w:lvlText w:val="%2."/>
      <w:lvlJc w:val="left"/>
      <w:pPr>
        <w:ind w:left="1440" w:hanging="360"/>
      </w:pPr>
    </w:lvl>
    <w:lvl w:ilvl="2" w:tplc="387E8DD6" w:tentative="1">
      <w:start w:val="1"/>
      <w:numFmt w:val="lowerRoman"/>
      <w:lvlText w:val="%3."/>
      <w:lvlJc w:val="right"/>
      <w:pPr>
        <w:ind w:left="2160" w:hanging="180"/>
      </w:pPr>
    </w:lvl>
    <w:lvl w:ilvl="3" w:tplc="B0681056" w:tentative="1">
      <w:start w:val="1"/>
      <w:numFmt w:val="decimal"/>
      <w:lvlText w:val="%4."/>
      <w:lvlJc w:val="left"/>
      <w:pPr>
        <w:ind w:left="2880" w:hanging="360"/>
      </w:pPr>
    </w:lvl>
    <w:lvl w:ilvl="4" w:tplc="FADECFDE" w:tentative="1">
      <w:start w:val="1"/>
      <w:numFmt w:val="lowerLetter"/>
      <w:lvlText w:val="%5."/>
      <w:lvlJc w:val="left"/>
      <w:pPr>
        <w:ind w:left="3600" w:hanging="360"/>
      </w:pPr>
    </w:lvl>
    <w:lvl w:ilvl="5" w:tplc="17AEAC0A" w:tentative="1">
      <w:start w:val="1"/>
      <w:numFmt w:val="lowerRoman"/>
      <w:lvlText w:val="%6."/>
      <w:lvlJc w:val="right"/>
      <w:pPr>
        <w:ind w:left="4320" w:hanging="180"/>
      </w:pPr>
    </w:lvl>
    <w:lvl w:ilvl="6" w:tplc="9E8C0C62" w:tentative="1">
      <w:start w:val="1"/>
      <w:numFmt w:val="decimal"/>
      <w:lvlText w:val="%7."/>
      <w:lvlJc w:val="left"/>
      <w:pPr>
        <w:ind w:left="5040" w:hanging="360"/>
      </w:pPr>
    </w:lvl>
    <w:lvl w:ilvl="7" w:tplc="7FBCB5F0" w:tentative="1">
      <w:start w:val="1"/>
      <w:numFmt w:val="lowerLetter"/>
      <w:lvlText w:val="%8."/>
      <w:lvlJc w:val="left"/>
      <w:pPr>
        <w:ind w:left="5760" w:hanging="360"/>
      </w:pPr>
    </w:lvl>
    <w:lvl w:ilvl="8" w:tplc="573E435C" w:tentative="1">
      <w:start w:val="1"/>
      <w:numFmt w:val="lowerRoman"/>
      <w:lvlText w:val="%9."/>
      <w:lvlJc w:val="right"/>
      <w:pPr>
        <w:ind w:left="6480" w:hanging="180"/>
      </w:pPr>
    </w:lvl>
  </w:abstractNum>
  <w:abstractNum w:abstractNumId="32">
    <w:nsid w:val="69F477C4"/>
    <w:multiLevelType w:val="hybridMultilevel"/>
    <w:tmpl w:val="D570CA32"/>
    <w:lvl w:ilvl="0" w:tplc="124C52C2">
      <w:start w:val="1"/>
      <w:numFmt w:val="decimal"/>
      <w:lvlText w:val="d.%1"/>
      <w:lvlJc w:val="left"/>
      <w:pPr>
        <w:ind w:left="990" w:hanging="720"/>
      </w:pPr>
      <w:rPr>
        <w:rFonts w:asciiTheme="minorHAnsi" w:hAnsiTheme="minorHAnsi" w:cstheme="minorHAnsi" w:hint="default"/>
        <w:b w:val="0"/>
        <w:color w:val="000000"/>
      </w:rPr>
    </w:lvl>
    <w:lvl w:ilvl="1" w:tplc="2CDC3996" w:tentative="1">
      <w:start w:val="1"/>
      <w:numFmt w:val="lowerLetter"/>
      <w:lvlText w:val="%2."/>
      <w:lvlJc w:val="left"/>
      <w:pPr>
        <w:ind w:left="990" w:hanging="360"/>
      </w:pPr>
    </w:lvl>
    <w:lvl w:ilvl="2" w:tplc="79E24A50" w:tentative="1">
      <w:start w:val="1"/>
      <w:numFmt w:val="lowerRoman"/>
      <w:lvlText w:val="%3."/>
      <w:lvlJc w:val="right"/>
      <w:pPr>
        <w:ind w:left="1710" w:hanging="180"/>
      </w:pPr>
    </w:lvl>
    <w:lvl w:ilvl="3" w:tplc="4DCE35BA" w:tentative="1">
      <w:start w:val="1"/>
      <w:numFmt w:val="decimal"/>
      <w:lvlText w:val="%4."/>
      <w:lvlJc w:val="left"/>
      <w:pPr>
        <w:ind w:left="2430" w:hanging="360"/>
      </w:pPr>
    </w:lvl>
    <w:lvl w:ilvl="4" w:tplc="A3846FBE" w:tentative="1">
      <w:start w:val="1"/>
      <w:numFmt w:val="lowerLetter"/>
      <w:lvlText w:val="%5."/>
      <w:lvlJc w:val="left"/>
      <w:pPr>
        <w:ind w:left="3150" w:hanging="360"/>
      </w:pPr>
    </w:lvl>
    <w:lvl w:ilvl="5" w:tplc="47608A94" w:tentative="1">
      <w:start w:val="1"/>
      <w:numFmt w:val="lowerRoman"/>
      <w:lvlText w:val="%6."/>
      <w:lvlJc w:val="right"/>
      <w:pPr>
        <w:ind w:left="3870" w:hanging="180"/>
      </w:pPr>
    </w:lvl>
    <w:lvl w:ilvl="6" w:tplc="C116ECC8" w:tentative="1">
      <w:start w:val="1"/>
      <w:numFmt w:val="decimal"/>
      <w:lvlText w:val="%7."/>
      <w:lvlJc w:val="left"/>
      <w:pPr>
        <w:ind w:left="4590" w:hanging="360"/>
      </w:pPr>
    </w:lvl>
    <w:lvl w:ilvl="7" w:tplc="766ECD4E" w:tentative="1">
      <w:start w:val="1"/>
      <w:numFmt w:val="lowerLetter"/>
      <w:lvlText w:val="%8."/>
      <w:lvlJc w:val="left"/>
      <w:pPr>
        <w:ind w:left="5310" w:hanging="360"/>
      </w:pPr>
    </w:lvl>
    <w:lvl w:ilvl="8" w:tplc="DD56AB7A" w:tentative="1">
      <w:start w:val="1"/>
      <w:numFmt w:val="lowerRoman"/>
      <w:lvlText w:val="%9."/>
      <w:lvlJc w:val="right"/>
      <w:pPr>
        <w:ind w:left="6030" w:hanging="180"/>
      </w:pPr>
    </w:lvl>
  </w:abstractNum>
  <w:abstractNum w:abstractNumId="33">
    <w:nsid w:val="6BA03282"/>
    <w:multiLevelType w:val="hybridMultilevel"/>
    <w:tmpl w:val="48A08E7E"/>
    <w:lvl w:ilvl="0" w:tplc="040A0017">
      <w:start w:val="1"/>
      <w:numFmt w:val="lowerLetter"/>
      <w:lvlText w:val="%1)"/>
      <w:lvlJc w:val="left"/>
      <w:pPr>
        <w:ind w:left="720" w:hanging="360"/>
      </w:pPr>
      <w:rPr>
        <w:rFonts w:hint="default"/>
      </w:rPr>
    </w:lvl>
    <w:lvl w:ilvl="1" w:tplc="C3B21DB2">
      <w:start w:val="1"/>
      <w:numFmt w:val="lowerLetter"/>
      <w:lvlText w:val="%2."/>
      <w:lvlJc w:val="left"/>
      <w:pPr>
        <w:ind w:left="1440" w:hanging="360"/>
      </w:pPr>
    </w:lvl>
    <w:lvl w:ilvl="2" w:tplc="7FDA30C8" w:tentative="1">
      <w:start w:val="1"/>
      <w:numFmt w:val="lowerRoman"/>
      <w:lvlText w:val="%3."/>
      <w:lvlJc w:val="right"/>
      <w:pPr>
        <w:ind w:left="2160" w:hanging="180"/>
      </w:pPr>
    </w:lvl>
    <w:lvl w:ilvl="3" w:tplc="DE482BDA" w:tentative="1">
      <w:start w:val="1"/>
      <w:numFmt w:val="decimal"/>
      <w:lvlText w:val="%4."/>
      <w:lvlJc w:val="left"/>
      <w:pPr>
        <w:ind w:left="2880" w:hanging="360"/>
      </w:pPr>
    </w:lvl>
    <w:lvl w:ilvl="4" w:tplc="D00CFFB0" w:tentative="1">
      <w:start w:val="1"/>
      <w:numFmt w:val="lowerLetter"/>
      <w:lvlText w:val="%5."/>
      <w:lvlJc w:val="left"/>
      <w:pPr>
        <w:ind w:left="3600" w:hanging="360"/>
      </w:pPr>
    </w:lvl>
    <w:lvl w:ilvl="5" w:tplc="A7EECCFA" w:tentative="1">
      <w:start w:val="1"/>
      <w:numFmt w:val="lowerRoman"/>
      <w:lvlText w:val="%6."/>
      <w:lvlJc w:val="right"/>
      <w:pPr>
        <w:ind w:left="4320" w:hanging="180"/>
      </w:pPr>
    </w:lvl>
    <w:lvl w:ilvl="6" w:tplc="3190E422" w:tentative="1">
      <w:start w:val="1"/>
      <w:numFmt w:val="decimal"/>
      <w:lvlText w:val="%7."/>
      <w:lvlJc w:val="left"/>
      <w:pPr>
        <w:ind w:left="5040" w:hanging="360"/>
      </w:pPr>
    </w:lvl>
    <w:lvl w:ilvl="7" w:tplc="718695EC" w:tentative="1">
      <w:start w:val="1"/>
      <w:numFmt w:val="lowerLetter"/>
      <w:lvlText w:val="%8."/>
      <w:lvlJc w:val="left"/>
      <w:pPr>
        <w:ind w:left="5760" w:hanging="360"/>
      </w:pPr>
    </w:lvl>
    <w:lvl w:ilvl="8" w:tplc="17E64760" w:tentative="1">
      <w:start w:val="1"/>
      <w:numFmt w:val="lowerRoman"/>
      <w:lvlText w:val="%9."/>
      <w:lvlJc w:val="right"/>
      <w:pPr>
        <w:ind w:left="6480" w:hanging="180"/>
      </w:pPr>
    </w:lvl>
  </w:abstractNum>
  <w:abstractNum w:abstractNumId="34">
    <w:nsid w:val="6CAF3595"/>
    <w:multiLevelType w:val="hybridMultilevel"/>
    <w:tmpl w:val="2D581176"/>
    <w:lvl w:ilvl="0" w:tplc="3370DD3E">
      <w:start w:val="1"/>
      <w:numFmt w:val="decimal"/>
      <w:lvlText w:val="%1."/>
      <w:lvlJc w:val="left"/>
      <w:pPr>
        <w:ind w:left="1080" w:hanging="360"/>
      </w:pPr>
      <w:rPr>
        <w:rFonts w:hint="default"/>
      </w:rPr>
    </w:lvl>
    <w:lvl w:ilvl="1" w:tplc="2FAC4B16" w:tentative="1">
      <w:start w:val="1"/>
      <w:numFmt w:val="lowerLetter"/>
      <w:lvlText w:val="%2."/>
      <w:lvlJc w:val="left"/>
      <w:pPr>
        <w:ind w:left="1800" w:hanging="360"/>
      </w:pPr>
    </w:lvl>
    <w:lvl w:ilvl="2" w:tplc="1D0A5AAC" w:tentative="1">
      <w:start w:val="1"/>
      <w:numFmt w:val="lowerRoman"/>
      <w:lvlText w:val="%3."/>
      <w:lvlJc w:val="right"/>
      <w:pPr>
        <w:ind w:left="2520" w:hanging="180"/>
      </w:pPr>
    </w:lvl>
    <w:lvl w:ilvl="3" w:tplc="CB006D1C" w:tentative="1">
      <w:start w:val="1"/>
      <w:numFmt w:val="decimal"/>
      <w:lvlText w:val="%4."/>
      <w:lvlJc w:val="left"/>
      <w:pPr>
        <w:ind w:left="3240" w:hanging="360"/>
      </w:pPr>
    </w:lvl>
    <w:lvl w:ilvl="4" w:tplc="41F6E1D6" w:tentative="1">
      <w:start w:val="1"/>
      <w:numFmt w:val="lowerLetter"/>
      <w:lvlText w:val="%5."/>
      <w:lvlJc w:val="left"/>
      <w:pPr>
        <w:ind w:left="3960" w:hanging="360"/>
      </w:pPr>
    </w:lvl>
    <w:lvl w:ilvl="5" w:tplc="6F2C66A0" w:tentative="1">
      <w:start w:val="1"/>
      <w:numFmt w:val="lowerRoman"/>
      <w:lvlText w:val="%6."/>
      <w:lvlJc w:val="right"/>
      <w:pPr>
        <w:ind w:left="4680" w:hanging="180"/>
      </w:pPr>
    </w:lvl>
    <w:lvl w:ilvl="6" w:tplc="94B4203C" w:tentative="1">
      <w:start w:val="1"/>
      <w:numFmt w:val="decimal"/>
      <w:lvlText w:val="%7."/>
      <w:lvlJc w:val="left"/>
      <w:pPr>
        <w:ind w:left="5400" w:hanging="360"/>
      </w:pPr>
    </w:lvl>
    <w:lvl w:ilvl="7" w:tplc="E26846A4" w:tentative="1">
      <w:start w:val="1"/>
      <w:numFmt w:val="lowerLetter"/>
      <w:lvlText w:val="%8."/>
      <w:lvlJc w:val="left"/>
      <w:pPr>
        <w:ind w:left="6120" w:hanging="360"/>
      </w:pPr>
    </w:lvl>
    <w:lvl w:ilvl="8" w:tplc="689ED67A" w:tentative="1">
      <w:start w:val="1"/>
      <w:numFmt w:val="lowerRoman"/>
      <w:lvlText w:val="%9."/>
      <w:lvlJc w:val="right"/>
      <w:pPr>
        <w:ind w:left="6840" w:hanging="180"/>
      </w:pPr>
    </w:lvl>
  </w:abstractNum>
  <w:abstractNum w:abstractNumId="35">
    <w:nsid w:val="6E377D8B"/>
    <w:multiLevelType w:val="hybridMultilevel"/>
    <w:tmpl w:val="B57256AA"/>
    <w:lvl w:ilvl="0" w:tplc="5E3C775A">
      <w:start w:val="5"/>
      <w:numFmt w:val="upperLetter"/>
      <w:lvlText w:val="%1."/>
      <w:lvlJc w:val="left"/>
      <w:pPr>
        <w:tabs>
          <w:tab w:val="num" w:pos="720"/>
        </w:tabs>
        <w:ind w:left="720" w:hanging="360"/>
      </w:pPr>
      <w:rPr>
        <w:rFonts w:cs="Times New Roman" w:hint="default"/>
        <w:color w:val="000000"/>
      </w:rPr>
    </w:lvl>
    <w:lvl w:ilvl="1" w:tplc="24D8C51E" w:tentative="1">
      <w:start w:val="1"/>
      <w:numFmt w:val="lowerLetter"/>
      <w:lvlText w:val="%2."/>
      <w:lvlJc w:val="left"/>
      <w:pPr>
        <w:tabs>
          <w:tab w:val="num" w:pos="1440"/>
        </w:tabs>
        <w:ind w:left="1440" w:hanging="360"/>
      </w:pPr>
      <w:rPr>
        <w:rFonts w:cs="Times New Roman"/>
      </w:rPr>
    </w:lvl>
    <w:lvl w:ilvl="2" w:tplc="A48E80D6" w:tentative="1">
      <w:start w:val="1"/>
      <w:numFmt w:val="lowerRoman"/>
      <w:lvlText w:val="%3."/>
      <w:lvlJc w:val="right"/>
      <w:pPr>
        <w:tabs>
          <w:tab w:val="num" w:pos="2160"/>
        </w:tabs>
        <w:ind w:left="2160" w:hanging="180"/>
      </w:pPr>
      <w:rPr>
        <w:rFonts w:cs="Times New Roman"/>
      </w:rPr>
    </w:lvl>
    <w:lvl w:ilvl="3" w:tplc="02A0EE74" w:tentative="1">
      <w:start w:val="1"/>
      <w:numFmt w:val="decimal"/>
      <w:lvlText w:val="%4."/>
      <w:lvlJc w:val="left"/>
      <w:pPr>
        <w:tabs>
          <w:tab w:val="num" w:pos="2880"/>
        </w:tabs>
        <w:ind w:left="2880" w:hanging="360"/>
      </w:pPr>
      <w:rPr>
        <w:rFonts w:cs="Times New Roman"/>
      </w:rPr>
    </w:lvl>
    <w:lvl w:ilvl="4" w:tplc="6E703C8C" w:tentative="1">
      <w:start w:val="1"/>
      <w:numFmt w:val="lowerLetter"/>
      <w:lvlText w:val="%5."/>
      <w:lvlJc w:val="left"/>
      <w:pPr>
        <w:tabs>
          <w:tab w:val="num" w:pos="3600"/>
        </w:tabs>
        <w:ind w:left="3600" w:hanging="360"/>
      </w:pPr>
      <w:rPr>
        <w:rFonts w:cs="Times New Roman"/>
      </w:rPr>
    </w:lvl>
    <w:lvl w:ilvl="5" w:tplc="359ACA14" w:tentative="1">
      <w:start w:val="1"/>
      <w:numFmt w:val="lowerRoman"/>
      <w:lvlText w:val="%6."/>
      <w:lvlJc w:val="right"/>
      <w:pPr>
        <w:tabs>
          <w:tab w:val="num" w:pos="4320"/>
        </w:tabs>
        <w:ind w:left="4320" w:hanging="180"/>
      </w:pPr>
      <w:rPr>
        <w:rFonts w:cs="Times New Roman"/>
      </w:rPr>
    </w:lvl>
    <w:lvl w:ilvl="6" w:tplc="EC0A01CC" w:tentative="1">
      <w:start w:val="1"/>
      <w:numFmt w:val="decimal"/>
      <w:lvlText w:val="%7."/>
      <w:lvlJc w:val="left"/>
      <w:pPr>
        <w:tabs>
          <w:tab w:val="num" w:pos="5040"/>
        </w:tabs>
        <w:ind w:left="5040" w:hanging="360"/>
      </w:pPr>
      <w:rPr>
        <w:rFonts w:cs="Times New Roman"/>
      </w:rPr>
    </w:lvl>
    <w:lvl w:ilvl="7" w:tplc="317A5D56" w:tentative="1">
      <w:start w:val="1"/>
      <w:numFmt w:val="lowerLetter"/>
      <w:lvlText w:val="%8."/>
      <w:lvlJc w:val="left"/>
      <w:pPr>
        <w:tabs>
          <w:tab w:val="num" w:pos="5760"/>
        </w:tabs>
        <w:ind w:left="5760" w:hanging="360"/>
      </w:pPr>
      <w:rPr>
        <w:rFonts w:cs="Times New Roman"/>
      </w:rPr>
    </w:lvl>
    <w:lvl w:ilvl="8" w:tplc="3A5ADF50" w:tentative="1">
      <w:start w:val="1"/>
      <w:numFmt w:val="lowerRoman"/>
      <w:lvlText w:val="%9."/>
      <w:lvlJc w:val="right"/>
      <w:pPr>
        <w:tabs>
          <w:tab w:val="num" w:pos="6480"/>
        </w:tabs>
        <w:ind w:left="6480" w:hanging="180"/>
      </w:pPr>
      <w:rPr>
        <w:rFonts w:cs="Times New Roman"/>
      </w:rPr>
    </w:lvl>
  </w:abstractNum>
  <w:abstractNum w:abstractNumId="36">
    <w:nsid w:val="771C4302"/>
    <w:multiLevelType w:val="hybridMultilevel"/>
    <w:tmpl w:val="AF606866"/>
    <w:lvl w:ilvl="0" w:tplc="7636957A">
      <w:start w:val="1"/>
      <w:numFmt w:val="lowerLetter"/>
      <w:lvlText w:val="%1."/>
      <w:lvlJc w:val="left"/>
      <w:pPr>
        <w:tabs>
          <w:tab w:val="num" w:pos="1225"/>
        </w:tabs>
        <w:ind w:left="1225" w:hanging="675"/>
      </w:pPr>
      <w:rPr>
        <w:rFonts w:cs="Times New Roman" w:hint="default"/>
      </w:rPr>
    </w:lvl>
    <w:lvl w:ilvl="1" w:tplc="F4E0E96E" w:tentative="1">
      <w:start w:val="1"/>
      <w:numFmt w:val="lowerLetter"/>
      <w:lvlText w:val="%2."/>
      <w:lvlJc w:val="left"/>
      <w:pPr>
        <w:tabs>
          <w:tab w:val="num" w:pos="1850"/>
        </w:tabs>
        <w:ind w:left="1850" w:hanging="360"/>
      </w:pPr>
      <w:rPr>
        <w:rFonts w:cs="Times New Roman"/>
      </w:rPr>
    </w:lvl>
    <w:lvl w:ilvl="2" w:tplc="B47809F2" w:tentative="1">
      <w:start w:val="1"/>
      <w:numFmt w:val="lowerRoman"/>
      <w:lvlText w:val="%3."/>
      <w:lvlJc w:val="right"/>
      <w:pPr>
        <w:tabs>
          <w:tab w:val="num" w:pos="2570"/>
        </w:tabs>
        <w:ind w:left="2570" w:hanging="180"/>
      </w:pPr>
      <w:rPr>
        <w:rFonts w:cs="Times New Roman"/>
      </w:rPr>
    </w:lvl>
    <w:lvl w:ilvl="3" w:tplc="0B948F60" w:tentative="1">
      <w:start w:val="1"/>
      <w:numFmt w:val="decimal"/>
      <w:lvlText w:val="%4."/>
      <w:lvlJc w:val="left"/>
      <w:pPr>
        <w:tabs>
          <w:tab w:val="num" w:pos="3290"/>
        </w:tabs>
        <w:ind w:left="3290" w:hanging="360"/>
      </w:pPr>
      <w:rPr>
        <w:rFonts w:cs="Times New Roman"/>
      </w:rPr>
    </w:lvl>
    <w:lvl w:ilvl="4" w:tplc="D758DAFA" w:tentative="1">
      <w:start w:val="1"/>
      <w:numFmt w:val="lowerLetter"/>
      <w:lvlText w:val="%5."/>
      <w:lvlJc w:val="left"/>
      <w:pPr>
        <w:tabs>
          <w:tab w:val="num" w:pos="4010"/>
        </w:tabs>
        <w:ind w:left="4010" w:hanging="360"/>
      </w:pPr>
      <w:rPr>
        <w:rFonts w:cs="Times New Roman"/>
      </w:rPr>
    </w:lvl>
    <w:lvl w:ilvl="5" w:tplc="682004FE" w:tentative="1">
      <w:start w:val="1"/>
      <w:numFmt w:val="lowerRoman"/>
      <w:lvlText w:val="%6."/>
      <w:lvlJc w:val="right"/>
      <w:pPr>
        <w:tabs>
          <w:tab w:val="num" w:pos="4730"/>
        </w:tabs>
        <w:ind w:left="4730" w:hanging="180"/>
      </w:pPr>
      <w:rPr>
        <w:rFonts w:cs="Times New Roman"/>
      </w:rPr>
    </w:lvl>
    <w:lvl w:ilvl="6" w:tplc="FB96657C" w:tentative="1">
      <w:start w:val="1"/>
      <w:numFmt w:val="decimal"/>
      <w:lvlText w:val="%7."/>
      <w:lvlJc w:val="left"/>
      <w:pPr>
        <w:tabs>
          <w:tab w:val="num" w:pos="5450"/>
        </w:tabs>
        <w:ind w:left="5450" w:hanging="360"/>
      </w:pPr>
      <w:rPr>
        <w:rFonts w:cs="Times New Roman"/>
      </w:rPr>
    </w:lvl>
    <w:lvl w:ilvl="7" w:tplc="E32C93E6" w:tentative="1">
      <w:start w:val="1"/>
      <w:numFmt w:val="lowerLetter"/>
      <w:lvlText w:val="%8."/>
      <w:lvlJc w:val="left"/>
      <w:pPr>
        <w:tabs>
          <w:tab w:val="num" w:pos="6170"/>
        </w:tabs>
        <w:ind w:left="6170" w:hanging="360"/>
      </w:pPr>
      <w:rPr>
        <w:rFonts w:cs="Times New Roman"/>
      </w:rPr>
    </w:lvl>
    <w:lvl w:ilvl="8" w:tplc="6C16DF1A" w:tentative="1">
      <w:start w:val="1"/>
      <w:numFmt w:val="lowerRoman"/>
      <w:lvlText w:val="%9."/>
      <w:lvlJc w:val="right"/>
      <w:pPr>
        <w:tabs>
          <w:tab w:val="num" w:pos="6890"/>
        </w:tabs>
        <w:ind w:left="6890" w:hanging="180"/>
      </w:pPr>
      <w:rPr>
        <w:rFonts w:cs="Times New Roman"/>
      </w:rPr>
    </w:lvl>
  </w:abstractNum>
  <w:num w:numId="1">
    <w:abstractNumId w:val="16"/>
  </w:num>
  <w:num w:numId="2">
    <w:abstractNumId w:val="11"/>
  </w:num>
  <w:num w:numId="3">
    <w:abstractNumId w:val="35"/>
  </w:num>
  <w:num w:numId="4">
    <w:abstractNumId w:val="36"/>
  </w:num>
  <w:num w:numId="5">
    <w:abstractNumId w:val="4"/>
  </w:num>
  <w:num w:numId="6">
    <w:abstractNumId w:val="25"/>
  </w:num>
  <w:num w:numId="7">
    <w:abstractNumId w:val="34"/>
  </w:num>
  <w:num w:numId="8">
    <w:abstractNumId w:val="17"/>
  </w:num>
  <w:num w:numId="9">
    <w:abstractNumId w:val="14"/>
  </w:num>
  <w:num w:numId="10">
    <w:abstractNumId w:val="30"/>
  </w:num>
  <w:num w:numId="11">
    <w:abstractNumId w:val="22"/>
  </w:num>
  <w:num w:numId="12">
    <w:abstractNumId w:val="31"/>
  </w:num>
  <w:num w:numId="13">
    <w:abstractNumId w:val="5"/>
  </w:num>
  <w:num w:numId="14">
    <w:abstractNumId w:val="0"/>
  </w:num>
  <w:num w:numId="15">
    <w:abstractNumId w:val="26"/>
  </w:num>
  <w:num w:numId="16">
    <w:abstractNumId w:val="20"/>
  </w:num>
  <w:num w:numId="17">
    <w:abstractNumId w:val="32"/>
  </w:num>
  <w:num w:numId="18">
    <w:abstractNumId w:val="3"/>
  </w:num>
  <w:num w:numId="19">
    <w:abstractNumId w:val="19"/>
  </w:num>
  <w:num w:numId="20">
    <w:abstractNumId w:val="21"/>
  </w:num>
  <w:num w:numId="21">
    <w:abstractNumId w:val="23"/>
  </w:num>
  <w:num w:numId="22">
    <w:abstractNumId w:val="18"/>
  </w:num>
  <w:num w:numId="23">
    <w:abstractNumId w:val="7"/>
  </w:num>
  <w:num w:numId="24">
    <w:abstractNumId w:val="28"/>
  </w:num>
  <w:num w:numId="25">
    <w:abstractNumId w:val="2"/>
  </w:num>
  <w:num w:numId="26">
    <w:abstractNumId w:val="1"/>
  </w:num>
  <w:num w:numId="27">
    <w:abstractNumId w:val="24"/>
  </w:num>
  <w:num w:numId="28">
    <w:abstractNumId w:val="12"/>
  </w:num>
  <w:num w:numId="29">
    <w:abstractNumId w:val="27"/>
  </w:num>
  <w:num w:numId="30">
    <w:abstractNumId w:val="10"/>
  </w:num>
  <w:num w:numId="31">
    <w:abstractNumId w:val="8"/>
  </w:num>
  <w:num w:numId="32">
    <w:abstractNumId w:val="6"/>
  </w:num>
  <w:num w:numId="33">
    <w:abstractNumId w:val="33"/>
  </w:num>
  <w:num w:numId="34">
    <w:abstractNumId w:val="13"/>
  </w:num>
  <w:num w:numId="35">
    <w:abstractNumId w:val="9"/>
  </w:num>
  <w:num w:numId="36">
    <w:abstractNumId w:val="1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embedSystemFonts/>
  <w:proofState w:spelling="clean"/>
  <w:stylePaneFormatFilter w:val="3701"/>
  <w:defaultTabStop w:val="720"/>
  <w:hyphenationZone w:val="425"/>
  <w:drawingGridHorizontalSpacing w:val="110"/>
  <w:displayHorizontalDrawingGridEvery w:val="0"/>
  <w:displayVerticalDrawingGridEvery w:val="0"/>
  <w:noPunctuationKerning/>
  <w:characterSpacingControl w:val="doNotCompress"/>
  <w:footnotePr>
    <w:numRestart w:val="eachPage"/>
    <w:footnote w:id="0"/>
    <w:footnote w:id="1"/>
  </w:footnotePr>
  <w:endnotePr>
    <w:endnote w:id="0"/>
    <w:endnote w:id="1"/>
  </w:endnotePr>
  <w:compat/>
  <w:rsids>
    <w:rsidRoot w:val="00E303D2"/>
    <w:rsid w:val="00056010"/>
    <w:rsid w:val="00075982"/>
    <w:rsid w:val="000B09D0"/>
    <w:rsid w:val="000C2BFD"/>
    <w:rsid w:val="000E7A32"/>
    <w:rsid w:val="001200F7"/>
    <w:rsid w:val="00151888"/>
    <w:rsid w:val="00155479"/>
    <w:rsid w:val="001869B5"/>
    <w:rsid w:val="001C3D34"/>
    <w:rsid w:val="001D11AC"/>
    <w:rsid w:val="001D3D33"/>
    <w:rsid w:val="002271E8"/>
    <w:rsid w:val="00244025"/>
    <w:rsid w:val="002A67E0"/>
    <w:rsid w:val="002C75EC"/>
    <w:rsid w:val="002F1041"/>
    <w:rsid w:val="00301C89"/>
    <w:rsid w:val="00306B25"/>
    <w:rsid w:val="0031069D"/>
    <w:rsid w:val="0032663A"/>
    <w:rsid w:val="0035414D"/>
    <w:rsid w:val="00371FEA"/>
    <w:rsid w:val="003A1DAE"/>
    <w:rsid w:val="003F35BC"/>
    <w:rsid w:val="003F45B8"/>
    <w:rsid w:val="004B0328"/>
    <w:rsid w:val="004D40A4"/>
    <w:rsid w:val="00524C1F"/>
    <w:rsid w:val="00532FC7"/>
    <w:rsid w:val="00564900"/>
    <w:rsid w:val="0056568A"/>
    <w:rsid w:val="005660D9"/>
    <w:rsid w:val="005F1718"/>
    <w:rsid w:val="00611EA6"/>
    <w:rsid w:val="00612355"/>
    <w:rsid w:val="006268E3"/>
    <w:rsid w:val="00632FA8"/>
    <w:rsid w:val="00643094"/>
    <w:rsid w:val="00675193"/>
    <w:rsid w:val="00685838"/>
    <w:rsid w:val="006A26DA"/>
    <w:rsid w:val="006E5FD4"/>
    <w:rsid w:val="007052F7"/>
    <w:rsid w:val="007253DB"/>
    <w:rsid w:val="00741F4D"/>
    <w:rsid w:val="00782233"/>
    <w:rsid w:val="00797B2C"/>
    <w:rsid w:val="007D0752"/>
    <w:rsid w:val="007D3DDA"/>
    <w:rsid w:val="007D73B6"/>
    <w:rsid w:val="00832A52"/>
    <w:rsid w:val="008378A4"/>
    <w:rsid w:val="00845A93"/>
    <w:rsid w:val="008509E6"/>
    <w:rsid w:val="00855E6D"/>
    <w:rsid w:val="008D4C63"/>
    <w:rsid w:val="008E181B"/>
    <w:rsid w:val="00925D2E"/>
    <w:rsid w:val="009356C5"/>
    <w:rsid w:val="00944B68"/>
    <w:rsid w:val="00973186"/>
    <w:rsid w:val="00987265"/>
    <w:rsid w:val="009940F6"/>
    <w:rsid w:val="009B7E3A"/>
    <w:rsid w:val="009E41B4"/>
    <w:rsid w:val="00A509E0"/>
    <w:rsid w:val="00A63F98"/>
    <w:rsid w:val="00A73DAF"/>
    <w:rsid w:val="00A81184"/>
    <w:rsid w:val="00AD23EE"/>
    <w:rsid w:val="00B06A91"/>
    <w:rsid w:val="00B31E1F"/>
    <w:rsid w:val="00B325BB"/>
    <w:rsid w:val="00B5352A"/>
    <w:rsid w:val="00B71F07"/>
    <w:rsid w:val="00B753D4"/>
    <w:rsid w:val="00BB33A5"/>
    <w:rsid w:val="00BE0AB3"/>
    <w:rsid w:val="00BE7EE8"/>
    <w:rsid w:val="00C037B9"/>
    <w:rsid w:val="00C63F0C"/>
    <w:rsid w:val="00C66D95"/>
    <w:rsid w:val="00C753D1"/>
    <w:rsid w:val="00C76F4C"/>
    <w:rsid w:val="00C92D1F"/>
    <w:rsid w:val="00CC256B"/>
    <w:rsid w:val="00CF047A"/>
    <w:rsid w:val="00CF2ABB"/>
    <w:rsid w:val="00D63A27"/>
    <w:rsid w:val="00D658EC"/>
    <w:rsid w:val="00D755B0"/>
    <w:rsid w:val="00D77043"/>
    <w:rsid w:val="00DA4124"/>
    <w:rsid w:val="00DF6493"/>
    <w:rsid w:val="00E303D2"/>
    <w:rsid w:val="00E853A6"/>
    <w:rsid w:val="00EE4FDC"/>
    <w:rsid w:val="00F40ADA"/>
    <w:rsid w:val="00F47799"/>
    <w:rsid w:val="00F52D0B"/>
    <w:rsid w:val="00F64337"/>
    <w:rsid w:val="00F90D5A"/>
    <w:rsid w:val="00F97129"/>
    <w:rsid w:val="00FA08E1"/>
    <w:rsid w:val="00FB7D82"/>
    <w:rsid w:val="00FC0E96"/>
    <w:rsid w:val="00FF583B"/>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0023C"/>
    <w:rPr>
      <w:rFonts w:ascii="Comic Sans MS" w:hAnsi="Comic Sans MS"/>
      <w:color w:val="000080"/>
      <w:sz w:val="22"/>
    </w:rPr>
  </w:style>
  <w:style w:type="paragraph" w:styleId="Heading1">
    <w:name w:val="heading 1"/>
    <w:basedOn w:val="Normal"/>
    <w:next w:val="Normal"/>
    <w:link w:val="Heading1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pPr>
    <w:rPr>
      <w:rFonts w:ascii="Arial" w:hAnsi="Arial"/>
      <w:color w:val="auto"/>
      <w:sz w:val="24"/>
      <w:u w:val="single"/>
      <w:lang w:val="en-AU"/>
    </w:rPr>
  </w:style>
  <w:style w:type="paragraph" w:styleId="Heading2">
    <w:name w:val="heading 2"/>
    <w:basedOn w:val="Normal"/>
    <w:next w:val="Normal"/>
    <w:link w:val="Heading2Char"/>
    <w:uiPriority w:val="99"/>
    <w:qFormat/>
    <w:rsid w:val="00593FE8"/>
    <w:pPr>
      <w:keepNext/>
      <w:tabs>
        <w:tab w:val="left" w:pos="-1440"/>
        <w:tab w:val="left" w:pos="-720"/>
        <w:tab w:val="left" w:pos="1"/>
        <w:tab w:val="left" w:pos="90"/>
        <w:tab w:val="left" w:pos="42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1"/>
    </w:pPr>
    <w:rPr>
      <w:rFonts w:ascii="Arial" w:hAnsi="Arial"/>
      <w:b/>
      <w:color w:val="auto"/>
      <w:sz w:val="24"/>
      <w:u w:val="single"/>
      <w:lang w:val="en-AU"/>
    </w:rPr>
  </w:style>
  <w:style w:type="paragraph" w:styleId="Heading3">
    <w:name w:val="heading 3"/>
    <w:basedOn w:val="Normal"/>
    <w:next w:val="Normal"/>
    <w:link w:val="Heading3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2"/>
    </w:pPr>
    <w:rPr>
      <w:rFonts w:ascii="Univers" w:hAnsi="Univers"/>
      <w:b/>
      <w:color w:val="auto"/>
      <w:sz w:val="24"/>
      <w:u w:val="single"/>
      <w:lang w:val="en-AU"/>
    </w:rPr>
  </w:style>
  <w:style w:type="paragraph" w:styleId="Heading4">
    <w:name w:val="heading 4"/>
    <w:basedOn w:val="Normal"/>
    <w:next w:val="Normal"/>
    <w:link w:val="Heading4Char"/>
    <w:uiPriority w:val="99"/>
    <w:qFormat/>
    <w:rsid w:val="00593FE8"/>
    <w:pPr>
      <w:keepNext/>
      <w:jc w:val="both"/>
      <w:outlineLvl w:val="3"/>
    </w:pPr>
    <w:rPr>
      <w:b/>
      <w:u w:val="single"/>
    </w:rPr>
  </w:style>
  <w:style w:type="paragraph" w:styleId="Heading5">
    <w:name w:val="heading 5"/>
    <w:basedOn w:val="Normal"/>
    <w:next w:val="Normal"/>
    <w:link w:val="Heading5Char"/>
    <w:uiPriority w:val="99"/>
    <w:qFormat/>
    <w:rsid w:val="00593FE8"/>
    <w:pPr>
      <w:keepNext/>
      <w:jc w:val="center"/>
      <w:outlineLvl w:val="4"/>
    </w:pPr>
    <w:rPr>
      <w:b/>
      <w:color w:val="auto"/>
      <w:sz w:val="24"/>
      <w:lang w:val="en-AU"/>
    </w:rPr>
  </w:style>
  <w:style w:type="paragraph" w:styleId="Heading6">
    <w:name w:val="heading 6"/>
    <w:basedOn w:val="Normal"/>
    <w:next w:val="Normal"/>
    <w:link w:val="Heading6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5"/>
    </w:pPr>
    <w:rPr>
      <w:b/>
    </w:rPr>
  </w:style>
  <w:style w:type="paragraph" w:styleId="Heading7">
    <w:name w:val="heading 7"/>
    <w:basedOn w:val="Normal"/>
    <w:next w:val="Normal"/>
    <w:link w:val="Heading7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6"/>
    </w:pPr>
    <w:rPr>
      <w:b/>
      <w:color w:val="000000"/>
    </w:rPr>
  </w:style>
  <w:style w:type="paragraph" w:styleId="Heading8">
    <w:name w:val="heading 8"/>
    <w:basedOn w:val="Normal"/>
    <w:next w:val="Normal"/>
    <w:link w:val="Heading8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28" w:hanging="428"/>
      <w:jc w:val="both"/>
      <w:outlineLvl w:val="7"/>
    </w:pPr>
    <w:rPr>
      <w:b/>
      <w:color w:val="auto"/>
      <w:sz w:val="24"/>
      <w:lang w:val="en-AU"/>
    </w:rPr>
  </w:style>
  <w:style w:type="paragraph" w:styleId="Heading9">
    <w:name w:val="heading 9"/>
    <w:basedOn w:val="Normal"/>
    <w:next w:val="Normal"/>
    <w:link w:val="Heading9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8"/>
    </w:pPr>
    <w:rPr>
      <w:b/>
      <w:color w:val="auto"/>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20B05"/>
    <w:rPr>
      <w:rFonts w:ascii="Cambria" w:hAnsi="Cambria" w:cs="Times New Roman"/>
      <w:b/>
      <w:bCs/>
      <w:color w:val="000080"/>
      <w:kern w:val="32"/>
      <w:sz w:val="32"/>
      <w:szCs w:val="32"/>
    </w:rPr>
  </w:style>
  <w:style w:type="character" w:customStyle="1" w:styleId="Heading2Char">
    <w:name w:val="Heading 2 Char"/>
    <w:basedOn w:val="DefaultParagraphFont"/>
    <w:link w:val="Heading2"/>
    <w:uiPriority w:val="99"/>
    <w:semiHidden/>
    <w:locked/>
    <w:rsid w:val="00520B05"/>
    <w:rPr>
      <w:rFonts w:ascii="Cambria" w:hAnsi="Cambria" w:cs="Times New Roman"/>
      <w:b/>
      <w:bCs/>
      <w:i/>
      <w:iCs/>
      <w:color w:val="000080"/>
      <w:sz w:val="28"/>
      <w:szCs w:val="28"/>
    </w:rPr>
  </w:style>
  <w:style w:type="character" w:customStyle="1" w:styleId="Heading3Char">
    <w:name w:val="Heading 3 Char"/>
    <w:basedOn w:val="DefaultParagraphFont"/>
    <w:link w:val="Heading3"/>
    <w:uiPriority w:val="99"/>
    <w:semiHidden/>
    <w:locked/>
    <w:rsid w:val="00520B05"/>
    <w:rPr>
      <w:rFonts w:ascii="Cambria" w:hAnsi="Cambria" w:cs="Times New Roman"/>
      <w:b/>
      <w:bCs/>
      <w:color w:val="000080"/>
      <w:sz w:val="26"/>
      <w:szCs w:val="26"/>
    </w:rPr>
  </w:style>
  <w:style w:type="character" w:customStyle="1" w:styleId="Heading4Char">
    <w:name w:val="Heading 4 Char"/>
    <w:basedOn w:val="DefaultParagraphFont"/>
    <w:link w:val="Heading4"/>
    <w:uiPriority w:val="99"/>
    <w:semiHidden/>
    <w:locked/>
    <w:rsid w:val="00520B05"/>
    <w:rPr>
      <w:rFonts w:ascii="Calibri" w:hAnsi="Calibri" w:cs="Times New Roman"/>
      <w:b/>
      <w:bCs/>
      <w:color w:val="000080"/>
      <w:sz w:val="28"/>
      <w:szCs w:val="28"/>
    </w:rPr>
  </w:style>
  <w:style w:type="character" w:customStyle="1" w:styleId="Heading5Char">
    <w:name w:val="Heading 5 Char"/>
    <w:basedOn w:val="DefaultParagraphFont"/>
    <w:link w:val="Heading5"/>
    <w:uiPriority w:val="99"/>
    <w:semiHidden/>
    <w:locked/>
    <w:rsid w:val="00520B05"/>
    <w:rPr>
      <w:rFonts w:ascii="Calibri" w:hAnsi="Calibri" w:cs="Times New Roman"/>
      <w:b/>
      <w:bCs/>
      <w:i/>
      <w:iCs/>
      <w:color w:val="000080"/>
      <w:sz w:val="26"/>
      <w:szCs w:val="26"/>
    </w:rPr>
  </w:style>
  <w:style w:type="character" w:customStyle="1" w:styleId="Heading6Char">
    <w:name w:val="Heading 6 Char"/>
    <w:basedOn w:val="DefaultParagraphFont"/>
    <w:link w:val="Heading6"/>
    <w:uiPriority w:val="99"/>
    <w:semiHidden/>
    <w:locked/>
    <w:rsid w:val="00520B05"/>
    <w:rPr>
      <w:rFonts w:ascii="Calibri" w:hAnsi="Calibri" w:cs="Times New Roman"/>
      <w:b/>
      <w:bCs/>
      <w:color w:val="000080"/>
    </w:rPr>
  </w:style>
  <w:style w:type="character" w:customStyle="1" w:styleId="Heading7Char">
    <w:name w:val="Heading 7 Char"/>
    <w:basedOn w:val="DefaultParagraphFont"/>
    <w:link w:val="Heading7"/>
    <w:uiPriority w:val="99"/>
    <w:semiHidden/>
    <w:locked/>
    <w:rsid w:val="00520B05"/>
    <w:rPr>
      <w:rFonts w:ascii="Calibri" w:hAnsi="Calibri" w:cs="Times New Roman"/>
      <w:color w:val="000080"/>
      <w:sz w:val="24"/>
      <w:szCs w:val="24"/>
    </w:rPr>
  </w:style>
  <w:style w:type="character" w:customStyle="1" w:styleId="Heading8Char">
    <w:name w:val="Heading 8 Char"/>
    <w:basedOn w:val="DefaultParagraphFont"/>
    <w:link w:val="Heading8"/>
    <w:uiPriority w:val="99"/>
    <w:semiHidden/>
    <w:locked/>
    <w:rsid w:val="00520B05"/>
    <w:rPr>
      <w:rFonts w:ascii="Calibri" w:hAnsi="Calibri" w:cs="Times New Roman"/>
      <w:i/>
      <w:iCs/>
      <w:color w:val="000080"/>
      <w:sz w:val="24"/>
      <w:szCs w:val="24"/>
    </w:rPr>
  </w:style>
  <w:style w:type="character" w:customStyle="1" w:styleId="Heading9Char">
    <w:name w:val="Heading 9 Char"/>
    <w:basedOn w:val="DefaultParagraphFont"/>
    <w:link w:val="Heading9"/>
    <w:uiPriority w:val="99"/>
    <w:semiHidden/>
    <w:locked/>
    <w:rsid w:val="00520B05"/>
    <w:rPr>
      <w:rFonts w:ascii="Cambria" w:hAnsi="Cambria" w:cs="Times New Roman"/>
      <w:color w:val="000080"/>
    </w:rPr>
  </w:style>
  <w:style w:type="paragraph" w:styleId="BalloonText">
    <w:name w:val="Balloon Text"/>
    <w:basedOn w:val="Normal"/>
    <w:link w:val="BalloonTextChar"/>
    <w:rsid w:val="007E0171"/>
    <w:rPr>
      <w:rFonts w:ascii="Tahoma" w:hAnsi="Tahoma" w:cs="Tahoma"/>
      <w:sz w:val="16"/>
      <w:szCs w:val="16"/>
    </w:rPr>
  </w:style>
  <w:style w:type="character" w:customStyle="1" w:styleId="BalloonTextChar">
    <w:name w:val="Balloon Text Char"/>
    <w:basedOn w:val="DefaultParagraphFont"/>
    <w:link w:val="BalloonText"/>
    <w:locked/>
    <w:rsid w:val="00520B05"/>
    <w:rPr>
      <w:rFonts w:cs="Times New Roman"/>
      <w:color w:val="000080"/>
      <w:sz w:val="2"/>
    </w:rPr>
  </w:style>
  <w:style w:type="paragraph" w:styleId="BlockText">
    <w:name w:val="Block Text"/>
    <w:basedOn w:val="Normal"/>
    <w:uiPriority w:val="99"/>
    <w:rsid w:val="00593FE8"/>
    <w:pPr>
      <w:ind w:left="720" w:right="-590"/>
      <w:jc w:val="both"/>
    </w:pPr>
    <w:rPr>
      <w:rFonts w:ascii="CG Times" w:hAnsi="CG Times"/>
      <w:color w:val="000000"/>
      <w:sz w:val="18"/>
      <w:lang w:val="en-AU"/>
    </w:rPr>
  </w:style>
  <w:style w:type="paragraph" w:styleId="BodyTextIndent">
    <w:name w:val="Body Text Indent"/>
    <w:basedOn w:val="Normal"/>
    <w:link w:val="BodyTextIndentChar"/>
    <w:uiPriority w:val="99"/>
    <w:rsid w:val="00593F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28" w:hanging="428"/>
      <w:jc w:val="both"/>
    </w:pPr>
    <w:rPr>
      <w:rFonts w:ascii="Arial" w:hAnsi="Arial"/>
      <w:color w:val="auto"/>
      <w:sz w:val="24"/>
      <w:lang w:val="en-AU"/>
    </w:rPr>
  </w:style>
  <w:style w:type="character" w:customStyle="1" w:styleId="BodyTextIndentChar">
    <w:name w:val="Body Text Indent Char"/>
    <w:basedOn w:val="DefaultParagraphFont"/>
    <w:link w:val="BodyTextIndent"/>
    <w:uiPriority w:val="99"/>
    <w:semiHidden/>
    <w:locked/>
    <w:rsid w:val="00520B05"/>
    <w:rPr>
      <w:rFonts w:ascii="Comic Sans MS" w:hAnsi="Comic Sans MS" w:cs="Times New Roman"/>
      <w:color w:val="000080"/>
      <w:sz w:val="20"/>
      <w:szCs w:val="20"/>
    </w:rPr>
  </w:style>
  <w:style w:type="paragraph" w:styleId="Header">
    <w:name w:val="header"/>
    <w:basedOn w:val="Normal"/>
    <w:link w:val="HeaderChar"/>
    <w:uiPriority w:val="99"/>
    <w:rsid w:val="00593FE8"/>
    <w:pPr>
      <w:tabs>
        <w:tab w:val="center" w:pos="4320"/>
        <w:tab w:val="right" w:pos="8640"/>
      </w:tabs>
    </w:pPr>
    <w:rPr>
      <w:color w:val="auto"/>
      <w:sz w:val="24"/>
      <w:lang w:val="en-AU"/>
    </w:rPr>
  </w:style>
  <w:style w:type="character" w:customStyle="1" w:styleId="HeaderChar">
    <w:name w:val="Header Char"/>
    <w:basedOn w:val="DefaultParagraphFont"/>
    <w:link w:val="Header"/>
    <w:uiPriority w:val="99"/>
    <w:locked/>
    <w:rsid w:val="00520B05"/>
    <w:rPr>
      <w:rFonts w:ascii="Comic Sans MS" w:hAnsi="Comic Sans MS" w:cs="Times New Roman"/>
      <w:color w:val="000080"/>
      <w:sz w:val="20"/>
      <w:szCs w:val="20"/>
    </w:rPr>
  </w:style>
  <w:style w:type="paragraph" w:styleId="BodyText">
    <w:name w:val="Body Text"/>
    <w:basedOn w:val="Normal"/>
    <w:link w:val="BodyTextChar"/>
    <w:uiPriority w:val="99"/>
    <w:rsid w:val="00593FE8"/>
    <w:pPr>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Arial" w:hAnsi="Arial"/>
      <w:color w:val="auto"/>
      <w:sz w:val="24"/>
      <w:lang w:val="en-AU"/>
    </w:rPr>
  </w:style>
  <w:style w:type="character" w:customStyle="1" w:styleId="BodyTextChar">
    <w:name w:val="Body Text Char"/>
    <w:basedOn w:val="DefaultParagraphFont"/>
    <w:link w:val="BodyText"/>
    <w:uiPriority w:val="99"/>
    <w:semiHidden/>
    <w:locked/>
    <w:rsid w:val="00520B05"/>
    <w:rPr>
      <w:rFonts w:ascii="Comic Sans MS" w:hAnsi="Comic Sans MS" w:cs="Times New Roman"/>
      <w:color w:val="000080"/>
      <w:sz w:val="20"/>
      <w:szCs w:val="20"/>
    </w:rPr>
  </w:style>
  <w:style w:type="paragraph" w:styleId="BodyText2">
    <w:name w:val="Body Text 2"/>
    <w:basedOn w:val="Normal"/>
    <w:link w:val="BodyText2Char"/>
    <w:rsid w:val="00593FE8"/>
    <w:rPr>
      <w:b/>
      <w:color w:val="auto"/>
      <w:sz w:val="24"/>
      <w:lang w:val="en-AU"/>
    </w:rPr>
  </w:style>
  <w:style w:type="character" w:customStyle="1" w:styleId="BodyText2Char">
    <w:name w:val="Body Text 2 Char"/>
    <w:basedOn w:val="DefaultParagraphFont"/>
    <w:link w:val="BodyText2"/>
    <w:uiPriority w:val="99"/>
    <w:semiHidden/>
    <w:locked/>
    <w:rsid w:val="00520B05"/>
    <w:rPr>
      <w:rFonts w:ascii="Comic Sans MS" w:hAnsi="Comic Sans MS" w:cs="Times New Roman"/>
      <w:color w:val="000080"/>
      <w:sz w:val="20"/>
      <w:szCs w:val="20"/>
    </w:rPr>
  </w:style>
  <w:style w:type="character" w:styleId="PageNumber">
    <w:name w:val="page number"/>
    <w:basedOn w:val="DefaultParagraphFont"/>
    <w:uiPriority w:val="99"/>
    <w:rsid w:val="00593FE8"/>
    <w:rPr>
      <w:rFonts w:cs="Times New Roman"/>
    </w:rPr>
  </w:style>
  <w:style w:type="paragraph" w:styleId="Footer">
    <w:name w:val="footer"/>
    <w:basedOn w:val="Normal"/>
    <w:link w:val="FooterChar"/>
    <w:uiPriority w:val="99"/>
    <w:rsid w:val="00CE1AB2"/>
    <w:pPr>
      <w:tabs>
        <w:tab w:val="center" w:pos="4320"/>
        <w:tab w:val="right" w:pos="8640"/>
      </w:tabs>
    </w:pPr>
    <w:rPr>
      <w:rFonts w:ascii="Times New Roman" w:hAnsi="Times New Roman"/>
      <w:color w:val="auto"/>
      <w:sz w:val="20"/>
      <w:lang w:val="en-AU"/>
    </w:rPr>
  </w:style>
  <w:style w:type="character" w:customStyle="1" w:styleId="FooterChar">
    <w:name w:val="Footer Char"/>
    <w:basedOn w:val="DefaultParagraphFont"/>
    <w:link w:val="Footer"/>
    <w:uiPriority w:val="99"/>
    <w:locked/>
    <w:rsid w:val="00CE1AB2"/>
    <w:rPr>
      <w:lang w:val="en-AU"/>
    </w:rPr>
  </w:style>
  <w:style w:type="paragraph" w:styleId="BodyTextIndent2">
    <w:name w:val="Body Text Indent 2"/>
    <w:basedOn w:val="Normal"/>
    <w:link w:val="BodyTextIndent2Char"/>
    <w:uiPriority w:val="99"/>
    <w:rsid w:val="00593FE8"/>
    <w:pPr>
      <w:tabs>
        <w:tab w:val="left" w:pos="720"/>
      </w:tabs>
      <w:ind w:left="2160" w:hanging="2160"/>
      <w:jc w:val="both"/>
    </w:pPr>
  </w:style>
  <w:style w:type="character" w:customStyle="1" w:styleId="BodyTextIndent2Char">
    <w:name w:val="Body Text Indent 2 Char"/>
    <w:basedOn w:val="DefaultParagraphFont"/>
    <w:link w:val="BodyTextIndent2"/>
    <w:uiPriority w:val="99"/>
    <w:semiHidden/>
    <w:locked/>
    <w:rsid w:val="00520B05"/>
    <w:rPr>
      <w:rFonts w:ascii="Comic Sans MS" w:hAnsi="Comic Sans MS" w:cs="Times New Roman"/>
      <w:color w:val="000080"/>
      <w:sz w:val="20"/>
      <w:szCs w:val="20"/>
    </w:rPr>
  </w:style>
  <w:style w:type="paragraph" w:styleId="BodyText3">
    <w:name w:val="Body Text 3"/>
    <w:basedOn w:val="Normal"/>
    <w:link w:val="BodyText3Char"/>
    <w:uiPriority w:val="99"/>
    <w:rsid w:val="00593FE8"/>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color w:val="000000"/>
    </w:rPr>
  </w:style>
  <w:style w:type="character" w:customStyle="1" w:styleId="BodyText3Char">
    <w:name w:val="Body Text 3 Char"/>
    <w:basedOn w:val="DefaultParagraphFont"/>
    <w:link w:val="BodyText3"/>
    <w:uiPriority w:val="99"/>
    <w:semiHidden/>
    <w:locked/>
    <w:rsid w:val="00520B05"/>
    <w:rPr>
      <w:rFonts w:ascii="Comic Sans MS" w:hAnsi="Comic Sans MS" w:cs="Times New Roman"/>
      <w:color w:val="000080"/>
      <w:sz w:val="16"/>
      <w:szCs w:val="16"/>
    </w:rPr>
  </w:style>
  <w:style w:type="character" w:styleId="CommentReference">
    <w:name w:val="annotation reference"/>
    <w:basedOn w:val="DefaultParagraphFont"/>
    <w:rsid w:val="00593FE8"/>
    <w:rPr>
      <w:rFonts w:cs="Times New Roman"/>
      <w:sz w:val="16"/>
    </w:rPr>
  </w:style>
  <w:style w:type="paragraph" w:styleId="CommentText">
    <w:name w:val="annotation text"/>
    <w:basedOn w:val="Normal"/>
    <w:link w:val="CommentTextChar"/>
    <w:rsid w:val="00593FE8"/>
    <w:rPr>
      <w:sz w:val="20"/>
    </w:rPr>
  </w:style>
  <w:style w:type="character" w:customStyle="1" w:styleId="CommentTextChar">
    <w:name w:val="Comment Text Char"/>
    <w:basedOn w:val="DefaultParagraphFont"/>
    <w:link w:val="CommentText"/>
    <w:locked/>
    <w:rsid w:val="00520B05"/>
    <w:rPr>
      <w:rFonts w:ascii="Comic Sans MS" w:hAnsi="Comic Sans MS" w:cs="Times New Roman"/>
      <w:color w:val="000080"/>
      <w:sz w:val="20"/>
      <w:szCs w:val="20"/>
    </w:rPr>
  </w:style>
  <w:style w:type="paragraph" w:styleId="BodyTextIndent3">
    <w:name w:val="Body Text Indent 3"/>
    <w:basedOn w:val="Normal"/>
    <w:link w:val="BodyTextIndent3Char"/>
    <w:uiPriority w:val="99"/>
    <w:rsid w:val="00593FE8"/>
    <w:pPr>
      <w:tabs>
        <w:tab w:val="left" w:pos="1134"/>
      </w:tabs>
      <w:ind w:left="1134" w:hanging="720"/>
      <w:jc w:val="both"/>
    </w:pPr>
  </w:style>
  <w:style w:type="character" w:customStyle="1" w:styleId="BodyTextIndent3Char">
    <w:name w:val="Body Text Indent 3 Char"/>
    <w:basedOn w:val="DefaultParagraphFont"/>
    <w:link w:val="BodyTextIndent3"/>
    <w:uiPriority w:val="99"/>
    <w:semiHidden/>
    <w:locked/>
    <w:rsid w:val="00520B05"/>
    <w:rPr>
      <w:rFonts w:ascii="Comic Sans MS" w:hAnsi="Comic Sans MS" w:cs="Times New Roman"/>
      <w:color w:val="000080"/>
      <w:sz w:val="16"/>
      <w:szCs w:val="16"/>
    </w:rPr>
  </w:style>
  <w:style w:type="paragraph" w:styleId="Title">
    <w:name w:val="Title"/>
    <w:basedOn w:val="Normal"/>
    <w:link w:val="TitleChar"/>
    <w:qFormat/>
    <w:rsid w:val="00593FE8"/>
    <w:pPr>
      <w:jc w:val="center"/>
    </w:pPr>
    <w:rPr>
      <w:b/>
      <w:sz w:val="24"/>
    </w:rPr>
  </w:style>
  <w:style w:type="character" w:customStyle="1" w:styleId="TitleChar">
    <w:name w:val="Title Char"/>
    <w:basedOn w:val="DefaultParagraphFont"/>
    <w:link w:val="Title"/>
    <w:uiPriority w:val="99"/>
    <w:locked/>
    <w:rsid w:val="00520B05"/>
    <w:rPr>
      <w:rFonts w:ascii="Cambria" w:hAnsi="Cambria" w:cs="Times New Roman"/>
      <w:b/>
      <w:bCs/>
      <w:color w:val="000080"/>
      <w:kern w:val="28"/>
      <w:sz w:val="32"/>
      <w:szCs w:val="32"/>
    </w:rPr>
  </w:style>
  <w:style w:type="paragraph" w:styleId="FootnoteText">
    <w:name w:val="footnote text"/>
    <w:basedOn w:val="Normal"/>
    <w:link w:val="FootnoteTextChar"/>
    <w:uiPriority w:val="99"/>
    <w:semiHidden/>
    <w:rsid w:val="00433E40"/>
    <w:rPr>
      <w:sz w:val="20"/>
    </w:rPr>
  </w:style>
  <w:style w:type="character" w:customStyle="1" w:styleId="FootnoteTextChar">
    <w:name w:val="Footnote Text Char"/>
    <w:basedOn w:val="DefaultParagraphFont"/>
    <w:link w:val="FootnoteText"/>
    <w:uiPriority w:val="99"/>
    <w:semiHidden/>
    <w:locked/>
    <w:rsid w:val="00520B05"/>
    <w:rPr>
      <w:rFonts w:ascii="Comic Sans MS" w:hAnsi="Comic Sans MS" w:cs="Times New Roman"/>
      <w:color w:val="000080"/>
      <w:sz w:val="20"/>
      <w:szCs w:val="20"/>
    </w:rPr>
  </w:style>
  <w:style w:type="character" w:styleId="FootnoteReference">
    <w:name w:val="footnote reference"/>
    <w:basedOn w:val="DefaultParagraphFont"/>
    <w:uiPriority w:val="99"/>
    <w:semiHidden/>
    <w:rsid w:val="00433E40"/>
    <w:rPr>
      <w:rFonts w:cs="Times New Roman"/>
      <w:vertAlign w:val="superscript"/>
    </w:rPr>
  </w:style>
  <w:style w:type="paragraph" w:customStyle="1" w:styleId="Outline">
    <w:name w:val="Outline"/>
    <w:basedOn w:val="Normal"/>
    <w:uiPriority w:val="99"/>
    <w:rsid w:val="00E968CF"/>
    <w:pPr>
      <w:spacing w:before="240"/>
    </w:pPr>
    <w:rPr>
      <w:rFonts w:ascii="Times New Roman" w:eastAsia="MS Mincho" w:hAnsi="Times New Roman"/>
      <w:color w:val="auto"/>
      <w:kern w:val="28"/>
      <w:sz w:val="24"/>
    </w:rPr>
  </w:style>
  <w:style w:type="character" w:styleId="Hyperlink">
    <w:name w:val="Hyperlink"/>
    <w:basedOn w:val="DefaultParagraphFont"/>
    <w:rsid w:val="00D359D8"/>
    <w:rPr>
      <w:rFonts w:cs="Times New Roman"/>
      <w:color w:val="0000FF"/>
      <w:u w:val="single"/>
    </w:rPr>
  </w:style>
  <w:style w:type="paragraph" w:styleId="DocumentMap">
    <w:name w:val="Document Map"/>
    <w:basedOn w:val="Normal"/>
    <w:link w:val="DocumentMapChar"/>
    <w:uiPriority w:val="99"/>
    <w:semiHidden/>
    <w:rsid w:val="006940B5"/>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520B05"/>
    <w:rPr>
      <w:rFonts w:cs="Times New Roman"/>
      <w:color w:val="000080"/>
      <w:sz w:val="2"/>
    </w:rPr>
  </w:style>
  <w:style w:type="paragraph" w:styleId="CommentSubject">
    <w:name w:val="annotation subject"/>
    <w:basedOn w:val="CommentText"/>
    <w:next w:val="CommentText"/>
    <w:link w:val="CommentSubjectChar"/>
    <w:rsid w:val="00BE6C21"/>
    <w:rPr>
      <w:b/>
      <w:bCs/>
    </w:rPr>
  </w:style>
  <w:style w:type="character" w:customStyle="1" w:styleId="CommentSubjectChar">
    <w:name w:val="Comment Subject Char"/>
    <w:basedOn w:val="CommentTextChar"/>
    <w:link w:val="CommentSubject"/>
    <w:locked/>
    <w:rsid w:val="00520B05"/>
    <w:rPr>
      <w:rFonts w:ascii="Comic Sans MS" w:hAnsi="Comic Sans MS" w:cs="Times New Roman"/>
      <w:b/>
      <w:bCs/>
      <w:color w:val="000080"/>
      <w:sz w:val="20"/>
      <w:szCs w:val="20"/>
    </w:rPr>
  </w:style>
  <w:style w:type="table" w:styleId="TableGrid">
    <w:name w:val="Table Grid"/>
    <w:basedOn w:val="TableNormal"/>
    <w:rsid w:val="00AB0505"/>
    <w:rPr>
      <w:rFonts w:ascii="Comic Sans MS" w:hAnsi="Comic Sans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planatorynotes">
    <w:name w:val="explanatory_notes"/>
    <w:basedOn w:val="Normal"/>
    <w:uiPriority w:val="99"/>
    <w:rsid w:val="00821A35"/>
    <w:pPr>
      <w:widowControl w:val="0"/>
      <w:tabs>
        <w:tab w:val="left" w:pos="691"/>
      </w:tabs>
      <w:suppressAutoHyphens/>
      <w:spacing w:after="200"/>
      <w:ind w:left="691" w:hanging="691"/>
    </w:pPr>
    <w:rPr>
      <w:rFonts w:ascii="Arial" w:hAnsi="Arial"/>
      <w:color w:val="auto"/>
      <w:sz w:val="24"/>
    </w:rPr>
  </w:style>
  <w:style w:type="paragraph" w:customStyle="1" w:styleId="introtext">
    <w:name w:val="introtext"/>
    <w:basedOn w:val="Normal"/>
    <w:uiPriority w:val="99"/>
    <w:rsid w:val="001453BA"/>
    <w:pPr>
      <w:spacing w:before="100" w:beforeAutospacing="1" w:after="100" w:afterAutospacing="1" w:line="330" w:lineRule="atLeast"/>
    </w:pPr>
    <w:rPr>
      <w:rFonts w:ascii="Verdana" w:hAnsi="Verdana"/>
      <w:b/>
      <w:bCs/>
      <w:color w:val="000000"/>
      <w:sz w:val="17"/>
      <w:szCs w:val="17"/>
    </w:rPr>
  </w:style>
  <w:style w:type="paragraph" w:styleId="HTMLPreformatted">
    <w:name w:val="HTML Preformatted"/>
    <w:basedOn w:val="Normal"/>
    <w:link w:val="HTMLPreformattedChar"/>
    <w:uiPriority w:val="99"/>
    <w:rsid w:val="00E5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locked/>
    <w:rsid w:val="00E55BB9"/>
    <w:rPr>
      <w:rFonts w:ascii="Courier New" w:hAnsi="Courier New" w:cs="Courier New"/>
    </w:rPr>
  </w:style>
  <w:style w:type="paragraph" w:styleId="ListParagraph">
    <w:name w:val="List Paragraph"/>
    <w:basedOn w:val="Normal"/>
    <w:uiPriority w:val="34"/>
    <w:qFormat/>
    <w:rsid w:val="006B4D6A"/>
    <w:pPr>
      <w:ind w:left="720"/>
      <w:contextualSpacing/>
    </w:pPr>
  </w:style>
  <w:style w:type="paragraph" w:styleId="NoSpacing">
    <w:name w:val="No Spacing"/>
    <w:link w:val="NoSpacingChar"/>
    <w:uiPriority w:val="1"/>
    <w:qFormat/>
    <w:rsid w:val="006B493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B493A"/>
    <w:rPr>
      <w:rFonts w:asciiTheme="minorHAnsi" w:eastAsiaTheme="minorEastAsia" w:hAnsiTheme="minorHAnsi" w:cstheme="minorBidi"/>
      <w:sz w:val="22"/>
      <w:szCs w:val="22"/>
      <w:lang w:eastAsia="ja-JP"/>
    </w:rPr>
  </w:style>
  <w:style w:type="character" w:styleId="FollowedHyperlink">
    <w:name w:val="FollowedHyperlink"/>
    <w:basedOn w:val="DefaultParagraphFont"/>
    <w:unhideWhenUsed/>
    <w:locked/>
    <w:rsid w:val="004155F1"/>
    <w:rPr>
      <w:color w:val="800080" w:themeColor="followedHyperlink"/>
      <w:u w:val="single"/>
    </w:rPr>
  </w:style>
  <w:style w:type="paragraph" w:styleId="Revision">
    <w:name w:val="Revision"/>
    <w:hidden/>
    <w:uiPriority w:val="99"/>
    <w:semiHidden/>
    <w:rsid w:val="00844A56"/>
    <w:rPr>
      <w:rFonts w:ascii="Comic Sans MS" w:hAnsi="Comic Sans MS"/>
      <w:color w:val="00008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0023C"/>
    <w:rPr>
      <w:rFonts w:ascii="Comic Sans MS" w:hAnsi="Comic Sans MS"/>
      <w:color w:val="000080"/>
      <w:sz w:val="22"/>
    </w:rPr>
  </w:style>
  <w:style w:type="paragraph" w:styleId="Heading1">
    <w:name w:val="heading 1"/>
    <w:basedOn w:val="Normal"/>
    <w:next w:val="Normal"/>
    <w:link w:val="Heading1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pPr>
    <w:rPr>
      <w:rFonts w:ascii="Arial" w:hAnsi="Arial"/>
      <w:color w:val="auto"/>
      <w:sz w:val="24"/>
      <w:u w:val="single"/>
      <w:lang w:val="en-AU"/>
    </w:rPr>
  </w:style>
  <w:style w:type="paragraph" w:styleId="Heading2">
    <w:name w:val="heading 2"/>
    <w:basedOn w:val="Normal"/>
    <w:next w:val="Normal"/>
    <w:link w:val="Heading2Char"/>
    <w:uiPriority w:val="99"/>
    <w:qFormat/>
    <w:rsid w:val="00593FE8"/>
    <w:pPr>
      <w:keepNext/>
      <w:tabs>
        <w:tab w:val="left" w:pos="-1440"/>
        <w:tab w:val="left" w:pos="-720"/>
        <w:tab w:val="left" w:pos="1"/>
        <w:tab w:val="left" w:pos="90"/>
        <w:tab w:val="left" w:pos="42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1"/>
    </w:pPr>
    <w:rPr>
      <w:rFonts w:ascii="Arial" w:hAnsi="Arial"/>
      <w:b/>
      <w:color w:val="auto"/>
      <w:sz w:val="24"/>
      <w:u w:val="single"/>
      <w:lang w:val="en-AU"/>
    </w:rPr>
  </w:style>
  <w:style w:type="paragraph" w:styleId="Heading3">
    <w:name w:val="heading 3"/>
    <w:basedOn w:val="Normal"/>
    <w:next w:val="Normal"/>
    <w:link w:val="Heading3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2"/>
    </w:pPr>
    <w:rPr>
      <w:rFonts w:ascii="Univers" w:hAnsi="Univers"/>
      <w:b/>
      <w:color w:val="auto"/>
      <w:sz w:val="24"/>
      <w:u w:val="single"/>
      <w:lang w:val="en-AU"/>
    </w:rPr>
  </w:style>
  <w:style w:type="paragraph" w:styleId="Heading4">
    <w:name w:val="heading 4"/>
    <w:basedOn w:val="Normal"/>
    <w:next w:val="Normal"/>
    <w:link w:val="Heading4Char"/>
    <w:uiPriority w:val="99"/>
    <w:qFormat/>
    <w:rsid w:val="00593FE8"/>
    <w:pPr>
      <w:keepNext/>
      <w:jc w:val="both"/>
      <w:outlineLvl w:val="3"/>
    </w:pPr>
    <w:rPr>
      <w:b/>
      <w:u w:val="single"/>
    </w:rPr>
  </w:style>
  <w:style w:type="paragraph" w:styleId="Heading5">
    <w:name w:val="heading 5"/>
    <w:basedOn w:val="Normal"/>
    <w:next w:val="Normal"/>
    <w:link w:val="Heading5Char"/>
    <w:uiPriority w:val="99"/>
    <w:qFormat/>
    <w:rsid w:val="00593FE8"/>
    <w:pPr>
      <w:keepNext/>
      <w:jc w:val="center"/>
      <w:outlineLvl w:val="4"/>
    </w:pPr>
    <w:rPr>
      <w:b/>
      <w:color w:val="auto"/>
      <w:sz w:val="24"/>
      <w:lang w:val="en-AU"/>
    </w:rPr>
  </w:style>
  <w:style w:type="paragraph" w:styleId="Heading6">
    <w:name w:val="heading 6"/>
    <w:basedOn w:val="Normal"/>
    <w:next w:val="Normal"/>
    <w:link w:val="Heading6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5"/>
    </w:pPr>
    <w:rPr>
      <w:b/>
    </w:rPr>
  </w:style>
  <w:style w:type="paragraph" w:styleId="Heading7">
    <w:name w:val="heading 7"/>
    <w:basedOn w:val="Normal"/>
    <w:next w:val="Normal"/>
    <w:link w:val="Heading7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6"/>
    </w:pPr>
    <w:rPr>
      <w:b/>
      <w:color w:val="000000"/>
    </w:rPr>
  </w:style>
  <w:style w:type="paragraph" w:styleId="Heading8">
    <w:name w:val="heading 8"/>
    <w:basedOn w:val="Normal"/>
    <w:next w:val="Normal"/>
    <w:link w:val="Heading8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28" w:hanging="428"/>
      <w:jc w:val="both"/>
      <w:outlineLvl w:val="7"/>
    </w:pPr>
    <w:rPr>
      <w:b/>
      <w:color w:val="auto"/>
      <w:sz w:val="24"/>
      <w:lang w:val="en-AU"/>
    </w:rPr>
  </w:style>
  <w:style w:type="paragraph" w:styleId="Heading9">
    <w:name w:val="heading 9"/>
    <w:basedOn w:val="Normal"/>
    <w:next w:val="Normal"/>
    <w:link w:val="Heading9Char"/>
    <w:uiPriority w:val="99"/>
    <w:qFormat/>
    <w:rsid w:val="00593FE8"/>
    <w:pPr>
      <w:keepNext/>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8"/>
    </w:pPr>
    <w:rPr>
      <w:b/>
      <w:color w:val="auto"/>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20B05"/>
    <w:rPr>
      <w:rFonts w:ascii="Cambria" w:hAnsi="Cambria" w:cs="Times New Roman"/>
      <w:b/>
      <w:bCs/>
      <w:color w:val="000080"/>
      <w:kern w:val="32"/>
      <w:sz w:val="32"/>
      <w:szCs w:val="32"/>
    </w:rPr>
  </w:style>
  <w:style w:type="character" w:customStyle="1" w:styleId="Heading2Char">
    <w:name w:val="Heading 2 Char"/>
    <w:basedOn w:val="DefaultParagraphFont"/>
    <w:link w:val="Heading2"/>
    <w:uiPriority w:val="99"/>
    <w:semiHidden/>
    <w:locked/>
    <w:rsid w:val="00520B05"/>
    <w:rPr>
      <w:rFonts w:ascii="Cambria" w:hAnsi="Cambria" w:cs="Times New Roman"/>
      <w:b/>
      <w:bCs/>
      <w:i/>
      <w:iCs/>
      <w:color w:val="000080"/>
      <w:sz w:val="28"/>
      <w:szCs w:val="28"/>
    </w:rPr>
  </w:style>
  <w:style w:type="character" w:customStyle="1" w:styleId="Heading3Char">
    <w:name w:val="Heading 3 Char"/>
    <w:basedOn w:val="DefaultParagraphFont"/>
    <w:link w:val="Heading3"/>
    <w:uiPriority w:val="99"/>
    <w:semiHidden/>
    <w:locked/>
    <w:rsid w:val="00520B05"/>
    <w:rPr>
      <w:rFonts w:ascii="Cambria" w:hAnsi="Cambria" w:cs="Times New Roman"/>
      <w:b/>
      <w:bCs/>
      <w:color w:val="000080"/>
      <w:sz w:val="26"/>
      <w:szCs w:val="26"/>
    </w:rPr>
  </w:style>
  <w:style w:type="character" w:customStyle="1" w:styleId="Heading4Char">
    <w:name w:val="Heading 4 Char"/>
    <w:basedOn w:val="DefaultParagraphFont"/>
    <w:link w:val="Heading4"/>
    <w:uiPriority w:val="99"/>
    <w:semiHidden/>
    <w:locked/>
    <w:rsid w:val="00520B05"/>
    <w:rPr>
      <w:rFonts w:ascii="Calibri" w:hAnsi="Calibri" w:cs="Times New Roman"/>
      <w:b/>
      <w:bCs/>
      <w:color w:val="000080"/>
      <w:sz w:val="28"/>
      <w:szCs w:val="28"/>
    </w:rPr>
  </w:style>
  <w:style w:type="character" w:customStyle="1" w:styleId="Heading5Char">
    <w:name w:val="Heading 5 Char"/>
    <w:basedOn w:val="DefaultParagraphFont"/>
    <w:link w:val="Heading5"/>
    <w:uiPriority w:val="99"/>
    <w:semiHidden/>
    <w:locked/>
    <w:rsid w:val="00520B05"/>
    <w:rPr>
      <w:rFonts w:ascii="Calibri" w:hAnsi="Calibri" w:cs="Times New Roman"/>
      <w:b/>
      <w:bCs/>
      <w:i/>
      <w:iCs/>
      <w:color w:val="000080"/>
      <w:sz w:val="26"/>
      <w:szCs w:val="26"/>
    </w:rPr>
  </w:style>
  <w:style w:type="character" w:customStyle="1" w:styleId="Heading6Char">
    <w:name w:val="Heading 6 Char"/>
    <w:basedOn w:val="DefaultParagraphFont"/>
    <w:link w:val="Heading6"/>
    <w:uiPriority w:val="99"/>
    <w:semiHidden/>
    <w:locked/>
    <w:rsid w:val="00520B05"/>
    <w:rPr>
      <w:rFonts w:ascii="Calibri" w:hAnsi="Calibri" w:cs="Times New Roman"/>
      <w:b/>
      <w:bCs/>
      <w:color w:val="000080"/>
    </w:rPr>
  </w:style>
  <w:style w:type="character" w:customStyle="1" w:styleId="Heading7Char">
    <w:name w:val="Heading 7 Char"/>
    <w:basedOn w:val="DefaultParagraphFont"/>
    <w:link w:val="Heading7"/>
    <w:uiPriority w:val="99"/>
    <w:semiHidden/>
    <w:locked/>
    <w:rsid w:val="00520B05"/>
    <w:rPr>
      <w:rFonts w:ascii="Calibri" w:hAnsi="Calibri" w:cs="Times New Roman"/>
      <w:color w:val="000080"/>
      <w:sz w:val="24"/>
      <w:szCs w:val="24"/>
    </w:rPr>
  </w:style>
  <w:style w:type="character" w:customStyle="1" w:styleId="Heading8Char">
    <w:name w:val="Heading 8 Char"/>
    <w:basedOn w:val="DefaultParagraphFont"/>
    <w:link w:val="Heading8"/>
    <w:uiPriority w:val="99"/>
    <w:semiHidden/>
    <w:locked/>
    <w:rsid w:val="00520B05"/>
    <w:rPr>
      <w:rFonts w:ascii="Calibri" w:hAnsi="Calibri" w:cs="Times New Roman"/>
      <w:i/>
      <w:iCs/>
      <w:color w:val="000080"/>
      <w:sz w:val="24"/>
      <w:szCs w:val="24"/>
    </w:rPr>
  </w:style>
  <w:style w:type="character" w:customStyle="1" w:styleId="Heading9Char">
    <w:name w:val="Heading 9 Char"/>
    <w:basedOn w:val="DefaultParagraphFont"/>
    <w:link w:val="Heading9"/>
    <w:uiPriority w:val="99"/>
    <w:semiHidden/>
    <w:locked/>
    <w:rsid w:val="00520B05"/>
    <w:rPr>
      <w:rFonts w:ascii="Cambria" w:hAnsi="Cambria" w:cs="Times New Roman"/>
      <w:color w:val="000080"/>
    </w:rPr>
  </w:style>
  <w:style w:type="paragraph" w:styleId="BalloonText">
    <w:name w:val="Balloon Text"/>
    <w:basedOn w:val="Normal"/>
    <w:link w:val="BalloonTextChar"/>
    <w:rsid w:val="007E0171"/>
    <w:rPr>
      <w:rFonts w:ascii="Tahoma" w:hAnsi="Tahoma" w:cs="Tahoma"/>
      <w:sz w:val="16"/>
      <w:szCs w:val="16"/>
    </w:rPr>
  </w:style>
  <w:style w:type="character" w:customStyle="1" w:styleId="BalloonTextChar">
    <w:name w:val="Balloon Text Char"/>
    <w:basedOn w:val="DefaultParagraphFont"/>
    <w:link w:val="BalloonText"/>
    <w:locked/>
    <w:rsid w:val="00520B05"/>
    <w:rPr>
      <w:rFonts w:cs="Times New Roman"/>
      <w:color w:val="000080"/>
      <w:sz w:val="2"/>
    </w:rPr>
  </w:style>
  <w:style w:type="paragraph" w:styleId="BlockText">
    <w:name w:val="Block Text"/>
    <w:basedOn w:val="Normal"/>
    <w:uiPriority w:val="99"/>
    <w:rsid w:val="00593FE8"/>
    <w:pPr>
      <w:ind w:left="720" w:right="-590"/>
      <w:jc w:val="both"/>
    </w:pPr>
    <w:rPr>
      <w:rFonts w:ascii="CG Times" w:hAnsi="CG Times"/>
      <w:color w:val="000000"/>
      <w:sz w:val="18"/>
      <w:lang w:val="en-AU"/>
    </w:rPr>
  </w:style>
  <w:style w:type="paragraph" w:styleId="BodyTextIndent">
    <w:name w:val="Body Text Indent"/>
    <w:basedOn w:val="Normal"/>
    <w:link w:val="BodyTextIndentChar"/>
    <w:uiPriority w:val="99"/>
    <w:rsid w:val="00593F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28" w:hanging="428"/>
      <w:jc w:val="both"/>
    </w:pPr>
    <w:rPr>
      <w:rFonts w:ascii="Arial" w:hAnsi="Arial"/>
      <w:color w:val="auto"/>
      <w:sz w:val="24"/>
      <w:lang w:val="en-AU"/>
    </w:rPr>
  </w:style>
  <w:style w:type="character" w:customStyle="1" w:styleId="BodyTextIndentChar">
    <w:name w:val="Body Text Indent Char"/>
    <w:basedOn w:val="DefaultParagraphFont"/>
    <w:link w:val="BodyTextIndent"/>
    <w:uiPriority w:val="99"/>
    <w:semiHidden/>
    <w:locked/>
    <w:rsid w:val="00520B05"/>
    <w:rPr>
      <w:rFonts w:ascii="Comic Sans MS" w:hAnsi="Comic Sans MS" w:cs="Times New Roman"/>
      <w:color w:val="000080"/>
      <w:sz w:val="20"/>
      <w:szCs w:val="20"/>
    </w:rPr>
  </w:style>
  <w:style w:type="paragraph" w:styleId="Header">
    <w:name w:val="header"/>
    <w:basedOn w:val="Normal"/>
    <w:link w:val="HeaderChar"/>
    <w:uiPriority w:val="99"/>
    <w:rsid w:val="00593FE8"/>
    <w:pPr>
      <w:tabs>
        <w:tab w:val="center" w:pos="4320"/>
        <w:tab w:val="right" w:pos="8640"/>
      </w:tabs>
    </w:pPr>
    <w:rPr>
      <w:color w:val="auto"/>
      <w:sz w:val="24"/>
      <w:lang w:val="en-AU"/>
    </w:rPr>
  </w:style>
  <w:style w:type="character" w:customStyle="1" w:styleId="HeaderChar">
    <w:name w:val="Header Char"/>
    <w:basedOn w:val="DefaultParagraphFont"/>
    <w:link w:val="Header"/>
    <w:uiPriority w:val="99"/>
    <w:locked/>
    <w:rsid w:val="00520B05"/>
    <w:rPr>
      <w:rFonts w:ascii="Comic Sans MS" w:hAnsi="Comic Sans MS" w:cs="Times New Roman"/>
      <w:color w:val="000080"/>
      <w:sz w:val="20"/>
      <w:szCs w:val="20"/>
    </w:rPr>
  </w:style>
  <w:style w:type="paragraph" w:styleId="BodyText">
    <w:name w:val="Body Text"/>
    <w:basedOn w:val="Normal"/>
    <w:link w:val="BodyTextChar"/>
    <w:uiPriority w:val="99"/>
    <w:rsid w:val="00593FE8"/>
    <w:pPr>
      <w:tabs>
        <w:tab w:val="left" w:pos="-1440"/>
        <w:tab w:val="left" w:pos="-720"/>
        <w:tab w:val="left" w:pos="1"/>
        <w:tab w:val="left" w:pos="42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Arial" w:hAnsi="Arial"/>
      <w:color w:val="auto"/>
      <w:sz w:val="24"/>
      <w:lang w:val="en-AU"/>
    </w:rPr>
  </w:style>
  <w:style w:type="character" w:customStyle="1" w:styleId="BodyTextChar">
    <w:name w:val="Body Text Char"/>
    <w:basedOn w:val="DefaultParagraphFont"/>
    <w:link w:val="BodyText"/>
    <w:uiPriority w:val="99"/>
    <w:semiHidden/>
    <w:locked/>
    <w:rsid w:val="00520B05"/>
    <w:rPr>
      <w:rFonts w:ascii="Comic Sans MS" w:hAnsi="Comic Sans MS" w:cs="Times New Roman"/>
      <w:color w:val="000080"/>
      <w:sz w:val="20"/>
      <w:szCs w:val="20"/>
    </w:rPr>
  </w:style>
  <w:style w:type="paragraph" w:styleId="BodyText2">
    <w:name w:val="Body Text 2"/>
    <w:basedOn w:val="Normal"/>
    <w:link w:val="BodyText2Char"/>
    <w:rsid w:val="00593FE8"/>
    <w:rPr>
      <w:b/>
      <w:color w:val="auto"/>
      <w:sz w:val="24"/>
      <w:lang w:val="en-AU"/>
    </w:rPr>
  </w:style>
  <w:style w:type="character" w:customStyle="1" w:styleId="BodyText2Char">
    <w:name w:val="Body Text 2 Char"/>
    <w:basedOn w:val="DefaultParagraphFont"/>
    <w:link w:val="BodyText2"/>
    <w:uiPriority w:val="99"/>
    <w:semiHidden/>
    <w:locked/>
    <w:rsid w:val="00520B05"/>
    <w:rPr>
      <w:rFonts w:ascii="Comic Sans MS" w:hAnsi="Comic Sans MS" w:cs="Times New Roman"/>
      <w:color w:val="000080"/>
      <w:sz w:val="20"/>
      <w:szCs w:val="20"/>
    </w:rPr>
  </w:style>
  <w:style w:type="character" w:styleId="PageNumber">
    <w:name w:val="page number"/>
    <w:basedOn w:val="DefaultParagraphFont"/>
    <w:uiPriority w:val="99"/>
    <w:rsid w:val="00593FE8"/>
    <w:rPr>
      <w:rFonts w:cs="Times New Roman"/>
    </w:rPr>
  </w:style>
  <w:style w:type="paragraph" w:styleId="Footer">
    <w:name w:val="footer"/>
    <w:basedOn w:val="Normal"/>
    <w:link w:val="FooterChar"/>
    <w:uiPriority w:val="99"/>
    <w:rsid w:val="00CE1AB2"/>
    <w:pPr>
      <w:tabs>
        <w:tab w:val="center" w:pos="4320"/>
        <w:tab w:val="right" w:pos="8640"/>
      </w:tabs>
    </w:pPr>
    <w:rPr>
      <w:rFonts w:ascii="Times New Roman" w:hAnsi="Times New Roman"/>
      <w:color w:val="auto"/>
      <w:sz w:val="20"/>
      <w:lang w:val="en-AU"/>
    </w:rPr>
  </w:style>
  <w:style w:type="character" w:customStyle="1" w:styleId="FooterChar">
    <w:name w:val="Footer Char"/>
    <w:basedOn w:val="DefaultParagraphFont"/>
    <w:link w:val="Footer"/>
    <w:uiPriority w:val="99"/>
    <w:locked/>
    <w:rsid w:val="00CE1AB2"/>
    <w:rPr>
      <w:lang w:val="en-AU"/>
    </w:rPr>
  </w:style>
  <w:style w:type="paragraph" w:styleId="BodyTextIndent2">
    <w:name w:val="Body Text Indent 2"/>
    <w:basedOn w:val="Normal"/>
    <w:link w:val="BodyTextIndent2Char"/>
    <w:uiPriority w:val="99"/>
    <w:rsid w:val="00593FE8"/>
    <w:pPr>
      <w:tabs>
        <w:tab w:val="left" w:pos="720"/>
      </w:tabs>
      <w:ind w:left="2160" w:hanging="2160"/>
      <w:jc w:val="both"/>
    </w:pPr>
  </w:style>
  <w:style w:type="character" w:customStyle="1" w:styleId="BodyTextIndent2Char">
    <w:name w:val="Body Text Indent 2 Char"/>
    <w:basedOn w:val="DefaultParagraphFont"/>
    <w:link w:val="BodyTextIndent2"/>
    <w:uiPriority w:val="99"/>
    <w:semiHidden/>
    <w:locked/>
    <w:rsid w:val="00520B05"/>
    <w:rPr>
      <w:rFonts w:ascii="Comic Sans MS" w:hAnsi="Comic Sans MS" w:cs="Times New Roman"/>
      <w:color w:val="000080"/>
      <w:sz w:val="20"/>
      <w:szCs w:val="20"/>
    </w:rPr>
  </w:style>
  <w:style w:type="paragraph" w:styleId="BodyText3">
    <w:name w:val="Body Text 3"/>
    <w:basedOn w:val="Normal"/>
    <w:link w:val="BodyText3Char"/>
    <w:uiPriority w:val="99"/>
    <w:rsid w:val="00593FE8"/>
    <w:p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color w:val="000000"/>
    </w:rPr>
  </w:style>
  <w:style w:type="character" w:customStyle="1" w:styleId="BodyText3Char">
    <w:name w:val="Body Text 3 Char"/>
    <w:basedOn w:val="DefaultParagraphFont"/>
    <w:link w:val="BodyText3"/>
    <w:uiPriority w:val="99"/>
    <w:semiHidden/>
    <w:locked/>
    <w:rsid w:val="00520B05"/>
    <w:rPr>
      <w:rFonts w:ascii="Comic Sans MS" w:hAnsi="Comic Sans MS" w:cs="Times New Roman"/>
      <w:color w:val="000080"/>
      <w:sz w:val="16"/>
      <w:szCs w:val="16"/>
    </w:rPr>
  </w:style>
  <w:style w:type="character" w:styleId="CommentReference">
    <w:name w:val="annotation reference"/>
    <w:basedOn w:val="DefaultParagraphFont"/>
    <w:rsid w:val="00593FE8"/>
    <w:rPr>
      <w:rFonts w:cs="Times New Roman"/>
      <w:sz w:val="16"/>
    </w:rPr>
  </w:style>
  <w:style w:type="paragraph" w:styleId="CommentText">
    <w:name w:val="annotation text"/>
    <w:basedOn w:val="Normal"/>
    <w:link w:val="CommentTextChar"/>
    <w:rsid w:val="00593FE8"/>
    <w:rPr>
      <w:sz w:val="20"/>
    </w:rPr>
  </w:style>
  <w:style w:type="character" w:customStyle="1" w:styleId="CommentTextChar">
    <w:name w:val="Comment Text Char"/>
    <w:basedOn w:val="DefaultParagraphFont"/>
    <w:link w:val="CommentText"/>
    <w:locked/>
    <w:rsid w:val="00520B05"/>
    <w:rPr>
      <w:rFonts w:ascii="Comic Sans MS" w:hAnsi="Comic Sans MS" w:cs="Times New Roman"/>
      <w:color w:val="000080"/>
      <w:sz w:val="20"/>
      <w:szCs w:val="20"/>
    </w:rPr>
  </w:style>
  <w:style w:type="paragraph" w:styleId="BodyTextIndent3">
    <w:name w:val="Body Text Indent 3"/>
    <w:basedOn w:val="Normal"/>
    <w:link w:val="BodyTextIndent3Char"/>
    <w:uiPriority w:val="99"/>
    <w:rsid w:val="00593FE8"/>
    <w:pPr>
      <w:tabs>
        <w:tab w:val="left" w:pos="1134"/>
      </w:tabs>
      <w:ind w:left="1134" w:hanging="720"/>
      <w:jc w:val="both"/>
    </w:pPr>
  </w:style>
  <w:style w:type="character" w:customStyle="1" w:styleId="BodyTextIndent3Char">
    <w:name w:val="Body Text Indent 3 Char"/>
    <w:basedOn w:val="DefaultParagraphFont"/>
    <w:link w:val="BodyTextIndent3"/>
    <w:uiPriority w:val="99"/>
    <w:semiHidden/>
    <w:locked/>
    <w:rsid w:val="00520B05"/>
    <w:rPr>
      <w:rFonts w:ascii="Comic Sans MS" w:hAnsi="Comic Sans MS" w:cs="Times New Roman"/>
      <w:color w:val="000080"/>
      <w:sz w:val="16"/>
      <w:szCs w:val="16"/>
    </w:rPr>
  </w:style>
  <w:style w:type="paragraph" w:styleId="Title">
    <w:name w:val="Title"/>
    <w:basedOn w:val="Normal"/>
    <w:link w:val="TitleChar"/>
    <w:qFormat/>
    <w:rsid w:val="00593FE8"/>
    <w:pPr>
      <w:jc w:val="center"/>
    </w:pPr>
    <w:rPr>
      <w:b/>
      <w:sz w:val="24"/>
    </w:rPr>
  </w:style>
  <w:style w:type="character" w:customStyle="1" w:styleId="TitleChar">
    <w:name w:val="Title Char"/>
    <w:basedOn w:val="DefaultParagraphFont"/>
    <w:link w:val="Title"/>
    <w:uiPriority w:val="99"/>
    <w:locked/>
    <w:rsid w:val="00520B05"/>
    <w:rPr>
      <w:rFonts w:ascii="Cambria" w:hAnsi="Cambria" w:cs="Times New Roman"/>
      <w:b/>
      <w:bCs/>
      <w:color w:val="000080"/>
      <w:kern w:val="28"/>
      <w:sz w:val="32"/>
      <w:szCs w:val="32"/>
    </w:rPr>
  </w:style>
  <w:style w:type="paragraph" w:styleId="FootnoteText">
    <w:name w:val="footnote text"/>
    <w:basedOn w:val="Normal"/>
    <w:link w:val="FootnoteTextChar"/>
    <w:uiPriority w:val="99"/>
    <w:semiHidden/>
    <w:rsid w:val="00433E40"/>
    <w:rPr>
      <w:sz w:val="20"/>
    </w:rPr>
  </w:style>
  <w:style w:type="character" w:customStyle="1" w:styleId="FootnoteTextChar">
    <w:name w:val="Footnote Text Char"/>
    <w:basedOn w:val="DefaultParagraphFont"/>
    <w:link w:val="FootnoteText"/>
    <w:uiPriority w:val="99"/>
    <w:semiHidden/>
    <w:locked/>
    <w:rsid w:val="00520B05"/>
    <w:rPr>
      <w:rFonts w:ascii="Comic Sans MS" w:hAnsi="Comic Sans MS" w:cs="Times New Roman"/>
      <w:color w:val="000080"/>
      <w:sz w:val="20"/>
      <w:szCs w:val="20"/>
    </w:rPr>
  </w:style>
  <w:style w:type="character" w:styleId="FootnoteReference">
    <w:name w:val="footnote reference"/>
    <w:basedOn w:val="DefaultParagraphFont"/>
    <w:uiPriority w:val="99"/>
    <w:semiHidden/>
    <w:rsid w:val="00433E40"/>
    <w:rPr>
      <w:rFonts w:cs="Times New Roman"/>
      <w:vertAlign w:val="superscript"/>
    </w:rPr>
  </w:style>
  <w:style w:type="paragraph" w:customStyle="1" w:styleId="Outline">
    <w:name w:val="Outline"/>
    <w:basedOn w:val="Normal"/>
    <w:uiPriority w:val="99"/>
    <w:rsid w:val="00E968CF"/>
    <w:pPr>
      <w:spacing w:before="240"/>
    </w:pPr>
    <w:rPr>
      <w:rFonts w:ascii="Times New Roman" w:eastAsia="MS Mincho" w:hAnsi="Times New Roman"/>
      <w:color w:val="auto"/>
      <w:kern w:val="28"/>
      <w:sz w:val="24"/>
    </w:rPr>
  </w:style>
  <w:style w:type="character" w:styleId="Hyperlink">
    <w:name w:val="Hyperlink"/>
    <w:basedOn w:val="DefaultParagraphFont"/>
    <w:rsid w:val="00D359D8"/>
    <w:rPr>
      <w:rFonts w:cs="Times New Roman"/>
      <w:color w:val="0000FF"/>
      <w:u w:val="single"/>
    </w:rPr>
  </w:style>
  <w:style w:type="paragraph" w:styleId="DocumentMap">
    <w:name w:val="Document Map"/>
    <w:basedOn w:val="Normal"/>
    <w:link w:val="DocumentMapChar"/>
    <w:uiPriority w:val="99"/>
    <w:semiHidden/>
    <w:rsid w:val="006940B5"/>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520B05"/>
    <w:rPr>
      <w:rFonts w:cs="Times New Roman"/>
      <w:color w:val="000080"/>
      <w:sz w:val="2"/>
    </w:rPr>
  </w:style>
  <w:style w:type="paragraph" w:styleId="CommentSubject">
    <w:name w:val="annotation subject"/>
    <w:basedOn w:val="CommentText"/>
    <w:next w:val="CommentText"/>
    <w:link w:val="CommentSubjectChar"/>
    <w:rsid w:val="00BE6C21"/>
    <w:rPr>
      <w:b/>
      <w:bCs/>
    </w:rPr>
  </w:style>
  <w:style w:type="character" w:customStyle="1" w:styleId="CommentSubjectChar">
    <w:name w:val="Comment Subject Char"/>
    <w:basedOn w:val="CommentTextChar"/>
    <w:link w:val="CommentSubject"/>
    <w:locked/>
    <w:rsid w:val="00520B05"/>
    <w:rPr>
      <w:rFonts w:ascii="Comic Sans MS" w:hAnsi="Comic Sans MS" w:cs="Times New Roman"/>
      <w:b/>
      <w:bCs/>
      <w:color w:val="000080"/>
      <w:sz w:val="20"/>
      <w:szCs w:val="20"/>
    </w:rPr>
  </w:style>
  <w:style w:type="table" w:styleId="TableGrid">
    <w:name w:val="Table Grid"/>
    <w:basedOn w:val="TableNormal"/>
    <w:rsid w:val="00AB0505"/>
    <w:rPr>
      <w:rFonts w:ascii="Comic Sans MS" w:hAnsi="Comic Sans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planatorynotes">
    <w:name w:val="explanatory_notes"/>
    <w:basedOn w:val="Normal"/>
    <w:uiPriority w:val="99"/>
    <w:rsid w:val="00821A35"/>
    <w:pPr>
      <w:widowControl w:val="0"/>
      <w:tabs>
        <w:tab w:val="left" w:pos="691"/>
      </w:tabs>
      <w:suppressAutoHyphens/>
      <w:spacing w:after="200"/>
      <w:ind w:left="691" w:hanging="691"/>
    </w:pPr>
    <w:rPr>
      <w:rFonts w:ascii="Arial" w:hAnsi="Arial"/>
      <w:color w:val="auto"/>
      <w:sz w:val="24"/>
    </w:rPr>
  </w:style>
  <w:style w:type="paragraph" w:customStyle="1" w:styleId="introtext">
    <w:name w:val="introtext"/>
    <w:basedOn w:val="Normal"/>
    <w:uiPriority w:val="99"/>
    <w:rsid w:val="001453BA"/>
    <w:pPr>
      <w:spacing w:before="100" w:beforeAutospacing="1" w:after="100" w:afterAutospacing="1" w:line="330" w:lineRule="atLeast"/>
    </w:pPr>
    <w:rPr>
      <w:rFonts w:ascii="Verdana" w:hAnsi="Verdana"/>
      <w:b/>
      <w:bCs/>
      <w:color w:val="000000"/>
      <w:sz w:val="17"/>
      <w:szCs w:val="17"/>
    </w:rPr>
  </w:style>
  <w:style w:type="paragraph" w:styleId="HTMLPreformatted">
    <w:name w:val="HTML Preformatted"/>
    <w:basedOn w:val="Normal"/>
    <w:link w:val="HTMLPreformattedChar"/>
    <w:uiPriority w:val="99"/>
    <w:rsid w:val="00E5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locked/>
    <w:rsid w:val="00E55BB9"/>
    <w:rPr>
      <w:rFonts w:ascii="Courier New" w:hAnsi="Courier New" w:cs="Courier New"/>
    </w:rPr>
  </w:style>
  <w:style w:type="paragraph" w:styleId="ListParagraph">
    <w:name w:val="List Paragraph"/>
    <w:basedOn w:val="Normal"/>
    <w:uiPriority w:val="34"/>
    <w:qFormat/>
    <w:rsid w:val="006B4D6A"/>
    <w:pPr>
      <w:ind w:left="720"/>
      <w:contextualSpacing/>
    </w:pPr>
  </w:style>
  <w:style w:type="paragraph" w:styleId="NoSpacing">
    <w:name w:val="No Spacing"/>
    <w:link w:val="NoSpacingChar"/>
    <w:uiPriority w:val="1"/>
    <w:qFormat/>
    <w:rsid w:val="006B493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B493A"/>
    <w:rPr>
      <w:rFonts w:asciiTheme="minorHAnsi" w:eastAsiaTheme="minorEastAsia" w:hAnsiTheme="minorHAnsi" w:cstheme="minorBidi"/>
      <w:sz w:val="22"/>
      <w:szCs w:val="22"/>
      <w:lang w:eastAsia="ja-JP"/>
    </w:rPr>
  </w:style>
  <w:style w:type="character" w:styleId="FollowedHyperlink">
    <w:name w:val="FollowedHyperlink"/>
    <w:basedOn w:val="DefaultParagraphFont"/>
    <w:unhideWhenUsed/>
    <w:locked/>
    <w:rsid w:val="004155F1"/>
    <w:rPr>
      <w:color w:val="800080" w:themeColor="followedHyperlink"/>
      <w:u w:val="single"/>
    </w:rPr>
  </w:style>
  <w:style w:type="paragraph" w:styleId="Revision">
    <w:name w:val="Revision"/>
    <w:hidden/>
    <w:uiPriority w:val="99"/>
    <w:semiHidden/>
    <w:rsid w:val="00844A56"/>
    <w:rPr>
      <w:rFonts w:ascii="Comic Sans MS" w:hAnsi="Comic Sans MS"/>
      <w:color w:val="000080"/>
      <w:sz w:val="22"/>
    </w:rPr>
  </w:style>
</w:styles>
</file>

<file path=word/webSettings.xml><?xml version="1.0" encoding="utf-8"?>
<w:webSettings xmlns:r="http://schemas.openxmlformats.org/officeDocument/2006/relationships" xmlns:w="http://schemas.openxmlformats.org/wordprocessingml/2006/main">
  <w:divs>
    <w:div w:id="3102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5.xml"/><Relationship Id="rId39"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mailto:Greifenstein@unfpa.org" TargetMode="External"/><Relationship Id="rId34" Type="http://schemas.openxmlformats.org/officeDocument/2006/relationships/footer" Target="footer9.xml"/><Relationship Id="rId42"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yperlink" Target="mailto:pdocuments@worldbank.org" TargetMode="External"/><Relationship Id="rId17" Type="http://schemas.openxmlformats.org/officeDocument/2006/relationships/footer" Target="footer3.xml"/><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hyperlink" Target="mailto:Lay@unfpa.org" TargetMode="External"/><Relationship Id="rId46"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myAccessRH.org" TargetMode="External"/><Relationship Id="rId29" Type="http://schemas.openxmlformats.org/officeDocument/2006/relationships/header" Target="header6.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footer" Target="footer8.xml"/><Relationship Id="rId37" Type="http://schemas.openxmlformats.org/officeDocument/2006/relationships/hyperlink" Target="mailto:bandara@unfpa.org" TargetMode="External"/><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mailto:Lay@unfpa.org" TargetMode="External"/><Relationship Id="rId28" Type="http://schemas.openxmlformats.org/officeDocument/2006/relationships/header" Target="header5.xml"/><Relationship Id="rId36" Type="http://schemas.openxmlformats.org/officeDocument/2006/relationships/hyperlink" Target="mailto:Greifenstein@unfpa.org" TargetMode="External"/><Relationship Id="rId10" Type="http://schemas.openxmlformats.org/officeDocument/2006/relationships/image" Target="media/image2.png"/><Relationship Id="rId19" Type="http://schemas.openxmlformats.org/officeDocument/2006/relationships/hyperlink" Target="http://www.MyAccessrh.org" TargetMode="External"/><Relationship Id="rId31" Type="http://schemas.openxmlformats.org/officeDocument/2006/relationships/footer" Target="footer7.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mailto:bandara@unfpa.org" TargetMode="External"/><Relationship Id="rId27" Type="http://schemas.openxmlformats.org/officeDocument/2006/relationships/footer" Target="footer6.xml"/><Relationship Id="rId30" Type="http://schemas.openxmlformats.org/officeDocument/2006/relationships/header" Target="header7.xml"/><Relationship Id="rId35" Type="http://schemas.openxmlformats.org/officeDocument/2006/relationships/hyperlink" Target="file:///C:\Users\wb81565\AppData\Local\Temp\notes49426E\Greifenstein@unfpa.org" TargetMode="External"/><Relationship Id="rId43" Type="http://schemas.openxmlformats.org/officeDocument/2006/relationships/footer" Target="footer11.xml"/></Relationships>
</file>

<file path=word/_rels/footnotes.xml.rels><?xml version="1.0" encoding="UTF-8" standalone="yes"?>
<Relationships xmlns="http://schemas.openxmlformats.org/package/2006/relationships"><Relationship Id="rId1" Type="http://schemas.openxmlformats.org/officeDocument/2006/relationships/hyperlink" Target="http://www.unfpa.org" TargetMode="External"/></Relationships>
</file>

<file path=word/_rels/header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B4AAA-BEA6-48B0-B6DD-BFA84C6E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8138</Words>
  <Characters>46387</Characters>
  <Application>Microsoft Office Word</Application>
  <DocSecurity>4</DocSecurity>
  <Lines>386</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CONTRATO para los prestatarios del Banco Mundial</vt:lpstr>
      <vt:lpstr>MODELO DE CONTRATO para los prestatarios del Banco Mundial</vt:lpstr>
    </vt:vector>
  </TitlesOfParts>
  <Company>The World Bank Group</Company>
  <LinksUpToDate>false</LinksUpToDate>
  <CharactersWithSpaces>54417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CONTRATO para los prestatarios del Banco Mundial</dc:title>
  <dc:subject>Adquisición de suministros para la salud reproductiva por el Fondo de Población de las Naciones Unidas (UNFPA)  en proyectos con financiación del Grupo Banco Mundial</dc:subject>
  <dc:creator>Vannari</dc:creator>
  <cp:lastModifiedBy>Julie</cp:lastModifiedBy>
  <cp:revision>2</cp:revision>
  <cp:lastPrinted>2014-01-08T23:43:00Z</cp:lastPrinted>
  <dcterms:created xsi:type="dcterms:W3CDTF">2017-02-07T09:03:00Z</dcterms:created>
  <dcterms:modified xsi:type="dcterms:W3CDTF">2017-02-07T09:03:00Z</dcterms:modified>
</cp:coreProperties>
</file>