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360" w:before="1200" w:line="240" w:lineRule="auto"/>
        <w:jc w:val="center"/>
      </w:pPr>
      <w:r>
        <w:rPr>
          <w:rFonts w:ascii="Arial" w:hAnsi="Arial" w:eastAsia="Arial"/>
          <w:b/>
          <w:i w:val="0"/>
          <w:sz w:val="32"/>
        </w:rPr>
        <w:t>Sistema de generación y validador léxico de credenciales seguras</w:t>
      </w:r>
    </w:p>
    <w:p>
      <w:pPr>
        <w:keepNext w:val="0"/>
        <w:pBdr>
          <w:top w:val="single" w:sz="4" w:space="4" w:color="C8C8C8"/>
        </w:pBdr>
        <w:spacing w:after="480" w:before="0" w:line="240" w:lineRule="auto"/>
        <w:jc w:val="center"/>
      </w:pPr>
    </w:p>
    <w:p>
      <w:pPr>
        <w:keepNext w:val="0"/>
        <w:spacing w:after="80" w:before="0" w:line="240" w:lineRule="auto"/>
        <w:jc w:val="center"/>
      </w:pPr>
      <w:r>
        <w:rPr>
          <w:rFonts w:ascii="Times New Roman" w:hAnsi="Times New Roman"/>
          <w:b/>
          <w:i w:val="0"/>
          <w:sz w:val="24"/>
        </w:rPr>
        <w:t>Curso:</w:t>
      </w:r>
      <w:r>
        <w:rPr>
          <w:rFonts w:ascii="Times New Roman" w:hAnsi="Times New Roman"/>
          <w:b w:val="0"/>
          <w:i w:val="0"/>
          <w:sz w:val="24"/>
        </w:rPr>
        <w:t xml:space="preserve"> Autómatas y Lenguajes Formales</w:t>
      </w:r>
    </w:p>
    <w:p>
      <w:pPr>
        <w:keepNext w:val="0"/>
        <w:spacing w:after="80" w:before="0" w:line="240" w:lineRule="auto"/>
        <w:jc w:val="center"/>
      </w:pPr>
      <w:r>
        <w:rPr>
          <w:rFonts w:ascii="Times New Roman" w:hAnsi="Times New Roman"/>
          <w:b/>
          <w:i w:val="0"/>
          <w:sz w:val="24"/>
        </w:rPr>
        <w:t>Catedrática:</w:t>
      </w:r>
      <w:r>
        <w:rPr>
          <w:rFonts w:ascii="Times New Roman" w:hAnsi="Times New Roman"/>
          <w:b w:val="0"/>
          <w:i w:val="0"/>
          <w:sz w:val="24"/>
        </w:rPr>
        <w:t xml:space="preserve"> Lcda. Mildred Veronica Palacios Martinez</w:t>
      </w:r>
    </w:p>
    <w:p>
      <w:pPr>
        <w:keepNext w:val="0"/>
        <w:spacing w:after="80" w:before="0" w:line="240" w:lineRule="auto"/>
        <w:jc w:val="center"/>
      </w:pPr>
      <w:r>
        <w:rPr>
          <w:rFonts w:ascii="Times New Roman" w:hAnsi="Times New Roman"/>
          <w:b/>
          <w:i w:val="0"/>
          <w:sz w:val="24"/>
        </w:rPr>
        <w:t>Universidad Mariano Gálvez de Guatemala — Campus Huehuetenango</w:t>
      </w:r>
    </w:p>
    <w:p>
      <w:pPr>
        <w:keepNext w:val="0"/>
        <w:spacing w:after="80" w:before="0" w:line="240" w:lineRule="auto"/>
        <w:jc w:val="center"/>
      </w:pPr>
      <w:r>
        <w:rPr>
          <w:rFonts w:ascii="Times New Roman" w:hAnsi="Times New Roman"/>
          <w:b/>
          <w:i w:val="0"/>
          <w:sz w:val="24"/>
        </w:rPr>
        <w:t>Facultad de Ingeniería en Sistema</w:t>
      </w:r>
    </w:p>
    <w:p>
      <w:pPr>
        <w:keepNext w:val="0"/>
        <w:spacing w:after="80" w:before="0" w:line="240" w:lineRule="auto"/>
        <w:jc w:val="center"/>
      </w:pPr>
      <w:r>
        <w:rPr>
          <w:rFonts w:ascii="Times New Roman" w:hAnsi="Times New Roman"/>
          <w:b/>
          <w:i w:val="0"/>
          <w:sz w:val="24"/>
        </w:rPr>
        <w:t>Integrantes:</w:t>
      </w:r>
      <w:r>
        <w:rPr>
          <w:rFonts w:ascii="Times New Roman" w:hAnsi="Times New Roman"/>
          <w:b w:val="0"/>
          <w:i w:val="0"/>
          <w:sz w:val="24"/>
        </w:rPr>
        <w:t xml:space="preserve"> Cristian Antonio Mendoza Mendoza (4490-24-10243), Freidh Yannel Morales (</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 Walter Emanuel Figueroa Vásquez (</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w:t>
      </w:r>
    </w:p>
    <w:p>
      <w:pPr>
        <w:keepNext w:val="0"/>
        <w:spacing w:after="80" w:before="0" w:line="240" w:lineRule="auto"/>
        <w:jc w:val="center"/>
      </w:pPr>
      <w:r>
        <w:rPr>
          <w:rFonts w:ascii="Times New Roman" w:hAnsi="Times New Roman"/>
          <w:b/>
          <w:i w:val="0"/>
          <w:sz w:val="24"/>
        </w:rPr>
        <w:t>Fecha:</w:t>
      </w:r>
      <w:r>
        <w:rPr>
          <w:rFonts w:ascii="Times New Roman" w:hAnsi="Times New Roman"/>
          <w:b w:val="0"/>
          <w:i w:val="0"/>
          <w:sz w:val="24"/>
        </w:rPr>
        <w:t xml:space="preserve"> </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_</w:t>
      </w:r>
      <w:r>
        <w:rPr>
          <w:rFonts w:ascii="Times New Roman" w:hAnsi="Times New Roman"/>
          <w:b w:val="0"/>
          <w:i w:val="0"/>
          <w:sz w:val="24"/>
        </w:rPr>
        <w:t xml:space="preserve"> de octubre de 2026</w:t>
      </w:r>
    </w:p>
    <w:p>
      <w:pPr>
        <w:keepNext/>
        <w:pageBreakBefore/>
        <w:spacing w:after="200" w:before="240" w:line="240" w:lineRule="auto"/>
        <w:jc w:val="left"/>
      </w:pPr>
      <w:r>
        <w:rPr>
          <w:rFonts w:ascii="Arial" w:hAnsi="Arial"/>
          <w:b/>
          <w:color w:val="000000"/>
          <w:sz w:val="26"/>
        </w:rPr>
        <w:t>Resumen</w:t>
      </w:r>
    </w:p>
    <w:p>
      <w:pPr>
        <w:keepNext w:val="0"/>
        <w:spacing w:after="120" w:before="0" w:line="360" w:lineRule="auto"/>
        <w:jc w:val="both"/>
      </w:pPr>
      <w:r>
        <w:rPr>
          <w:rFonts w:ascii="Times New Roman" w:hAnsi="Times New Roman"/>
          <w:b w:val="0"/>
          <w:i w:val="0"/>
          <w:sz w:val="24"/>
        </w:rPr>
        <w:t xml:space="preserve">Este trabajo implementa un validador y un generador de credenciales construidos sobre autómatas finitos. El validador decide si un correo electrónico y una contraseña cumplen un conjunto de reglas derivadas de NIST SP 800-63B, del CIS Password Policy Guide y del RFC 5322, e informa </w:t>
      </w:r>
      <w:r>
        <w:rPr>
          <w:rFonts w:ascii="Times New Roman" w:hAnsi="Times New Roman"/>
          <w:b/>
          <w:i w:val="0"/>
          <w:sz w:val="24"/>
        </w:rPr>
        <w:t>cuál regla exacta</w:t>
      </w:r>
      <w:r>
        <w:rPr>
          <w:rFonts w:ascii="Times New Roman" w:hAnsi="Times New Roman"/>
          <w:b w:val="0"/>
          <w:i w:val="0"/>
          <w:sz w:val="24"/>
        </w:rPr>
        <w:t xml:space="preserve"> falla cuando la credencial es rechazada. El generador no sortea cadenas al azar hasta que una pase: construye el autómata producto de las cinco reglas de aceptación de contraseñas sobre sus AFD minimizados, y camina sobre él tomando únicamente transiciones desde las que todavía es posible terminar en un estado de aceptación. El resultado es determinista para una semilla dada y se puede reproducir paso por paso.</w:t>
      </w:r>
    </w:p>
    <w:p>
      <w:pPr>
        <w:keepNext w:val="0"/>
        <w:spacing w:after="120" w:before="0" w:line="360" w:lineRule="auto"/>
        <w:jc w:val="both"/>
      </w:pPr>
      <w:r>
        <w:rPr>
          <w:rFonts w:ascii="Times New Roman" w:hAnsi="Times New Roman"/>
          <w:b w:val="0"/>
          <w:i w:val="0"/>
          <w:sz w:val="24"/>
        </w:rPr>
        <w:t>Las 17 reglas se declaran como expresiones regulares —o como verificaciones de conjunto, en el caso de P0 y C0—, se convierten a un AFND-ε por el método de Thompson, se determinan por subconjuntos, se contrastan con el método del árbol y se minimizan por el algoritmo de Moore. La implementación en Go se verificó contra dos oráculos independientes: la biblioteca RE2 y el prototipo en Python del primer avance. Ambos coinciden en el 100 % de los casos.</w:t>
      </w:r>
    </w:p>
    <w:p>
      <w:pPr>
        <w:keepNext/>
        <w:spacing w:after="200" w:before="240" w:line="240" w:lineRule="auto"/>
        <w:jc w:val="left"/>
      </w:pPr>
      <w:r>
        <w:rPr>
          <w:rFonts w:ascii="Arial" w:hAnsi="Arial"/>
          <w:b/>
          <w:color w:val="000000"/>
          <w:sz w:val="26"/>
        </w:rPr>
        <w:t>1. Introducción y objetivo</w:t>
      </w:r>
    </w:p>
    <w:p>
      <w:pPr>
        <w:keepNext w:val="0"/>
        <w:spacing w:after="120" w:before="0" w:line="360" w:lineRule="auto"/>
        <w:jc w:val="both"/>
      </w:pPr>
      <w:r>
        <w:rPr>
          <w:rFonts w:ascii="Times New Roman" w:hAnsi="Times New Roman"/>
          <w:b w:val="0"/>
          <w:i w:val="0"/>
          <w:sz w:val="24"/>
        </w:rPr>
        <w:t xml:space="preserve">Una credencial es un par (correo, contraseña). Validarla suele resolverse con una lista de condiciones dispersas en el código: </w:t>
      </w:r>
      <w:r>
        <w:rPr>
          <w:rFonts w:ascii="Courier New" w:hAnsi="Courier New" w:eastAsia="Courier New"/>
          <w:b w:val="0"/>
          <w:i w:val="0"/>
          <w:sz w:val="22"/>
        </w:rPr>
        <w:t>len(s) &gt;= 15</w:t>
      </w:r>
      <w:r>
        <w:rPr>
          <w:rFonts w:ascii="Times New Roman" w:hAnsi="Times New Roman"/>
          <w:b w:val="0"/>
          <w:i w:val="0"/>
          <w:sz w:val="24"/>
        </w:rPr>
        <w:t xml:space="preserve">, </w:t>
      </w:r>
      <w:r>
        <w:rPr>
          <w:rFonts w:ascii="Courier New" w:hAnsi="Courier New" w:eastAsia="Courier New"/>
          <w:b w:val="0"/>
          <w:i w:val="0"/>
          <w:sz w:val="22"/>
        </w:rPr>
        <w:t>strings.ContainsAny(s, "!@#")</w:t>
      </w:r>
      <w:r>
        <w:rPr>
          <w:rFonts w:ascii="Times New Roman" w:hAnsi="Times New Roman"/>
          <w:b w:val="0"/>
          <w:i w:val="0"/>
          <w:sz w:val="24"/>
        </w:rPr>
        <w:t xml:space="preserve">, </w:t>
      </w:r>
      <w:r>
        <w:rPr>
          <w:rFonts w:ascii="Courier New" w:hAnsi="Courier New" w:eastAsia="Courier New"/>
          <w:b w:val="0"/>
          <w:i w:val="0"/>
          <w:sz w:val="22"/>
        </w:rPr>
        <w:t>regexp.MatchString(...)</w:t>
      </w:r>
      <w:r>
        <w:rPr>
          <w:rFonts w:ascii="Times New Roman" w:hAnsi="Times New Roman"/>
          <w:b w:val="0"/>
          <w:i w:val="0"/>
          <w:sz w:val="24"/>
        </w:rPr>
        <w:t xml:space="preserve">. Ese enfoque funciona, pero no responde la pregunta que interesa en un curso de lenguajes formales: </w:t>
      </w:r>
      <w:r>
        <w:rPr>
          <w:rFonts w:ascii="Times New Roman" w:hAnsi="Times New Roman"/>
          <w:b/>
          <w:i w:val="0"/>
          <w:sz w:val="24"/>
        </w:rPr>
        <w:t>¿qué lenguaje acepta el sistema?</w:t>
      </w:r>
    </w:p>
    <w:p>
      <w:pPr>
        <w:keepNext w:val="0"/>
        <w:spacing w:after="120" w:before="0" w:line="360" w:lineRule="auto"/>
        <w:jc w:val="both"/>
      </w:pPr>
      <w:r>
        <w:rPr>
          <w:rFonts w:ascii="Times New Roman" w:hAnsi="Times New Roman"/>
          <w:b w:val="0"/>
          <w:i w:val="0"/>
          <w:sz w:val="24"/>
        </w:rPr>
        <w:t>Este proyecto responde esa pregunta de forma explícita. Cada regla de forma es una expresión regular sobre un alfabeto declarado; cada expresión se compila a un autómata finito determinista mínimo; y tanto la validación como la generación operan sobre esos autómatas, no sobre condicionales ad hoc. De ahí se obtienen tres propiedades que el trabajo demuestra y mide:</w:t>
      </w:r>
    </w:p>
    <w:p>
      <w:pPr>
        <w:keepNext w:val="0"/>
        <w:tabs>
          <w:tab w:pos="567" w:val="left"/>
        </w:tabs>
        <w:spacing w:after="80" w:before="0" w:line="360" w:lineRule="auto"/>
        <w:ind w:left="567" w:hanging="567"/>
        <w:jc w:val="both"/>
      </w:pPr>
      <w:r>
        <w:rPr>
          <w:rFonts w:ascii="Times New Roman" w:hAnsi="Times New Roman"/>
          <w:sz w:val="24"/>
        </w:rPr>
        <w:t>1.</w:t>
        <w:tab/>
      </w:r>
      <w:r>
        <w:rPr>
          <w:rFonts w:ascii="Times New Roman" w:hAnsi="Times New Roman"/>
          <w:b/>
          <w:i w:val="0"/>
          <w:sz w:val="24"/>
        </w:rPr>
        <w:t>Trazabilidad.</w:t>
      </w:r>
      <w:r>
        <w:rPr>
          <w:rFonts w:ascii="Times New Roman" w:hAnsi="Times New Roman"/>
          <w:b w:val="0"/>
          <w:i w:val="0"/>
          <w:sz w:val="24"/>
        </w:rPr>
        <w:t xml:space="preserve"> Cuando una contraseña es rechazada, el reporte nombra la regla y el autómata que la rechazó, no un mensaje genérico.</w:t>
      </w:r>
    </w:p>
    <w:p>
      <w:pPr>
        <w:keepNext w:val="0"/>
        <w:tabs>
          <w:tab w:pos="567" w:val="left"/>
        </w:tabs>
        <w:spacing w:after="80" w:before="0" w:line="360" w:lineRule="auto"/>
        <w:ind w:left="567" w:hanging="567"/>
        <w:jc w:val="both"/>
      </w:pPr>
      <w:r>
        <w:rPr>
          <w:rFonts w:ascii="Times New Roman" w:hAnsi="Times New Roman"/>
          <w:sz w:val="24"/>
        </w:rPr>
        <w:t>2.</w:t>
        <w:tab/>
      </w:r>
      <w:r>
        <w:rPr>
          <w:rFonts w:ascii="Times New Roman" w:hAnsi="Times New Roman"/>
          <w:b/>
          <w:i w:val="0"/>
          <w:sz w:val="24"/>
        </w:rPr>
        <w:t>Corrección verificable.</w:t>
      </w:r>
      <w:r>
        <w:rPr>
          <w:rFonts w:ascii="Times New Roman" w:hAnsi="Times New Roman"/>
          <w:b w:val="0"/>
          <w:i w:val="0"/>
          <w:sz w:val="24"/>
        </w:rPr>
        <w:t xml:space="preserve"> El mismo lenguaje se construye por dos métodos distintos (subconjuntos y árbol) y se comprueba su equivalencia; además se contrasta contra una implementación independiente.</w:t>
      </w:r>
    </w:p>
    <w:p>
      <w:pPr>
        <w:keepNext w:val="0"/>
        <w:tabs>
          <w:tab w:pos="567" w:val="left"/>
        </w:tabs>
        <w:spacing w:after="80" w:before="0" w:line="360" w:lineRule="auto"/>
        <w:ind w:left="567" w:hanging="567"/>
        <w:jc w:val="both"/>
      </w:pPr>
      <w:r>
        <w:rPr>
          <w:rFonts w:ascii="Times New Roman" w:hAnsi="Times New Roman"/>
          <w:sz w:val="24"/>
        </w:rPr>
        <w:t>3.</w:t>
        <w:tab/>
      </w:r>
      <w:r>
        <w:rPr>
          <w:rFonts w:ascii="Times New Roman" w:hAnsi="Times New Roman"/>
          <w:b/>
          <w:i w:val="0"/>
          <w:sz w:val="24"/>
        </w:rPr>
        <w:t>Generación dirigida.</w:t>
      </w:r>
      <w:r>
        <w:rPr>
          <w:rFonts w:ascii="Times New Roman" w:hAnsi="Times New Roman"/>
          <w:b w:val="0"/>
          <w:i w:val="0"/>
          <w:sz w:val="24"/>
        </w:rPr>
        <w:t xml:space="preserve"> Las credenciales válidas se obtienen caminando el autómata producto, lo que garantiza por construcción que la cadena pertenece al lenguaje.</w:t>
      </w:r>
    </w:p>
    <w:p>
      <w:pPr>
        <w:keepNext w:val="0"/>
        <w:spacing w:after="120" w:before="0" w:line="360" w:lineRule="auto"/>
        <w:jc w:val="both"/>
      </w:pPr>
      <w:r>
        <w:rPr>
          <w:rFonts w:ascii="Times New Roman" w:hAnsi="Times New Roman"/>
          <w:b w:val="0"/>
          <w:i w:val="0"/>
          <w:sz w:val="24"/>
        </w:rPr>
        <w:t>El objetivo del documento es presentar el método, los resultados medidos y la aplicación que los expone. Los pasos 1 a 4 del método (alfabetos, expresiones, gramáticas, Thompson, árbol y minimización) están desarrollados con tablas de estados en el primer avance; este documento los resume y se concentra en los pasos 5 y 6: la construcción del producto, la caminata guiada y la verificación.</w:t>
      </w:r>
    </w:p>
    <w:p>
      <w:pPr>
        <w:keepNext/>
        <w:spacing w:after="200" w:before="240" w:line="240" w:lineRule="auto"/>
        <w:jc w:val="left"/>
      </w:pPr>
      <w:r>
        <w:rPr>
          <w:rFonts w:ascii="Arial" w:hAnsi="Arial"/>
          <w:b/>
          <w:color w:val="000000"/>
          <w:sz w:val="26"/>
        </w:rPr>
        <w:t>2. Marco normativo</w:t>
      </w:r>
    </w:p>
    <w:p>
      <w:pPr>
        <w:keepNext/>
        <w:spacing w:after="120" w:before="240" w:line="240" w:lineRule="auto"/>
        <w:jc w:val="left"/>
      </w:pPr>
      <w:r>
        <w:rPr>
          <w:rFonts w:ascii="Arial" w:hAnsi="Arial"/>
          <w:b/>
          <w:color w:val="000000"/>
          <w:sz w:val="24"/>
        </w:rPr>
        <w:t>2.1 NIST SP 800-63B</w:t>
      </w:r>
    </w:p>
    <w:p>
      <w:pPr>
        <w:keepNext w:val="0"/>
        <w:spacing w:after="120" w:before="0" w:line="360" w:lineRule="auto"/>
        <w:jc w:val="both"/>
      </w:pPr>
      <w:r>
        <w:rPr>
          <w:rFonts w:ascii="Times New Roman" w:hAnsi="Times New Roman"/>
          <w:b w:val="0"/>
          <w:i w:val="0"/>
          <w:sz w:val="24"/>
        </w:rPr>
        <w:t xml:space="preserve">La guía de identidad digital del NIST (SP 800-63B, Revisión 4, 2025) fija qué debe exigir un sistema de autenticación y, sobre todo, qué </w:t>
      </w:r>
      <w:r>
        <w:rPr>
          <w:rFonts w:ascii="Times New Roman" w:hAnsi="Times New Roman"/>
          <w:b/>
          <w:i w:val="0"/>
          <w:sz w:val="24"/>
        </w:rPr>
        <w:t>no</w:t>
      </w:r>
      <w:r>
        <w:rPr>
          <w:rFonts w:ascii="Times New Roman" w:hAnsi="Times New Roman"/>
          <w:b w:val="0"/>
          <w:i w:val="0"/>
          <w:sz w:val="24"/>
        </w:rPr>
        <w:t xml:space="preserve"> debe exigir. Los puntos que este trabajo adopta:</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Longitud mínima de 15 caracteres para autenticadores de un solo factor.</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Longitud máxima de al menos 64 caracteres, sin truncar la entrada.</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Comparación contra una lista de contraseñas prohibidas (blocklist).</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Rechazo de repeticiones y secuencias triviales.</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Prohibición de reglas de composición obligatorias y de rotación periódica sin indicio de compromiso.</w:t>
      </w:r>
    </w:p>
    <w:p>
      <w:pPr>
        <w:keepNext w:val="0"/>
        <w:spacing w:after="120" w:before="0" w:line="360" w:lineRule="auto"/>
        <w:jc w:val="both"/>
      </w:pPr>
      <w:r>
        <w:rPr>
          <w:rFonts w:ascii="Times New Roman" w:hAnsi="Times New Roman"/>
          <w:b w:val="0"/>
          <w:i w:val="0"/>
          <w:sz w:val="24"/>
        </w:rPr>
        <w:t xml:space="preserve">La última prohibición es la que obliga a pensar el problema con cuidado: el estándar no quiere exigir "una mayúscula, un dígito y un símbolo". Sin embargo, el enunciado del curso pide evaluar esas clases por separado para poder mostrar el autómata de cada una. La solución adoptada es tratar P2, P3, P4 y P5 como </w:t>
      </w:r>
      <w:r>
        <w:rPr>
          <w:rFonts w:ascii="Times New Roman" w:hAnsi="Times New Roman"/>
          <w:b/>
          <w:i w:val="0"/>
          <w:sz w:val="24"/>
        </w:rPr>
        <w:t>reglas de reporte</w:t>
      </w:r>
      <w:r>
        <w:rPr>
          <w:rFonts w:ascii="Times New Roman" w:hAnsi="Times New Roman"/>
          <w:b w:val="0"/>
          <w:i w:val="0"/>
          <w:sz w:val="24"/>
        </w:rPr>
        <w:t>: se evalúan y se informan, y su cumplimiento se exige en el perfil del curso, pero el diseño deja claro que son políticas configurables y no requisitos del NIST.</w:t>
      </w:r>
    </w:p>
    <w:p>
      <w:pPr>
        <w:keepNext/>
        <w:spacing w:after="120" w:before="240" w:line="240" w:lineRule="auto"/>
        <w:jc w:val="left"/>
      </w:pPr>
      <w:r>
        <w:rPr>
          <w:rFonts w:ascii="Arial" w:hAnsi="Arial"/>
          <w:b/>
          <w:color w:val="000000"/>
          <w:sz w:val="24"/>
        </w:rPr>
        <w:t>2.2 CIS Password Policy Guide</w:t>
      </w:r>
    </w:p>
    <w:p>
      <w:pPr>
        <w:keepNext w:val="0"/>
        <w:spacing w:after="120" w:before="0" w:line="360" w:lineRule="auto"/>
        <w:jc w:val="both"/>
      </w:pPr>
      <w:r>
        <w:rPr>
          <w:rFonts w:ascii="Times New Roman" w:hAnsi="Times New Roman"/>
          <w:b w:val="0"/>
          <w:i w:val="0"/>
          <w:sz w:val="24"/>
        </w:rPr>
        <w:t>El CIS no compite con NIST: lo traduce a valores operativos. De ahí se toman los umbrales de longitud y la lista de palabras prohibidas que alimenta P8. El historial de contraseñas y el bloqueo de cuenta que el CIS también recomienda son políticas de servidor con estado, fuera del alcance de un validador léxico, y por eso no se implementan.</w:t>
      </w:r>
    </w:p>
    <w:p>
      <w:pPr>
        <w:keepNext/>
        <w:spacing w:after="120" w:before="240" w:line="240" w:lineRule="auto"/>
        <w:jc w:val="left"/>
      </w:pPr>
      <w:r>
        <w:rPr>
          <w:rFonts w:ascii="Arial" w:hAnsi="Arial"/>
          <w:b/>
          <w:color w:val="000000"/>
          <w:sz w:val="24"/>
        </w:rPr>
        <w:t>2.3 RFC 5322</w:t>
      </w:r>
    </w:p>
    <w:p>
      <w:pPr>
        <w:keepNext w:val="0"/>
        <w:spacing w:after="120" w:before="0" w:line="360" w:lineRule="auto"/>
        <w:jc w:val="both"/>
      </w:pPr>
      <w:r>
        <w:rPr>
          <w:rFonts w:ascii="Times New Roman" w:hAnsi="Times New Roman"/>
          <w:b w:val="0"/>
          <w:i w:val="0"/>
          <w:sz w:val="24"/>
        </w:rPr>
        <w:t xml:space="preserve">El correo se valida contra un subconjunto del RFC 5322: parte local con </w:t>
      </w:r>
      <w:r>
        <w:rPr>
          <w:rFonts w:ascii="Courier New" w:hAnsi="Courier New" w:eastAsia="Courier New"/>
          <w:b w:val="0"/>
          <w:i w:val="0"/>
          <w:sz w:val="22"/>
        </w:rPr>
        <w:t>atext</w:t>
      </w:r>
      <w:r>
        <w:rPr>
          <w:rFonts w:ascii="Times New Roman" w:hAnsi="Times New Roman"/>
          <w:b w:val="0"/>
          <w:i w:val="0"/>
          <w:sz w:val="24"/>
        </w:rPr>
        <w:t xml:space="preserve"> y puntos internos, arroba única, etiquetas de dominio separadas por punto, y un TLD alfabético de al menos dos letras. El subconjunto excluye comentarios, direcciones entre comillas y literales de dominio, que el RFC permite pero que no aportan al ejercicio y multiplican el autómata sin cambiar el método.</w:t>
      </w:r>
    </w:p>
    <w:p>
      <w:pPr>
        <w:keepNext/>
        <w:spacing w:after="120" w:before="240" w:line="240" w:lineRule="auto"/>
        <w:jc w:val="left"/>
      </w:pPr>
      <w:r>
        <w:rPr>
          <w:rFonts w:ascii="Arial" w:hAnsi="Arial"/>
          <w:b/>
          <w:color w:val="000000"/>
          <w:sz w:val="24"/>
        </w:rPr>
        <w:t>2.4 Traducción a reglas</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4134"/>
        <w:gridCol w:w="4654"/>
      </w:tblGrid>
      <w:tr>
        <w:trPr>
          <w:cantSplit/>
          <w:tblHeader/>
        </w:trPr>
        <w:tc>
          <w:tcPr>
            <w:tcW w:type="dxa" w:w="4134"/>
            <w:shd w:val="clear" w:color="auto" w:fill="EDEDED"/>
          </w:tcPr>
          <w:p>
            <w:pPr>
              <w:spacing w:after="40" w:line="240" w:lineRule="auto"/>
              <w:jc w:val="left"/>
            </w:pPr>
            <w:r/>
            <w:r>
              <w:rPr>
                <w:rFonts w:ascii="Times New Roman" w:hAnsi="Times New Roman"/>
                <w:b/>
                <w:i w:val="0"/>
                <w:sz w:val="20"/>
              </w:rPr>
              <w:t>Fuente</w:t>
            </w:r>
          </w:p>
        </w:tc>
        <w:tc>
          <w:tcPr>
            <w:tcW w:type="dxa" w:w="4654"/>
            <w:shd w:val="clear" w:color="auto" w:fill="EDEDED"/>
          </w:tcPr>
          <w:p>
            <w:pPr>
              <w:spacing w:after="40" w:line="240" w:lineRule="auto"/>
              <w:jc w:val="left"/>
            </w:pPr>
            <w:r/>
            <w:r>
              <w:rPr>
                <w:rFonts w:ascii="Times New Roman" w:hAnsi="Times New Roman"/>
                <w:b/>
                <w:i w:val="0"/>
                <w:sz w:val="20"/>
              </w:rPr>
              <w:t>Regla del sistema</w:t>
            </w:r>
          </w:p>
        </w:tc>
      </w:tr>
      <w:tr>
        <w:trPr>
          <w:cantSplit/>
        </w:trPr>
        <w:tc>
          <w:tcPr>
            <w:tcW w:type="dxa" w:w="4134"/>
          </w:tcPr>
          <w:p>
            <w:pPr>
              <w:spacing w:after="40" w:line="240" w:lineRule="auto"/>
              <w:jc w:val="left"/>
            </w:pPr>
            <w:r/>
            <w:r>
              <w:rPr>
                <w:rFonts w:ascii="Times New Roman" w:hAnsi="Times New Roman"/>
                <w:b w:val="0"/>
                <w:i w:val="0"/>
                <w:sz w:val="20"/>
              </w:rPr>
              <w:t>NIST 800-63B Rev. 4 (longitud mínima)</w:t>
            </w:r>
          </w:p>
        </w:tc>
        <w:tc>
          <w:tcPr>
            <w:tcW w:type="dxa" w:w="4654"/>
          </w:tcPr>
          <w:p>
            <w:pPr>
              <w:spacing w:after="40" w:line="240" w:lineRule="auto"/>
              <w:jc w:val="left"/>
            </w:pPr>
            <w:r/>
            <w:r>
              <w:rPr>
                <w:rFonts w:ascii="Times New Roman" w:hAnsi="Times New Roman"/>
                <w:b w:val="0"/>
                <w:i w:val="0"/>
                <w:sz w:val="20"/>
              </w:rPr>
              <w:t>P1: entre 15 y 64 caracteres</w:t>
            </w:r>
          </w:p>
        </w:tc>
      </w:tr>
      <w:tr>
        <w:trPr>
          <w:cantSplit/>
        </w:trPr>
        <w:tc>
          <w:tcPr>
            <w:tcW w:type="dxa" w:w="4134"/>
          </w:tcPr>
          <w:p>
            <w:pPr>
              <w:spacing w:after="40" w:line="240" w:lineRule="auto"/>
              <w:jc w:val="left"/>
            </w:pPr>
            <w:r/>
            <w:r>
              <w:rPr>
                <w:rFonts w:ascii="Times New Roman" w:hAnsi="Times New Roman"/>
                <w:b w:val="0"/>
                <w:i w:val="0"/>
                <w:sz w:val="20"/>
              </w:rPr>
              <w:t>NIST 800-63B (complejidad)</w:t>
            </w:r>
          </w:p>
        </w:tc>
        <w:tc>
          <w:tcPr>
            <w:tcW w:type="dxa" w:w="4654"/>
          </w:tcPr>
          <w:p>
            <w:pPr>
              <w:spacing w:after="40" w:line="240" w:lineRule="auto"/>
              <w:jc w:val="left"/>
            </w:pPr>
            <w:r/>
            <w:r>
              <w:rPr>
                <w:rFonts w:ascii="Times New Roman" w:hAnsi="Times New Roman"/>
                <w:b w:val="0"/>
                <w:i w:val="0"/>
                <w:sz w:val="20"/>
              </w:rPr>
              <w:t>P2-P5: mayúscula, minúscula, dígito y especial</w:t>
            </w:r>
          </w:p>
        </w:tc>
      </w:tr>
      <w:tr>
        <w:trPr>
          <w:cantSplit/>
        </w:trPr>
        <w:tc>
          <w:tcPr>
            <w:tcW w:type="dxa" w:w="4134"/>
          </w:tcPr>
          <w:p>
            <w:pPr>
              <w:spacing w:after="40" w:line="240" w:lineRule="auto"/>
              <w:jc w:val="left"/>
            </w:pPr>
            <w:r/>
            <w:r>
              <w:rPr>
                <w:rFonts w:ascii="Times New Roman" w:hAnsi="Times New Roman"/>
                <w:b w:val="0"/>
                <w:i w:val="0"/>
                <w:sz w:val="20"/>
              </w:rPr>
              <w:t>NIST 800-63B (repeticiones)</w:t>
            </w:r>
          </w:p>
        </w:tc>
        <w:tc>
          <w:tcPr>
            <w:tcW w:type="dxa" w:w="4654"/>
          </w:tcPr>
          <w:p>
            <w:pPr>
              <w:spacing w:after="40" w:line="240" w:lineRule="auto"/>
              <w:jc w:val="left"/>
            </w:pPr>
            <w:r/>
            <w:r>
              <w:rPr>
                <w:rFonts w:ascii="Times New Roman" w:hAnsi="Times New Roman"/>
                <w:b w:val="0"/>
                <w:i w:val="0"/>
                <w:sz w:val="20"/>
              </w:rPr>
              <w:t>P6: tres caracteres idénticos consecutivos</w:t>
            </w:r>
          </w:p>
        </w:tc>
      </w:tr>
      <w:tr>
        <w:trPr>
          <w:cantSplit/>
        </w:trPr>
        <w:tc>
          <w:tcPr>
            <w:tcW w:type="dxa" w:w="4134"/>
          </w:tcPr>
          <w:p>
            <w:pPr>
              <w:spacing w:after="40" w:line="240" w:lineRule="auto"/>
              <w:jc w:val="left"/>
            </w:pPr>
            <w:r/>
            <w:r>
              <w:rPr>
                <w:rFonts w:ascii="Times New Roman" w:hAnsi="Times New Roman"/>
                <w:b w:val="0"/>
                <w:i w:val="0"/>
                <w:sz w:val="20"/>
              </w:rPr>
              <w:t>NIST 800-63B (secuencias)</w:t>
            </w:r>
          </w:p>
        </w:tc>
        <w:tc>
          <w:tcPr>
            <w:tcW w:type="dxa" w:w="4654"/>
          </w:tcPr>
          <w:p>
            <w:pPr>
              <w:spacing w:after="40" w:line="240" w:lineRule="auto"/>
              <w:jc w:val="left"/>
            </w:pPr>
            <w:r/>
            <w:r>
              <w:rPr>
                <w:rFonts w:ascii="Times New Roman" w:hAnsi="Times New Roman"/>
                <w:b w:val="0"/>
                <w:i w:val="0"/>
                <w:sz w:val="20"/>
              </w:rPr>
              <w:t>P7: cuatro caracteres en orden ascendente o descendente</w:t>
            </w:r>
          </w:p>
        </w:tc>
      </w:tr>
      <w:tr>
        <w:trPr>
          <w:cantSplit/>
        </w:trPr>
        <w:tc>
          <w:tcPr>
            <w:tcW w:type="dxa" w:w="4134"/>
          </w:tcPr>
          <w:p>
            <w:pPr>
              <w:spacing w:after="40" w:line="240" w:lineRule="auto"/>
              <w:jc w:val="left"/>
            </w:pPr>
            <w:r/>
            <w:r>
              <w:rPr>
                <w:rFonts w:ascii="Times New Roman" w:hAnsi="Times New Roman"/>
                <w:b w:val="0"/>
                <w:i w:val="0"/>
                <w:sz w:val="20"/>
              </w:rPr>
              <w:t>NIST + CIS (blocklist)</w:t>
            </w:r>
          </w:p>
        </w:tc>
        <w:tc>
          <w:tcPr>
            <w:tcW w:type="dxa" w:w="4654"/>
          </w:tcPr>
          <w:p>
            <w:pPr>
              <w:spacing w:after="40" w:line="240" w:lineRule="auto"/>
              <w:jc w:val="left"/>
            </w:pPr>
            <w:r/>
            <w:r>
              <w:rPr>
                <w:rFonts w:ascii="Times New Roman" w:hAnsi="Times New Roman"/>
                <w:b w:val="0"/>
                <w:i w:val="0"/>
                <w:sz w:val="20"/>
              </w:rPr>
              <w:t>P8: palabra prohibida</w:t>
            </w:r>
          </w:p>
        </w:tc>
      </w:tr>
      <w:tr>
        <w:trPr>
          <w:cantSplit/>
        </w:trPr>
        <w:tc>
          <w:tcPr>
            <w:tcW w:type="dxa" w:w="4134"/>
          </w:tcPr>
          <w:p>
            <w:pPr>
              <w:spacing w:after="40" w:line="240" w:lineRule="auto"/>
              <w:jc w:val="left"/>
            </w:pPr>
            <w:r/>
            <w:r>
              <w:rPr>
                <w:rFonts w:ascii="Times New Roman" w:hAnsi="Times New Roman"/>
                <w:b w:val="0"/>
                <w:i w:val="0"/>
                <w:sz w:val="20"/>
              </w:rPr>
              <w:t>RFC 5322 §3.2.3 (atext)</w:t>
            </w:r>
          </w:p>
        </w:tc>
        <w:tc>
          <w:tcPr>
            <w:tcW w:type="dxa" w:w="4654"/>
          </w:tcPr>
          <w:p>
            <w:pPr>
              <w:spacing w:after="40" w:line="240" w:lineRule="auto"/>
              <w:jc w:val="left"/>
            </w:pPr>
            <w:r/>
            <w:r>
              <w:rPr>
                <w:rFonts w:ascii="Times New Roman" w:hAnsi="Times New Roman"/>
                <w:b w:val="0"/>
                <w:i w:val="0"/>
                <w:sz w:val="20"/>
              </w:rPr>
              <w:t>C1-C2: estructura y parte local</w:t>
            </w:r>
          </w:p>
        </w:tc>
      </w:tr>
      <w:tr>
        <w:trPr>
          <w:cantSplit/>
        </w:trPr>
        <w:tc>
          <w:tcPr>
            <w:tcW w:type="dxa" w:w="4134"/>
          </w:tcPr>
          <w:p>
            <w:pPr>
              <w:spacing w:after="40" w:line="240" w:lineRule="auto"/>
              <w:jc w:val="left"/>
            </w:pPr>
            <w:r/>
            <w:r>
              <w:rPr>
                <w:rFonts w:ascii="Times New Roman" w:hAnsi="Times New Roman"/>
                <w:b w:val="0"/>
                <w:i w:val="0"/>
                <w:sz w:val="20"/>
              </w:rPr>
              <w:t>RFC 5322 §3.4.1 (dominio)</w:t>
            </w:r>
          </w:p>
        </w:tc>
        <w:tc>
          <w:tcPr>
            <w:tcW w:type="dxa" w:w="4654"/>
          </w:tcPr>
          <w:p>
            <w:pPr>
              <w:spacing w:after="40" w:line="240" w:lineRule="auto"/>
              <w:jc w:val="left"/>
            </w:pPr>
            <w:r/>
            <w:r>
              <w:rPr>
                <w:rFonts w:ascii="Times New Roman" w:hAnsi="Times New Roman"/>
                <w:b w:val="0"/>
                <w:i w:val="0"/>
                <w:sz w:val="20"/>
              </w:rPr>
              <w:t>C4-C5: etiquetas y TLD</w:t>
            </w:r>
          </w:p>
        </w:tc>
      </w:tr>
      <w:tr>
        <w:trPr>
          <w:cantSplit/>
        </w:trPr>
        <w:tc>
          <w:tcPr>
            <w:tcW w:type="dxa" w:w="4134"/>
          </w:tcPr>
          <w:p>
            <w:pPr>
              <w:spacing w:after="40" w:line="240" w:lineRule="auto"/>
              <w:jc w:val="left"/>
            </w:pPr>
            <w:r/>
            <w:r>
              <w:rPr>
                <w:rFonts w:ascii="Times New Roman" w:hAnsi="Times New Roman"/>
                <w:b w:val="0"/>
                <w:i w:val="0"/>
                <w:sz w:val="20"/>
              </w:rPr>
              <w:t>RFC 5321 §4.5.3.1 y RFC 1035 §2.3.4 (longitudes)</w:t>
            </w:r>
          </w:p>
        </w:tc>
        <w:tc>
          <w:tcPr>
            <w:tcW w:type="dxa" w:w="4654"/>
          </w:tcPr>
          <w:p>
            <w:pPr>
              <w:spacing w:after="40" w:line="240" w:lineRule="auto"/>
              <w:jc w:val="left"/>
            </w:pPr>
            <w:r/>
            <w:r>
              <w:rPr>
                <w:rFonts w:ascii="Times New Roman" w:hAnsi="Times New Roman"/>
                <w:b w:val="0"/>
                <w:i w:val="0"/>
                <w:sz w:val="20"/>
              </w:rPr>
              <w:t>C3, C4 y C6: 64, 63 y 255 octetos</w:t>
            </w:r>
          </w:p>
        </w:tc>
      </w:tr>
    </w:tbl>
    <w:p>
      <w:pPr>
        <w:keepNext w:val="0"/>
        <w:spacing w:after="200" w:before="0" w:line="240" w:lineRule="auto"/>
        <w:jc w:val="both"/>
      </w:pPr>
    </w:p>
    <w:p>
      <w:pPr>
        <w:keepNext/>
        <w:spacing w:after="200" w:before="240" w:line="240" w:lineRule="auto"/>
        <w:jc w:val="left"/>
      </w:pPr>
      <w:r>
        <w:rPr>
          <w:rFonts w:ascii="Arial" w:hAnsi="Arial"/>
          <w:b/>
          <w:color w:val="000000"/>
          <w:sz w:val="26"/>
        </w:rPr>
        <w:t>3. El lenguaje: alfabetos y reglas</w:t>
      </w:r>
    </w:p>
    <w:p>
      <w:pPr>
        <w:keepNext/>
        <w:spacing w:after="120" w:before="240" w:line="240" w:lineRule="auto"/>
        <w:jc w:val="left"/>
      </w:pPr>
      <w:r>
        <w:rPr>
          <w:rFonts w:ascii="Arial" w:hAnsi="Arial"/>
          <w:b/>
          <w:color w:val="000000"/>
          <w:sz w:val="24"/>
        </w:rPr>
        <w:t>3.1 Alfabeto de contraseñas</w:t>
      </w:r>
    </w:p>
    <w:p>
      <w:pPr>
        <w:keepNext w:val="0"/>
        <w:spacing w:after="120" w:before="0" w:line="360" w:lineRule="auto"/>
        <w:jc w:val="both"/>
      </w:pPr>
      <w:r>
        <w:rPr>
          <w:rFonts w:ascii="Times New Roman" w:hAnsi="Times New Roman"/>
          <w:b w:val="0"/>
          <w:i w:val="0"/>
          <w:sz w:val="24"/>
        </w:rPr>
        <w:t>Σ</w:t>
      </w:r>
      <w:r>
        <w:rPr>
          <w:rFonts w:ascii="Times New Roman" w:hAnsi="Times New Roman"/>
          <w:b w:val="0"/>
          <w:i w:val="0"/>
          <w:sz w:val="22"/>
          <w:vertAlign w:val="subscript"/>
        </w:rPr>
        <w:t>P</w:t>
      </w:r>
      <w:r>
        <w:rPr>
          <w:rFonts w:ascii="Times New Roman" w:hAnsi="Times New Roman"/>
          <w:b w:val="0"/>
          <w:i w:val="0"/>
          <w:sz w:val="24"/>
        </w:rPr>
        <w:t xml:space="preserve"> son los 94 símbolos ASCII imprimibles (0x21 a 0x7E). El espacio (0x20) se elimina antes de validar, de modo que no forma parte del alfabeto: una contraseña con espacios se evalúa como si no los tuviera. Sobre Σ</w:t>
      </w:r>
      <w:r>
        <w:rPr>
          <w:rFonts w:ascii="Times New Roman" w:hAnsi="Times New Roman"/>
          <w:b w:val="0"/>
          <w:i w:val="0"/>
          <w:sz w:val="22"/>
          <w:vertAlign w:val="subscript"/>
        </w:rPr>
        <w:t>P</w:t>
      </w:r>
      <w:r>
        <w:rPr>
          <w:rFonts w:ascii="Times New Roman" w:hAnsi="Times New Roman"/>
          <w:b w:val="0"/>
          <w:i w:val="0"/>
          <w:sz w:val="24"/>
        </w:rPr>
        <w:t xml:space="preserve"> se definen cuatro clases:</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1770"/>
        <w:gridCol w:w="4872"/>
        <w:gridCol w:w="2146"/>
      </w:tblGrid>
      <w:tr>
        <w:trPr>
          <w:cantSplit/>
          <w:tblHeader/>
        </w:trPr>
        <w:tc>
          <w:tcPr>
            <w:tcW w:type="dxa" w:w="1770"/>
            <w:shd w:val="clear" w:color="auto" w:fill="EDEDED"/>
          </w:tcPr>
          <w:p>
            <w:pPr>
              <w:spacing w:after="40" w:line="240" w:lineRule="auto"/>
              <w:jc w:val="left"/>
            </w:pPr>
            <w:r/>
            <w:r>
              <w:rPr>
                <w:rFonts w:ascii="Times New Roman" w:hAnsi="Times New Roman"/>
                <w:b/>
                <w:i w:val="0"/>
                <w:sz w:val="20"/>
              </w:rPr>
              <w:t>Etiqueta</w:t>
            </w:r>
          </w:p>
        </w:tc>
        <w:tc>
          <w:tcPr>
            <w:tcW w:type="dxa" w:w="4872"/>
            <w:shd w:val="clear" w:color="auto" w:fill="EDEDED"/>
          </w:tcPr>
          <w:p>
            <w:pPr>
              <w:spacing w:after="40" w:line="240" w:lineRule="auto"/>
              <w:jc w:val="left"/>
            </w:pPr>
            <w:r/>
            <w:r>
              <w:rPr>
                <w:rFonts w:ascii="Times New Roman" w:hAnsi="Times New Roman"/>
                <w:b/>
                <w:i w:val="0"/>
                <w:sz w:val="20"/>
              </w:rPr>
              <w:t>Clase</w:t>
            </w:r>
          </w:p>
        </w:tc>
        <w:tc>
          <w:tcPr>
            <w:tcW w:type="dxa" w:w="2146"/>
            <w:shd w:val="clear" w:color="auto" w:fill="EDEDED"/>
          </w:tcPr>
          <w:p>
            <w:pPr>
              <w:spacing w:after="40" w:line="240" w:lineRule="auto"/>
              <w:jc w:val="left"/>
            </w:pPr>
            <w:r/>
            <w:r>
              <w:rPr>
                <w:rFonts w:ascii="Times New Roman" w:hAnsi="Times New Roman"/>
                <w:b/>
                <w:i w:val="0"/>
                <w:sz w:val="20"/>
              </w:rPr>
              <w:t>Cardinalidad</w:t>
            </w:r>
          </w:p>
        </w:tc>
      </w:tr>
      <w:tr>
        <w:trPr>
          <w:cantSplit/>
        </w:trPr>
        <w:tc>
          <w:tcPr>
            <w:tcW w:type="dxa" w:w="1770"/>
          </w:tcPr>
          <w:p>
            <w:pPr>
              <w:spacing w:after="40" w:line="240" w:lineRule="auto"/>
              <w:jc w:val="left"/>
            </w:pPr>
            <w:r/>
            <w:r>
              <w:rPr>
                <w:rFonts w:ascii="Courier New" w:hAnsi="Courier New" w:eastAsia="Courier New"/>
                <w:b w:val="0"/>
                <w:i w:val="0"/>
                <w:sz w:val="18"/>
              </w:rPr>
              <w:t>L</w:t>
            </w:r>
          </w:p>
        </w:tc>
        <w:tc>
          <w:tcPr>
            <w:tcW w:type="dxa" w:w="4872"/>
          </w:tcPr>
          <w:p>
            <w:pPr>
              <w:spacing w:after="40" w:line="240" w:lineRule="auto"/>
              <w:jc w:val="left"/>
            </w:pPr>
            <w:r/>
            <w:r>
              <w:rPr>
                <w:rFonts w:ascii="Times New Roman" w:hAnsi="Times New Roman"/>
                <w:b w:val="0"/>
                <w:i w:val="0"/>
                <w:sz w:val="20"/>
              </w:rPr>
              <w:t xml:space="preserve">mayúsculas </w:t>
            </w:r>
            <w:r>
              <w:rPr>
                <w:rFonts w:ascii="Courier New" w:hAnsi="Courier New" w:eastAsia="Courier New"/>
                <w:b w:val="0"/>
                <w:i w:val="0"/>
                <w:sz w:val="18"/>
              </w:rPr>
              <w:t>A-Z</w:t>
            </w:r>
          </w:p>
        </w:tc>
        <w:tc>
          <w:tcPr>
            <w:tcW w:type="dxa" w:w="2146"/>
          </w:tcPr>
          <w:p>
            <w:pPr>
              <w:spacing w:after="40" w:line="240" w:lineRule="auto"/>
              <w:jc w:val="left"/>
            </w:pPr>
            <w:r/>
            <w:r>
              <w:rPr>
                <w:rFonts w:ascii="Times New Roman" w:hAnsi="Times New Roman"/>
                <w:b w:val="0"/>
                <w:i w:val="0"/>
                <w:sz w:val="20"/>
              </w:rPr>
              <w:t>26</w:t>
            </w:r>
          </w:p>
        </w:tc>
      </w:tr>
      <w:tr>
        <w:trPr>
          <w:cantSplit/>
        </w:trPr>
        <w:tc>
          <w:tcPr>
            <w:tcW w:type="dxa" w:w="1770"/>
          </w:tcPr>
          <w:p>
            <w:pPr>
              <w:spacing w:after="40" w:line="240" w:lineRule="auto"/>
              <w:jc w:val="left"/>
            </w:pPr>
            <w:r/>
            <w:r>
              <w:rPr>
                <w:rFonts w:ascii="Courier New" w:hAnsi="Courier New" w:eastAsia="Courier New"/>
                <w:b w:val="0"/>
                <w:i w:val="0"/>
                <w:sz w:val="18"/>
              </w:rPr>
              <w:t>l</w:t>
            </w:r>
          </w:p>
        </w:tc>
        <w:tc>
          <w:tcPr>
            <w:tcW w:type="dxa" w:w="4872"/>
          </w:tcPr>
          <w:p>
            <w:pPr>
              <w:spacing w:after="40" w:line="240" w:lineRule="auto"/>
              <w:jc w:val="left"/>
            </w:pPr>
            <w:r/>
            <w:r>
              <w:rPr>
                <w:rFonts w:ascii="Times New Roman" w:hAnsi="Times New Roman"/>
                <w:b w:val="0"/>
                <w:i w:val="0"/>
                <w:sz w:val="20"/>
              </w:rPr>
              <w:t xml:space="preserve">minúsculas </w:t>
            </w:r>
            <w:r>
              <w:rPr>
                <w:rFonts w:ascii="Courier New" w:hAnsi="Courier New" w:eastAsia="Courier New"/>
                <w:b w:val="0"/>
                <w:i w:val="0"/>
                <w:sz w:val="18"/>
              </w:rPr>
              <w:t>a-z</w:t>
            </w:r>
          </w:p>
        </w:tc>
        <w:tc>
          <w:tcPr>
            <w:tcW w:type="dxa" w:w="2146"/>
          </w:tcPr>
          <w:p>
            <w:pPr>
              <w:spacing w:after="40" w:line="240" w:lineRule="auto"/>
              <w:jc w:val="left"/>
            </w:pPr>
            <w:r/>
            <w:r>
              <w:rPr>
                <w:rFonts w:ascii="Times New Roman" w:hAnsi="Times New Roman"/>
                <w:b w:val="0"/>
                <w:i w:val="0"/>
                <w:sz w:val="20"/>
              </w:rPr>
              <w:t>26</w:t>
            </w:r>
          </w:p>
        </w:tc>
      </w:tr>
      <w:tr>
        <w:trPr>
          <w:cantSplit/>
        </w:trPr>
        <w:tc>
          <w:tcPr>
            <w:tcW w:type="dxa" w:w="1770"/>
          </w:tcPr>
          <w:p>
            <w:pPr>
              <w:spacing w:after="40" w:line="240" w:lineRule="auto"/>
              <w:jc w:val="left"/>
            </w:pPr>
            <w:r/>
            <w:r>
              <w:rPr>
                <w:rFonts w:ascii="Courier New" w:hAnsi="Courier New" w:eastAsia="Courier New"/>
                <w:b w:val="0"/>
                <w:i w:val="0"/>
                <w:sz w:val="18"/>
              </w:rPr>
              <w:t>N</w:t>
            </w:r>
          </w:p>
        </w:tc>
        <w:tc>
          <w:tcPr>
            <w:tcW w:type="dxa" w:w="4872"/>
          </w:tcPr>
          <w:p>
            <w:pPr>
              <w:spacing w:after="40" w:line="240" w:lineRule="auto"/>
              <w:jc w:val="left"/>
            </w:pPr>
            <w:r/>
            <w:r>
              <w:rPr>
                <w:rFonts w:ascii="Times New Roman" w:hAnsi="Times New Roman"/>
                <w:b w:val="0"/>
                <w:i w:val="0"/>
                <w:sz w:val="20"/>
              </w:rPr>
              <w:t xml:space="preserve">dígitos </w:t>
            </w:r>
            <w:r>
              <w:rPr>
                <w:rFonts w:ascii="Courier New" w:hAnsi="Courier New" w:eastAsia="Courier New"/>
                <w:b w:val="0"/>
                <w:i w:val="0"/>
                <w:sz w:val="18"/>
              </w:rPr>
              <w:t>0-9</w:t>
            </w:r>
          </w:p>
        </w:tc>
        <w:tc>
          <w:tcPr>
            <w:tcW w:type="dxa" w:w="2146"/>
          </w:tcPr>
          <w:p>
            <w:pPr>
              <w:spacing w:after="40" w:line="240" w:lineRule="auto"/>
              <w:jc w:val="left"/>
            </w:pPr>
            <w:r/>
            <w:r>
              <w:rPr>
                <w:rFonts w:ascii="Times New Roman" w:hAnsi="Times New Roman"/>
                <w:b w:val="0"/>
                <w:i w:val="0"/>
                <w:sz w:val="20"/>
              </w:rPr>
              <w:t>10</w:t>
            </w:r>
          </w:p>
        </w:tc>
      </w:tr>
      <w:tr>
        <w:trPr>
          <w:cantSplit/>
        </w:trPr>
        <w:tc>
          <w:tcPr>
            <w:tcW w:type="dxa" w:w="1770"/>
          </w:tcPr>
          <w:p>
            <w:pPr>
              <w:spacing w:after="40" w:line="240" w:lineRule="auto"/>
              <w:jc w:val="left"/>
            </w:pPr>
            <w:r/>
            <w:r>
              <w:rPr>
                <w:rFonts w:ascii="Courier New" w:hAnsi="Courier New" w:eastAsia="Courier New"/>
                <w:b w:val="0"/>
                <w:i w:val="0"/>
                <w:sz w:val="18"/>
              </w:rPr>
              <w:t>S</w:t>
            </w:r>
          </w:p>
        </w:tc>
        <w:tc>
          <w:tcPr>
            <w:tcW w:type="dxa" w:w="4872"/>
          </w:tcPr>
          <w:p>
            <w:pPr>
              <w:spacing w:after="40" w:line="240" w:lineRule="auto"/>
              <w:jc w:val="left"/>
            </w:pPr>
            <w:r/>
            <w:r>
              <w:rPr>
                <w:rFonts w:ascii="Times New Roman" w:hAnsi="Times New Roman"/>
                <w:b w:val="0"/>
                <w:i w:val="0"/>
                <w:sz w:val="20"/>
              </w:rPr>
              <w:t>especiales (Σ</w:t>
            </w:r>
            <w:r>
              <w:rPr>
                <w:rFonts w:ascii="Times New Roman" w:hAnsi="Times New Roman"/>
                <w:b w:val="0"/>
                <w:i w:val="0"/>
                <w:sz w:val="18"/>
                <w:vertAlign w:val="subscript"/>
              </w:rPr>
              <w:t>P</w:t>
            </w:r>
            <w:r>
              <w:rPr>
                <w:rFonts w:ascii="Times New Roman" w:hAnsi="Times New Roman"/>
                <w:b w:val="0"/>
                <w:i w:val="0"/>
                <w:sz w:val="20"/>
              </w:rPr>
              <w:t xml:space="preserve"> menos L, l y N)</w:t>
            </w:r>
          </w:p>
        </w:tc>
        <w:tc>
          <w:tcPr>
            <w:tcW w:type="dxa" w:w="2146"/>
          </w:tcPr>
          <w:p>
            <w:pPr>
              <w:spacing w:after="40" w:line="240" w:lineRule="auto"/>
              <w:jc w:val="left"/>
            </w:pPr>
            <w:r/>
            <w:r>
              <w:rPr>
                <w:rFonts w:ascii="Times New Roman" w:hAnsi="Times New Roman"/>
                <w:b w:val="0"/>
                <w:i w:val="0"/>
                <w:sz w:val="20"/>
              </w:rPr>
              <w:t>32</w:t>
            </w:r>
          </w:p>
        </w:tc>
      </w:tr>
    </w:tbl>
    <w:p>
      <w:pPr>
        <w:keepNext w:val="0"/>
        <w:spacing w:after="200" w:before="0" w:line="240" w:lineRule="auto"/>
        <w:jc w:val="both"/>
      </w:pPr>
    </w:p>
    <w:p>
      <w:pPr>
        <w:keepNext w:val="0"/>
        <w:spacing w:after="120" w:before="0" w:line="360" w:lineRule="auto"/>
        <w:jc w:val="both"/>
      </w:pPr>
      <w:r>
        <w:rPr>
          <w:rFonts w:ascii="Times New Roman" w:hAnsi="Times New Roman"/>
          <w:b w:val="0"/>
          <w:i w:val="0"/>
          <w:sz w:val="24"/>
        </w:rPr>
        <w:t>La regla P0 verifica que todos los símbolos pertenezcan a Σ</w:t>
      </w:r>
      <w:r>
        <w:rPr>
          <w:rFonts w:ascii="Times New Roman" w:hAnsi="Times New Roman"/>
          <w:b w:val="0"/>
          <w:i w:val="0"/>
          <w:sz w:val="22"/>
          <w:vertAlign w:val="subscript"/>
        </w:rPr>
        <w:t>P</w:t>
      </w:r>
      <w:r>
        <w:rPr>
          <w:rFonts w:ascii="Times New Roman" w:hAnsi="Times New Roman"/>
          <w:b w:val="0"/>
          <w:i w:val="0"/>
          <w:sz w:val="24"/>
        </w:rPr>
        <w:t>. Es una verificación de conjunto, no un autómata: si falla, las demás reglas no se evalúan.</w:t>
      </w:r>
    </w:p>
    <w:p>
      <w:pPr>
        <w:keepNext/>
        <w:spacing w:after="120" w:before="240" w:line="240" w:lineRule="auto"/>
        <w:jc w:val="left"/>
      </w:pPr>
      <w:r>
        <w:rPr>
          <w:rFonts w:ascii="Arial" w:hAnsi="Arial"/>
          <w:b/>
          <w:color w:val="000000"/>
          <w:sz w:val="24"/>
        </w:rPr>
        <w:t>3.2 Alfabeto de correos</w:t>
      </w:r>
    </w:p>
    <w:p>
      <w:pPr>
        <w:keepNext w:val="0"/>
        <w:spacing w:after="120" w:before="0" w:line="360" w:lineRule="auto"/>
        <w:jc w:val="both"/>
      </w:pPr>
      <w:r>
        <w:rPr>
          <w:rFonts w:ascii="Times New Roman" w:hAnsi="Times New Roman"/>
          <w:b w:val="0"/>
          <w:i w:val="0"/>
          <w:sz w:val="24"/>
        </w:rPr>
        <w:t>Σ</w:t>
      </w:r>
      <w:r>
        <w:rPr>
          <w:rFonts w:ascii="Times New Roman" w:hAnsi="Times New Roman"/>
          <w:b w:val="0"/>
          <w:i w:val="0"/>
          <w:sz w:val="22"/>
          <w:vertAlign w:val="subscript"/>
        </w:rPr>
        <w:t>C</w:t>
      </w:r>
      <w:r>
        <w:rPr>
          <w:rFonts w:ascii="Times New Roman" w:hAnsi="Times New Roman"/>
          <w:b w:val="0"/>
          <w:i w:val="0"/>
          <w:sz w:val="24"/>
        </w:rPr>
        <w:t xml:space="preserve"> es el conjunto de caracteres que pueden aparecer en una dirección del subconjunto adoptado, con etiquetas propias para el guion (</w:t>
      </w:r>
      <w:r>
        <w:rPr>
          <w:rFonts w:ascii="Courier New" w:hAnsi="Courier New" w:eastAsia="Courier New"/>
          <w:b w:val="0"/>
          <w:i w:val="0"/>
          <w:sz w:val="22"/>
        </w:rPr>
        <w:t>H</w:t>
      </w:r>
      <w:r>
        <w:rPr>
          <w:rFonts w:ascii="Times New Roman" w:hAnsi="Times New Roman"/>
          <w:b w:val="0"/>
          <w:i w:val="0"/>
          <w:sz w:val="24"/>
        </w:rPr>
        <w:t>), el punto (</w:t>
      </w:r>
      <w:r>
        <w:rPr>
          <w:rFonts w:ascii="Courier New" w:hAnsi="Courier New" w:eastAsia="Courier New"/>
          <w:b w:val="0"/>
          <w:i w:val="0"/>
          <w:sz w:val="22"/>
        </w:rPr>
        <w:t>P</w:t>
      </w:r>
      <w:r>
        <w:rPr>
          <w:rFonts w:ascii="Times New Roman" w:hAnsi="Times New Roman"/>
          <w:b w:val="0"/>
          <w:i w:val="0"/>
          <w:sz w:val="24"/>
        </w:rPr>
        <w:t>), la arroba (</w:t>
      </w:r>
      <w:r>
        <w:rPr>
          <w:rFonts w:ascii="Courier New" w:hAnsi="Courier New" w:eastAsia="Courier New"/>
          <w:b w:val="0"/>
          <w:i w:val="0"/>
          <w:sz w:val="22"/>
        </w:rPr>
        <w:t>E</w:t>
      </w:r>
      <w:r>
        <w:rPr>
          <w:rFonts w:ascii="Times New Roman" w:hAnsi="Times New Roman"/>
          <w:b w:val="0"/>
          <w:i w:val="0"/>
          <w:sz w:val="24"/>
        </w:rPr>
        <w:t xml:space="preserve">) y el resto de </w:t>
      </w:r>
      <w:r>
        <w:rPr>
          <w:rFonts w:ascii="Courier New" w:hAnsi="Courier New" w:eastAsia="Courier New"/>
          <w:b w:val="0"/>
          <w:i w:val="0"/>
          <w:sz w:val="22"/>
        </w:rPr>
        <w:t>atext</w:t>
      </w:r>
      <w:r>
        <w:rPr>
          <w:rFonts w:ascii="Times New Roman" w:hAnsi="Times New Roman"/>
          <w:b w:val="0"/>
          <w:i w:val="0"/>
          <w:sz w:val="24"/>
        </w:rPr>
        <w:t xml:space="preserve"> (</w:t>
      </w:r>
      <w:r>
        <w:rPr>
          <w:rFonts w:ascii="Courier New" w:hAnsi="Courier New" w:eastAsia="Courier New"/>
          <w:b w:val="0"/>
          <w:i w:val="0"/>
          <w:sz w:val="22"/>
        </w:rPr>
        <w:t>A</w:t>
      </w:r>
      <w:r>
        <w:rPr>
          <w:rFonts w:ascii="Times New Roman" w:hAnsi="Times New Roman"/>
          <w:b w:val="0"/>
          <w:i w:val="0"/>
          <w:sz w:val="24"/>
        </w:rPr>
        <w:t>), más los dígitos (</w:t>
      </w:r>
      <w:r>
        <w:rPr>
          <w:rFonts w:ascii="Courier New" w:hAnsi="Courier New" w:eastAsia="Courier New"/>
          <w:b w:val="0"/>
          <w:i w:val="0"/>
          <w:sz w:val="22"/>
        </w:rPr>
        <w:t>N</w:t>
      </w:r>
      <w:r>
        <w:rPr>
          <w:rFonts w:ascii="Times New Roman" w:hAnsi="Times New Roman"/>
          <w:b w:val="0"/>
          <w:i w:val="0"/>
          <w:sz w:val="24"/>
        </w:rPr>
        <w:t xml:space="preserve">). La distinción entre </w:t>
      </w:r>
      <w:r>
        <w:rPr>
          <w:rFonts w:ascii="Courier New" w:hAnsi="Courier New" w:eastAsia="Courier New"/>
          <w:b w:val="0"/>
          <w:i w:val="0"/>
          <w:sz w:val="22"/>
        </w:rPr>
        <w:t>A</w:t>
      </w:r>
      <w:r>
        <w:rPr>
          <w:rFonts w:ascii="Times New Roman" w:hAnsi="Times New Roman"/>
          <w:b w:val="0"/>
          <w:i w:val="0"/>
          <w:sz w:val="24"/>
        </w:rPr>
        <w:t xml:space="preserve"> y </w:t>
      </w:r>
      <w:r>
        <w:rPr>
          <w:rFonts w:ascii="Courier New" w:hAnsi="Courier New" w:eastAsia="Courier New"/>
          <w:b w:val="0"/>
          <w:i w:val="0"/>
          <w:sz w:val="22"/>
        </w:rPr>
        <w:t>H</w:t>
      </w:r>
      <w:r>
        <w:rPr>
          <w:rFonts w:ascii="Times New Roman" w:hAnsi="Times New Roman"/>
          <w:b w:val="0"/>
          <w:i w:val="0"/>
          <w:sz w:val="24"/>
        </w:rPr>
        <w:t xml:space="preserve"> es necesaria porque el guion no puede abrir ni cerrar una etiqueta de dominio.</w:t>
      </w:r>
    </w:p>
    <w:p>
      <w:pPr>
        <w:keepNext/>
        <w:spacing w:after="120" w:before="240" w:line="240" w:lineRule="auto"/>
        <w:jc w:val="left"/>
      </w:pPr>
      <w:r>
        <w:rPr>
          <w:rFonts w:ascii="Arial" w:hAnsi="Arial"/>
          <w:b/>
          <w:color w:val="000000"/>
          <w:sz w:val="24"/>
        </w:rPr>
        <w:t>3.3 Las 17 reglas</w:t>
      </w:r>
    </w:p>
    <w:p>
      <w:pPr>
        <w:keepNext w:val="0"/>
        <w:spacing w:after="120" w:before="0" w:line="360" w:lineRule="auto"/>
        <w:jc w:val="both"/>
      </w:pPr>
      <w:r>
        <w:rPr>
          <w:rFonts w:ascii="Courier New" w:hAnsi="Courier New" w:eastAsia="Courier New"/>
          <w:b w:val="0"/>
          <w:i w:val="0"/>
          <w:sz w:val="22"/>
        </w:rPr>
        <w:t>P0</w:t>
      </w:r>
      <w:r>
        <w:rPr>
          <w:rFonts w:ascii="Times New Roman" w:hAnsi="Times New Roman"/>
          <w:b w:val="0"/>
          <w:i w:val="0"/>
          <w:sz w:val="24"/>
        </w:rPr>
        <w:t xml:space="preserve"> y </w:t>
      </w:r>
      <w:r>
        <w:rPr>
          <w:rFonts w:ascii="Courier New" w:hAnsi="Courier New" w:eastAsia="Courier New"/>
          <w:b w:val="0"/>
          <w:i w:val="0"/>
          <w:sz w:val="22"/>
        </w:rPr>
        <w:t>C0</w:t>
      </w:r>
      <w:r>
        <w:rPr>
          <w:rFonts w:ascii="Times New Roman" w:hAnsi="Times New Roman"/>
          <w:b w:val="0"/>
          <w:i w:val="0"/>
          <w:sz w:val="24"/>
        </w:rPr>
        <w:t xml:space="preserve"> son verificaciones de conjunto y no tienen autómata. Las 15 restantes se construyen en tiempo de ejecución.</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427"/>
        <w:gridCol w:w="2034"/>
        <w:gridCol w:w="935"/>
        <w:gridCol w:w="5392"/>
      </w:tblGrid>
      <w:tr>
        <w:trPr>
          <w:cantSplit/>
          <w:tblHeader/>
        </w:trPr>
        <w:tc>
          <w:tcPr>
            <w:tcW w:type="dxa" w:w="427"/>
            <w:shd w:val="clear" w:color="auto" w:fill="EDEDED"/>
          </w:tcPr>
          <w:p>
            <w:pPr>
              <w:spacing w:after="40" w:line="240" w:lineRule="auto"/>
              <w:jc w:val="left"/>
            </w:pPr>
            <w:r/>
            <w:r>
              <w:rPr>
                <w:rFonts w:ascii="Times New Roman" w:hAnsi="Times New Roman"/>
                <w:b/>
                <w:i w:val="0"/>
                <w:sz w:val="18"/>
              </w:rPr>
              <w:t>ID</w:t>
            </w:r>
          </w:p>
        </w:tc>
        <w:tc>
          <w:tcPr>
            <w:tcW w:type="dxa" w:w="2034"/>
            <w:shd w:val="clear" w:color="auto" w:fill="EDEDED"/>
          </w:tcPr>
          <w:p>
            <w:pPr>
              <w:spacing w:after="40" w:line="240" w:lineRule="auto"/>
              <w:jc w:val="left"/>
            </w:pPr>
            <w:r/>
            <w:r>
              <w:rPr>
                <w:rFonts w:ascii="Times New Roman" w:hAnsi="Times New Roman"/>
                <w:b/>
                <w:i w:val="0"/>
                <w:sz w:val="18"/>
              </w:rPr>
              <w:t>Nombre</w:t>
            </w:r>
          </w:p>
        </w:tc>
        <w:tc>
          <w:tcPr>
            <w:tcW w:type="dxa" w:w="935"/>
            <w:shd w:val="clear" w:color="auto" w:fill="EDEDED"/>
          </w:tcPr>
          <w:p>
            <w:pPr>
              <w:spacing w:after="40" w:line="240" w:lineRule="auto"/>
              <w:jc w:val="left"/>
            </w:pPr>
            <w:r/>
            <w:r>
              <w:rPr>
                <w:rFonts w:ascii="Times New Roman" w:hAnsi="Times New Roman"/>
                <w:b/>
                <w:i w:val="0"/>
                <w:sz w:val="18"/>
              </w:rPr>
              <w:t>Tipo</w:t>
            </w:r>
          </w:p>
        </w:tc>
        <w:tc>
          <w:tcPr>
            <w:tcW w:type="dxa" w:w="5392"/>
            <w:shd w:val="clear" w:color="auto" w:fill="EDEDED"/>
          </w:tcPr>
          <w:p>
            <w:pPr>
              <w:spacing w:after="40" w:line="240" w:lineRule="auto"/>
              <w:jc w:val="left"/>
            </w:pPr>
            <w:r/>
            <w:r>
              <w:rPr>
                <w:rFonts w:ascii="Times New Roman" w:hAnsi="Times New Roman"/>
                <w:b/>
                <w:i w:val="0"/>
                <w:sz w:val="18"/>
              </w:rPr>
              <w:t>Expresión regular</w:t>
            </w:r>
          </w:p>
        </w:tc>
      </w:tr>
      <w:tr>
        <w:trPr>
          <w:cantSplit/>
        </w:trPr>
        <w:tc>
          <w:tcPr>
            <w:tcW w:type="dxa" w:w="427"/>
          </w:tcPr>
          <w:p>
            <w:pPr>
              <w:spacing w:after="40" w:line="240" w:lineRule="auto"/>
              <w:jc w:val="left"/>
            </w:pPr>
            <w:r/>
            <w:r>
              <w:rPr>
                <w:rFonts w:ascii="Times New Roman" w:hAnsi="Times New Roman"/>
                <w:b w:val="0"/>
                <w:i w:val="0"/>
                <w:sz w:val="18"/>
              </w:rPr>
              <w:t>P0</w:t>
            </w:r>
          </w:p>
        </w:tc>
        <w:tc>
          <w:tcPr>
            <w:tcW w:type="dxa" w:w="2034"/>
          </w:tcPr>
          <w:p>
            <w:pPr>
              <w:spacing w:after="40" w:line="240" w:lineRule="auto"/>
              <w:jc w:val="left"/>
            </w:pPr>
            <w:r/>
            <w:r>
              <w:rPr>
                <w:rFonts w:ascii="Times New Roman" w:hAnsi="Times New Roman"/>
                <w:b w:val="0"/>
                <w:i w:val="0"/>
                <w:sz w:val="18"/>
              </w:rPr>
              <w:t>Alfabeto</w:t>
            </w:r>
          </w:p>
        </w:tc>
        <w:tc>
          <w:tcPr>
            <w:tcW w:type="dxa" w:w="935"/>
          </w:tcPr>
          <w:p>
            <w:pPr>
              <w:spacing w:after="40" w:line="240" w:lineRule="auto"/>
              <w:jc w:val="left"/>
            </w:pPr>
            <w:r/>
            <w:r>
              <w:rPr>
                <w:rFonts w:ascii="Times New Roman" w:hAnsi="Times New Roman"/>
                <w:b w:val="0"/>
                <w:i w:val="0"/>
                <w:sz w:val="18"/>
              </w:rPr>
              <w:t>conjunto</w:t>
            </w:r>
          </w:p>
        </w:tc>
        <w:tc>
          <w:tcPr>
            <w:tcW w:type="dxa" w:w="5392"/>
          </w:tcPr>
          <w:p>
            <w:pPr>
              <w:spacing w:after="40" w:line="240" w:lineRule="auto"/>
              <w:jc w:val="left"/>
            </w:pPr>
            <w:r/>
            <w:r>
              <w:rPr>
                <w:rFonts w:ascii="Times New Roman" w:hAnsi="Times New Roman"/>
                <w:b w:val="0"/>
                <w:i w:val="0"/>
                <w:sz w:val="18"/>
              </w:rPr>
              <w:t>—</w:t>
            </w:r>
          </w:p>
        </w:tc>
      </w:tr>
      <w:tr>
        <w:trPr>
          <w:cantSplit/>
        </w:trPr>
        <w:tc>
          <w:tcPr>
            <w:tcW w:type="dxa" w:w="427"/>
          </w:tcPr>
          <w:p>
            <w:pPr>
              <w:spacing w:after="40" w:line="240" w:lineRule="auto"/>
              <w:jc w:val="left"/>
            </w:pPr>
            <w:r/>
            <w:r>
              <w:rPr>
                <w:rFonts w:ascii="Times New Roman" w:hAnsi="Times New Roman"/>
                <w:b w:val="0"/>
                <w:i w:val="0"/>
                <w:sz w:val="18"/>
              </w:rPr>
              <w:t>P1</w:t>
            </w:r>
          </w:p>
        </w:tc>
        <w:tc>
          <w:tcPr>
            <w:tcW w:type="dxa" w:w="2034"/>
          </w:tcPr>
          <w:p>
            <w:pPr>
              <w:spacing w:after="40" w:line="240" w:lineRule="auto"/>
              <w:jc w:val="left"/>
            </w:pPr>
            <w:r/>
            <w:r>
              <w:rPr>
                <w:rFonts w:ascii="Times New Roman" w:hAnsi="Times New Roman"/>
                <w:b w:val="0"/>
                <w:i w:val="0"/>
                <w:sz w:val="18"/>
              </w:rPr>
              <w:t>Longitud 15-64</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(L|l|N|S){15,64}</w:t>
            </w:r>
          </w:p>
        </w:tc>
      </w:tr>
      <w:tr>
        <w:trPr>
          <w:cantSplit/>
        </w:trPr>
        <w:tc>
          <w:tcPr>
            <w:tcW w:type="dxa" w:w="427"/>
          </w:tcPr>
          <w:p>
            <w:pPr>
              <w:spacing w:after="40" w:line="240" w:lineRule="auto"/>
              <w:jc w:val="left"/>
            </w:pPr>
            <w:r/>
            <w:r>
              <w:rPr>
                <w:rFonts w:ascii="Times New Roman" w:hAnsi="Times New Roman"/>
                <w:b w:val="0"/>
                <w:i w:val="0"/>
                <w:sz w:val="18"/>
              </w:rPr>
              <w:t>P2</w:t>
            </w:r>
          </w:p>
        </w:tc>
        <w:tc>
          <w:tcPr>
            <w:tcW w:type="dxa" w:w="2034"/>
          </w:tcPr>
          <w:p>
            <w:pPr>
              <w:spacing w:after="40" w:line="240" w:lineRule="auto"/>
              <w:jc w:val="left"/>
            </w:pPr>
            <w:r/>
            <w:r>
              <w:rPr>
                <w:rFonts w:ascii="Times New Roman" w:hAnsi="Times New Roman"/>
                <w:b w:val="0"/>
                <w:i w:val="0"/>
                <w:sz w:val="18"/>
              </w:rPr>
              <w:t>Mayúscula</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(L|l|N|S)* L (L|l|N|S)*</w:t>
            </w:r>
          </w:p>
        </w:tc>
      </w:tr>
      <w:tr>
        <w:trPr>
          <w:cantSplit/>
        </w:trPr>
        <w:tc>
          <w:tcPr>
            <w:tcW w:type="dxa" w:w="427"/>
          </w:tcPr>
          <w:p>
            <w:pPr>
              <w:spacing w:after="40" w:line="240" w:lineRule="auto"/>
              <w:jc w:val="left"/>
            </w:pPr>
            <w:r/>
            <w:r>
              <w:rPr>
                <w:rFonts w:ascii="Times New Roman" w:hAnsi="Times New Roman"/>
                <w:b w:val="0"/>
                <w:i w:val="0"/>
                <w:sz w:val="18"/>
              </w:rPr>
              <w:t>P3</w:t>
            </w:r>
          </w:p>
        </w:tc>
        <w:tc>
          <w:tcPr>
            <w:tcW w:type="dxa" w:w="2034"/>
          </w:tcPr>
          <w:p>
            <w:pPr>
              <w:spacing w:after="40" w:line="240" w:lineRule="auto"/>
              <w:jc w:val="left"/>
            </w:pPr>
            <w:r/>
            <w:r>
              <w:rPr>
                <w:rFonts w:ascii="Times New Roman" w:hAnsi="Times New Roman"/>
                <w:b w:val="0"/>
                <w:i w:val="0"/>
                <w:sz w:val="18"/>
              </w:rPr>
              <w:t>Minúscula</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(L|l|N|S)* l (L|l|N|S)*</w:t>
            </w:r>
          </w:p>
        </w:tc>
      </w:tr>
      <w:tr>
        <w:trPr>
          <w:cantSplit/>
        </w:trPr>
        <w:tc>
          <w:tcPr>
            <w:tcW w:type="dxa" w:w="427"/>
          </w:tcPr>
          <w:p>
            <w:pPr>
              <w:spacing w:after="40" w:line="240" w:lineRule="auto"/>
              <w:jc w:val="left"/>
            </w:pPr>
            <w:r/>
            <w:r>
              <w:rPr>
                <w:rFonts w:ascii="Times New Roman" w:hAnsi="Times New Roman"/>
                <w:b w:val="0"/>
                <w:i w:val="0"/>
                <w:sz w:val="18"/>
              </w:rPr>
              <w:t>P4</w:t>
            </w:r>
          </w:p>
        </w:tc>
        <w:tc>
          <w:tcPr>
            <w:tcW w:type="dxa" w:w="2034"/>
          </w:tcPr>
          <w:p>
            <w:pPr>
              <w:spacing w:after="40" w:line="240" w:lineRule="auto"/>
              <w:jc w:val="left"/>
            </w:pPr>
            <w:r/>
            <w:r>
              <w:rPr>
                <w:rFonts w:ascii="Times New Roman" w:hAnsi="Times New Roman"/>
                <w:b w:val="0"/>
                <w:i w:val="0"/>
                <w:sz w:val="18"/>
              </w:rPr>
              <w:t>Dígito</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(L|l|N|S)* N (L|l|N|S)*</w:t>
            </w:r>
          </w:p>
        </w:tc>
      </w:tr>
      <w:tr>
        <w:trPr>
          <w:cantSplit/>
        </w:trPr>
        <w:tc>
          <w:tcPr>
            <w:tcW w:type="dxa" w:w="427"/>
          </w:tcPr>
          <w:p>
            <w:pPr>
              <w:spacing w:after="40" w:line="240" w:lineRule="auto"/>
              <w:jc w:val="left"/>
            </w:pPr>
            <w:r/>
            <w:r>
              <w:rPr>
                <w:rFonts w:ascii="Times New Roman" w:hAnsi="Times New Roman"/>
                <w:b w:val="0"/>
                <w:i w:val="0"/>
                <w:sz w:val="18"/>
              </w:rPr>
              <w:t>P5</w:t>
            </w:r>
          </w:p>
        </w:tc>
        <w:tc>
          <w:tcPr>
            <w:tcW w:type="dxa" w:w="2034"/>
          </w:tcPr>
          <w:p>
            <w:pPr>
              <w:spacing w:after="40" w:line="240" w:lineRule="auto"/>
              <w:jc w:val="left"/>
            </w:pPr>
            <w:r/>
            <w:r>
              <w:rPr>
                <w:rFonts w:ascii="Times New Roman" w:hAnsi="Times New Roman"/>
                <w:b w:val="0"/>
                <w:i w:val="0"/>
                <w:sz w:val="18"/>
              </w:rPr>
              <w:t>Especial</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(L|l|N|S)* S (L|l|N|S)*</w:t>
            </w:r>
          </w:p>
        </w:tc>
      </w:tr>
      <w:tr>
        <w:trPr>
          <w:cantSplit/>
        </w:trPr>
        <w:tc>
          <w:tcPr>
            <w:tcW w:type="dxa" w:w="427"/>
          </w:tcPr>
          <w:p>
            <w:pPr>
              <w:spacing w:after="40" w:line="240" w:lineRule="auto"/>
              <w:jc w:val="left"/>
            </w:pPr>
            <w:r/>
            <w:r>
              <w:rPr>
                <w:rFonts w:ascii="Times New Roman" w:hAnsi="Times New Roman"/>
                <w:b w:val="0"/>
                <w:i w:val="0"/>
                <w:sz w:val="18"/>
              </w:rPr>
              <w:t>P6</w:t>
            </w:r>
          </w:p>
        </w:tc>
        <w:tc>
          <w:tcPr>
            <w:tcW w:type="dxa" w:w="2034"/>
          </w:tcPr>
          <w:p>
            <w:pPr>
              <w:spacing w:after="40" w:line="240" w:lineRule="auto"/>
              <w:jc w:val="left"/>
            </w:pPr>
            <w:r/>
            <w:r>
              <w:rPr>
                <w:rFonts w:ascii="Times New Roman" w:hAnsi="Times New Roman"/>
                <w:b w:val="0"/>
                <w:i w:val="0"/>
                <w:sz w:val="18"/>
              </w:rPr>
              <w:t>Repetición</w:t>
            </w:r>
          </w:p>
        </w:tc>
        <w:tc>
          <w:tcPr>
            <w:tcW w:type="dxa" w:w="935"/>
          </w:tcPr>
          <w:p>
            <w:pPr>
              <w:spacing w:after="40" w:line="240" w:lineRule="auto"/>
              <w:jc w:val="left"/>
            </w:pPr>
            <w:r/>
            <w:r>
              <w:rPr>
                <w:rFonts w:ascii="Times New Roman" w:hAnsi="Times New Roman"/>
                <w:b w:val="0"/>
                <w:i w:val="0"/>
                <w:sz w:val="18"/>
              </w:rPr>
              <w:t>rechaza</w:t>
            </w:r>
          </w:p>
        </w:tc>
        <w:tc>
          <w:tcPr>
            <w:tcW w:type="dxa" w:w="5392"/>
          </w:tcPr>
          <w:p>
            <w:pPr>
              <w:spacing w:after="40" w:line="240" w:lineRule="auto"/>
              <w:jc w:val="left"/>
            </w:pPr>
            <w:r/>
            <w:r>
              <w:rPr>
                <w:rFonts w:ascii="Courier New" w:hAnsi="Courier New" w:eastAsia="Courier New"/>
                <w:b w:val="0"/>
                <w:i w:val="0"/>
                <w:sz w:val="16"/>
              </w:rPr>
              <w:t>(L|l|N|S)* (c c c) (L|l|N|S)*</w:t>
            </w:r>
            <w:r>
              <w:rPr>
                <w:rFonts w:ascii="Times New Roman" w:hAnsi="Times New Roman"/>
                <w:b w:val="0"/>
                <w:i w:val="0"/>
                <w:sz w:val="18"/>
              </w:rPr>
              <w:t>, c ∈ Σ</w:t>
            </w:r>
            <w:r>
              <w:rPr>
                <w:rFonts w:ascii="Times New Roman" w:hAnsi="Times New Roman"/>
                <w:b w:val="0"/>
                <w:i w:val="0"/>
                <w:sz w:val="16"/>
                <w:vertAlign w:val="subscript"/>
              </w:rPr>
              <w:t>P</w:t>
            </w:r>
          </w:p>
        </w:tc>
      </w:tr>
      <w:tr>
        <w:trPr>
          <w:cantSplit/>
        </w:trPr>
        <w:tc>
          <w:tcPr>
            <w:tcW w:type="dxa" w:w="427"/>
          </w:tcPr>
          <w:p>
            <w:pPr>
              <w:spacing w:after="40" w:line="240" w:lineRule="auto"/>
              <w:jc w:val="left"/>
            </w:pPr>
            <w:r/>
            <w:r>
              <w:rPr>
                <w:rFonts w:ascii="Times New Roman" w:hAnsi="Times New Roman"/>
                <w:b w:val="0"/>
                <w:i w:val="0"/>
                <w:sz w:val="18"/>
              </w:rPr>
              <w:t>P7</w:t>
            </w:r>
          </w:p>
        </w:tc>
        <w:tc>
          <w:tcPr>
            <w:tcW w:type="dxa" w:w="2034"/>
          </w:tcPr>
          <w:p>
            <w:pPr>
              <w:spacing w:after="40" w:line="240" w:lineRule="auto"/>
              <w:jc w:val="left"/>
            </w:pPr>
            <w:r/>
            <w:r>
              <w:rPr>
                <w:rFonts w:ascii="Times New Roman" w:hAnsi="Times New Roman"/>
                <w:b w:val="0"/>
                <w:i w:val="0"/>
                <w:sz w:val="18"/>
              </w:rPr>
              <w:t>Secuencia</w:t>
            </w:r>
          </w:p>
        </w:tc>
        <w:tc>
          <w:tcPr>
            <w:tcW w:type="dxa" w:w="935"/>
          </w:tcPr>
          <w:p>
            <w:pPr>
              <w:spacing w:after="40" w:line="240" w:lineRule="auto"/>
              <w:jc w:val="left"/>
            </w:pPr>
            <w:r/>
            <w:r>
              <w:rPr>
                <w:rFonts w:ascii="Times New Roman" w:hAnsi="Times New Roman"/>
                <w:b w:val="0"/>
                <w:i w:val="0"/>
                <w:sz w:val="18"/>
              </w:rPr>
              <w:t>rechaza</w:t>
            </w:r>
          </w:p>
        </w:tc>
        <w:tc>
          <w:tcPr>
            <w:tcW w:type="dxa" w:w="5392"/>
          </w:tcPr>
          <w:p>
            <w:pPr>
              <w:spacing w:after="40" w:line="240" w:lineRule="auto"/>
              <w:jc w:val="left"/>
            </w:pPr>
            <w:r/>
            <w:r>
              <w:rPr>
                <w:rFonts w:ascii="Courier New" w:hAnsi="Courier New" w:eastAsia="Courier New"/>
                <w:b w:val="0"/>
                <w:i w:val="0"/>
                <w:sz w:val="16"/>
              </w:rPr>
              <w:t>(L|l|N|S)* (a b c d) (L|l|N|S)*</w:t>
            </w:r>
            <w:r>
              <w:rPr>
                <w:rFonts w:ascii="Times New Roman" w:hAnsi="Times New Roman"/>
                <w:b w:val="0"/>
                <w:i w:val="0"/>
                <w:sz w:val="18"/>
              </w:rPr>
              <w:t>, cuatro en orden</w:t>
            </w:r>
          </w:p>
        </w:tc>
      </w:tr>
      <w:tr>
        <w:trPr>
          <w:cantSplit/>
        </w:trPr>
        <w:tc>
          <w:tcPr>
            <w:tcW w:type="dxa" w:w="427"/>
          </w:tcPr>
          <w:p>
            <w:pPr>
              <w:spacing w:after="40" w:line="240" w:lineRule="auto"/>
              <w:jc w:val="left"/>
            </w:pPr>
            <w:r/>
            <w:r>
              <w:rPr>
                <w:rFonts w:ascii="Times New Roman" w:hAnsi="Times New Roman"/>
                <w:b w:val="0"/>
                <w:i w:val="0"/>
                <w:sz w:val="18"/>
              </w:rPr>
              <w:t>P8</w:t>
            </w:r>
          </w:p>
        </w:tc>
        <w:tc>
          <w:tcPr>
            <w:tcW w:type="dxa" w:w="2034"/>
          </w:tcPr>
          <w:p>
            <w:pPr>
              <w:spacing w:after="40" w:line="240" w:lineRule="auto"/>
              <w:jc w:val="left"/>
            </w:pPr>
            <w:r/>
            <w:r>
              <w:rPr>
                <w:rFonts w:ascii="Times New Roman" w:hAnsi="Times New Roman"/>
                <w:b w:val="0"/>
                <w:i w:val="0"/>
                <w:sz w:val="18"/>
              </w:rPr>
              <w:t>Palabra prohibida</w:t>
            </w:r>
          </w:p>
        </w:tc>
        <w:tc>
          <w:tcPr>
            <w:tcW w:type="dxa" w:w="935"/>
          </w:tcPr>
          <w:p>
            <w:pPr>
              <w:spacing w:after="40" w:line="240" w:lineRule="auto"/>
              <w:jc w:val="left"/>
            </w:pPr>
            <w:r/>
            <w:r>
              <w:rPr>
                <w:rFonts w:ascii="Times New Roman" w:hAnsi="Times New Roman"/>
                <w:b w:val="0"/>
                <w:i w:val="0"/>
                <w:sz w:val="18"/>
              </w:rPr>
              <w:t>rechaza</w:t>
            </w:r>
          </w:p>
        </w:tc>
        <w:tc>
          <w:tcPr>
            <w:tcW w:type="dxa" w:w="5392"/>
          </w:tcPr>
          <w:p>
            <w:pPr>
              <w:spacing w:after="40" w:line="240" w:lineRule="auto"/>
              <w:jc w:val="left"/>
            </w:pPr>
            <w:r/>
            <w:r>
              <w:rPr>
                <w:rFonts w:ascii="Courier New" w:hAnsi="Courier New" w:eastAsia="Courier New"/>
                <w:b w:val="0"/>
                <w:i w:val="0"/>
                <w:sz w:val="16"/>
              </w:rPr>
              <w:t>(L|l|N|S)* (palabra) (L|l|N|S)*</w:t>
            </w:r>
          </w:p>
        </w:tc>
      </w:tr>
      <w:tr>
        <w:trPr>
          <w:cantSplit/>
        </w:trPr>
        <w:tc>
          <w:tcPr>
            <w:tcW w:type="dxa" w:w="427"/>
          </w:tcPr>
          <w:p>
            <w:pPr>
              <w:spacing w:after="40" w:line="240" w:lineRule="auto"/>
              <w:jc w:val="left"/>
            </w:pPr>
            <w:r/>
            <w:r>
              <w:rPr>
                <w:rFonts w:ascii="Times New Roman" w:hAnsi="Times New Roman"/>
                <w:b w:val="0"/>
                <w:i w:val="0"/>
                <w:sz w:val="18"/>
              </w:rPr>
              <w:t>C0</w:t>
            </w:r>
          </w:p>
        </w:tc>
        <w:tc>
          <w:tcPr>
            <w:tcW w:type="dxa" w:w="2034"/>
          </w:tcPr>
          <w:p>
            <w:pPr>
              <w:spacing w:after="40" w:line="240" w:lineRule="auto"/>
              <w:jc w:val="left"/>
            </w:pPr>
            <w:r/>
            <w:r>
              <w:rPr>
                <w:rFonts w:ascii="Times New Roman" w:hAnsi="Times New Roman"/>
                <w:b w:val="0"/>
                <w:i w:val="0"/>
                <w:sz w:val="18"/>
              </w:rPr>
              <w:t>Alfabeto</w:t>
            </w:r>
          </w:p>
        </w:tc>
        <w:tc>
          <w:tcPr>
            <w:tcW w:type="dxa" w:w="935"/>
          </w:tcPr>
          <w:p>
            <w:pPr>
              <w:spacing w:after="40" w:line="240" w:lineRule="auto"/>
              <w:jc w:val="left"/>
            </w:pPr>
            <w:r/>
            <w:r>
              <w:rPr>
                <w:rFonts w:ascii="Times New Roman" w:hAnsi="Times New Roman"/>
                <w:b w:val="0"/>
                <w:i w:val="0"/>
                <w:sz w:val="18"/>
              </w:rPr>
              <w:t>conjunto</w:t>
            </w:r>
          </w:p>
        </w:tc>
        <w:tc>
          <w:tcPr>
            <w:tcW w:type="dxa" w:w="5392"/>
          </w:tcPr>
          <w:p>
            <w:pPr>
              <w:spacing w:after="40" w:line="240" w:lineRule="auto"/>
              <w:jc w:val="left"/>
            </w:pPr>
            <w:r/>
            <w:r>
              <w:rPr>
                <w:rFonts w:ascii="Times New Roman" w:hAnsi="Times New Roman"/>
                <w:b w:val="0"/>
                <w:i w:val="0"/>
                <w:sz w:val="18"/>
              </w:rPr>
              <w:t>—</w:t>
            </w:r>
          </w:p>
        </w:tc>
      </w:tr>
      <w:tr>
        <w:trPr>
          <w:cantSplit/>
        </w:trPr>
        <w:tc>
          <w:tcPr>
            <w:tcW w:type="dxa" w:w="427"/>
          </w:tcPr>
          <w:p>
            <w:pPr>
              <w:spacing w:after="40" w:line="240" w:lineRule="auto"/>
              <w:jc w:val="left"/>
            </w:pPr>
            <w:r/>
            <w:r>
              <w:rPr>
                <w:rFonts w:ascii="Times New Roman" w:hAnsi="Times New Roman"/>
                <w:b w:val="0"/>
                <w:i w:val="0"/>
                <w:sz w:val="18"/>
              </w:rPr>
              <w:t>C1</w:t>
            </w:r>
          </w:p>
        </w:tc>
        <w:tc>
          <w:tcPr>
            <w:tcW w:type="dxa" w:w="2034"/>
          </w:tcPr>
          <w:p>
            <w:pPr>
              <w:spacing w:after="40" w:line="240" w:lineRule="auto"/>
              <w:jc w:val="left"/>
            </w:pPr>
            <w:r/>
            <w:r>
              <w:rPr>
                <w:rFonts w:ascii="Times New Roman" w:hAnsi="Times New Roman"/>
                <w:b w:val="0"/>
                <w:i w:val="0"/>
                <w:sz w:val="18"/>
              </w:rPr>
              <w:t>Estructura</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(A|N|H|E|P)+ @ (A|N|H|E|P)+</w:t>
            </w:r>
          </w:p>
        </w:tc>
      </w:tr>
      <w:tr>
        <w:trPr>
          <w:cantSplit/>
        </w:trPr>
        <w:tc>
          <w:tcPr>
            <w:tcW w:type="dxa" w:w="427"/>
          </w:tcPr>
          <w:p>
            <w:pPr>
              <w:spacing w:after="40" w:line="240" w:lineRule="auto"/>
              <w:jc w:val="left"/>
            </w:pPr>
            <w:r/>
            <w:r>
              <w:rPr>
                <w:rFonts w:ascii="Times New Roman" w:hAnsi="Times New Roman"/>
                <w:b w:val="0"/>
                <w:i w:val="0"/>
                <w:sz w:val="18"/>
              </w:rPr>
              <w:t>C2</w:t>
            </w:r>
          </w:p>
        </w:tc>
        <w:tc>
          <w:tcPr>
            <w:tcW w:type="dxa" w:w="2034"/>
          </w:tcPr>
          <w:p>
            <w:pPr>
              <w:spacing w:after="40" w:line="240" w:lineRule="auto"/>
              <w:jc w:val="left"/>
            </w:pPr>
            <w:r/>
            <w:r>
              <w:rPr>
                <w:rFonts w:ascii="Times New Roman" w:hAnsi="Times New Roman"/>
                <w:b w:val="0"/>
                <w:i w:val="0"/>
                <w:sz w:val="18"/>
              </w:rPr>
              <w:t>Parte local</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atext+ (. atext+)*</w:t>
            </w:r>
          </w:p>
        </w:tc>
      </w:tr>
      <w:tr>
        <w:trPr>
          <w:cantSplit/>
        </w:trPr>
        <w:tc>
          <w:tcPr>
            <w:tcW w:type="dxa" w:w="427"/>
          </w:tcPr>
          <w:p>
            <w:pPr>
              <w:spacing w:after="40" w:line="240" w:lineRule="auto"/>
              <w:jc w:val="left"/>
            </w:pPr>
            <w:r/>
            <w:r>
              <w:rPr>
                <w:rFonts w:ascii="Times New Roman" w:hAnsi="Times New Roman"/>
                <w:b w:val="0"/>
                <w:i w:val="0"/>
                <w:sz w:val="18"/>
              </w:rPr>
              <w:t>C3</w:t>
            </w:r>
          </w:p>
        </w:tc>
        <w:tc>
          <w:tcPr>
            <w:tcW w:type="dxa" w:w="2034"/>
          </w:tcPr>
          <w:p>
            <w:pPr>
              <w:spacing w:after="40" w:line="240" w:lineRule="auto"/>
              <w:jc w:val="left"/>
            </w:pPr>
            <w:r/>
            <w:r>
              <w:rPr>
                <w:rFonts w:ascii="Times New Roman" w:hAnsi="Times New Roman"/>
                <w:b w:val="0"/>
                <w:i w:val="0"/>
                <w:sz w:val="18"/>
              </w:rPr>
              <w:t>Longitud local</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(A|N|H|E|P){1,64}</w:t>
            </w:r>
          </w:p>
        </w:tc>
      </w:tr>
      <w:tr>
        <w:trPr>
          <w:cantSplit/>
        </w:trPr>
        <w:tc>
          <w:tcPr>
            <w:tcW w:type="dxa" w:w="427"/>
          </w:tcPr>
          <w:p>
            <w:pPr>
              <w:spacing w:after="40" w:line="240" w:lineRule="auto"/>
              <w:jc w:val="left"/>
            </w:pPr>
            <w:r/>
            <w:r>
              <w:rPr>
                <w:rFonts w:ascii="Times New Roman" w:hAnsi="Times New Roman"/>
                <w:b w:val="0"/>
                <w:i w:val="0"/>
                <w:sz w:val="18"/>
              </w:rPr>
              <w:t>C4</w:t>
            </w:r>
          </w:p>
        </w:tc>
        <w:tc>
          <w:tcPr>
            <w:tcW w:type="dxa" w:w="2034"/>
          </w:tcPr>
          <w:p>
            <w:pPr>
              <w:spacing w:after="40" w:line="240" w:lineRule="auto"/>
              <w:jc w:val="left"/>
            </w:pPr>
            <w:r/>
            <w:r>
              <w:rPr>
                <w:rFonts w:ascii="Times New Roman" w:hAnsi="Times New Roman"/>
                <w:b w:val="0"/>
                <w:i w:val="0"/>
                <w:sz w:val="18"/>
              </w:rPr>
              <w:t>Etiquetas del dominio</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label63 (. label63)+</w:t>
            </w:r>
          </w:p>
        </w:tc>
      </w:tr>
      <w:tr>
        <w:trPr>
          <w:cantSplit/>
        </w:trPr>
        <w:tc>
          <w:tcPr>
            <w:tcW w:type="dxa" w:w="427"/>
          </w:tcPr>
          <w:p>
            <w:pPr>
              <w:spacing w:after="40" w:line="240" w:lineRule="auto"/>
              <w:jc w:val="left"/>
            </w:pPr>
            <w:r/>
            <w:r>
              <w:rPr>
                <w:rFonts w:ascii="Times New Roman" w:hAnsi="Times New Roman"/>
                <w:b w:val="0"/>
                <w:i w:val="0"/>
                <w:sz w:val="18"/>
              </w:rPr>
              <w:t>C5</w:t>
            </w:r>
          </w:p>
        </w:tc>
        <w:tc>
          <w:tcPr>
            <w:tcW w:type="dxa" w:w="2034"/>
          </w:tcPr>
          <w:p>
            <w:pPr>
              <w:spacing w:after="40" w:line="240" w:lineRule="auto"/>
              <w:jc w:val="left"/>
            </w:pPr>
            <w:r/>
            <w:r>
              <w:rPr>
                <w:rFonts w:ascii="Times New Roman" w:hAnsi="Times New Roman"/>
                <w:b w:val="0"/>
                <w:i w:val="0"/>
                <w:sz w:val="18"/>
              </w:rPr>
              <w:t>TLD</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(A|N|H|P)* . A A+</w:t>
            </w:r>
          </w:p>
        </w:tc>
      </w:tr>
      <w:tr>
        <w:trPr>
          <w:cantSplit/>
        </w:trPr>
        <w:tc>
          <w:tcPr>
            <w:tcW w:type="dxa" w:w="427"/>
          </w:tcPr>
          <w:p>
            <w:pPr>
              <w:spacing w:after="40" w:line="240" w:lineRule="auto"/>
              <w:jc w:val="left"/>
            </w:pPr>
            <w:r/>
            <w:r>
              <w:rPr>
                <w:rFonts w:ascii="Times New Roman" w:hAnsi="Times New Roman"/>
                <w:b w:val="0"/>
                <w:i w:val="0"/>
                <w:sz w:val="18"/>
              </w:rPr>
              <w:t>C6</w:t>
            </w:r>
          </w:p>
        </w:tc>
        <w:tc>
          <w:tcPr>
            <w:tcW w:type="dxa" w:w="2034"/>
          </w:tcPr>
          <w:p>
            <w:pPr>
              <w:spacing w:after="40" w:line="240" w:lineRule="auto"/>
              <w:jc w:val="left"/>
            </w:pPr>
            <w:r/>
            <w:r>
              <w:rPr>
                <w:rFonts w:ascii="Times New Roman" w:hAnsi="Times New Roman"/>
                <w:b w:val="0"/>
                <w:i w:val="0"/>
                <w:sz w:val="18"/>
              </w:rPr>
              <w:t>Longitud del dominio</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(A|N|H|E|P){1,255}</w:t>
            </w:r>
          </w:p>
        </w:tc>
      </w:tr>
      <w:tr>
        <w:trPr>
          <w:cantSplit/>
        </w:trPr>
        <w:tc>
          <w:tcPr>
            <w:tcW w:type="dxa" w:w="427"/>
          </w:tcPr>
          <w:p>
            <w:pPr>
              <w:spacing w:after="40" w:line="240" w:lineRule="auto"/>
              <w:jc w:val="left"/>
            </w:pPr>
            <w:r/>
            <w:r>
              <w:rPr>
                <w:rFonts w:ascii="Times New Roman" w:hAnsi="Times New Roman"/>
                <w:b w:val="0"/>
                <w:i w:val="0"/>
                <w:sz w:val="18"/>
              </w:rPr>
              <w:t>C</w:t>
            </w:r>
            <w:r>
              <w:rPr>
                <w:rFonts w:ascii="Times New Roman" w:hAnsi="Times New Roman"/>
                <w:b w:val="0"/>
                <w:i w:val="0"/>
                <w:sz w:val="18"/>
              </w:rPr>
              <w:t>*</w:t>
            </w:r>
          </w:p>
        </w:tc>
        <w:tc>
          <w:tcPr>
            <w:tcW w:type="dxa" w:w="2034"/>
          </w:tcPr>
          <w:p>
            <w:pPr>
              <w:spacing w:after="40" w:line="240" w:lineRule="auto"/>
              <w:jc w:val="left"/>
            </w:pPr>
            <w:r/>
            <w:r>
              <w:rPr>
                <w:rFonts w:ascii="Times New Roman" w:hAnsi="Times New Roman"/>
                <w:b w:val="0"/>
                <w:i w:val="0"/>
                <w:sz w:val="18"/>
              </w:rPr>
              <w:t>Correo completo</w:t>
            </w:r>
          </w:p>
        </w:tc>
        <w:tc>
          <w:tcPr>
            <w:tcW w:type="dxa" w:w="935"/>
          </w:tcPr>
          <w:p>
            <w:pPr>
              <w:spacing w:after="40" w:line="240" w:lineRule="auto"/>
              <w:jc w:val="left"/>
            </w:pPr>
            <w:r/>
            <w:r>
              <w:rPr>
                <w:rFonts w:ascii="Times New Roman" w:hAnsi="Times New Roman"/>
                <w:b w:val="0"/>
                <w:i w:val="0"/>
                <w:sz w:val="18"/>
              </w:rPr>
              <w:t>acepta</w:t>
            </w:r>
          </w:p>
        </w:tc>
        <w:tc>
          <w:tcPr>
            <w:tcW w:type="dxa" w:w="5392"/>
          </w:tcPr>
          <w:p>
            <w:pPr>
              <w:spacing w:after="40" w:line="240" w:lineRule="auto"/>
              <w:jc w:val="left"/>
            </w:pPr>
            <w:r/>
            <w:r>
              <w:rPr>
                <w:rFonts w:ascii="Courier New" w:hAnsi="Courier New" w:eastAsia="Courier New"/>
                <w:b w:val="0"/>
                <w:i w:val="0"/>
                <w:sz w:val="16"/>
              </w:rPr>
              <w:t>local @ dominio . TLD</w:t>
            </w:r>
          </w:p>
        </w:tc>
      </w:tr>
    </w:tbl>
    <w:p>
      <w:pPr>
        <w:keepNext w:val="0"/>
        <w:spacing w:after="200" w:before="0" w:line="240" w:lineRule="auto"/>
        <w:jc w:val="both"/>
      </w:pPr>
    </w:p>
    <w:p>
      <w:pPr>
        <w:keepNext w:val="0"/>
        <w:spacing w:after="120" w:before="0" w:line="360" w:lineRule="auto"/>
        <w:jc w:val="both"/>
      </w:pPr>
      <w:r>
        <w:rPr>
          <w:rFonts w:ascii="Times New Roman" w:hAnsi="Times New Roman"/>
          <w:b w:val="0"/>
          <w:i w:val="0"/>
          <w:sz w:val="24"/>
        </w:rPr>
        <w:t xml:space="preserve">Las reglas P6, P7 y P8 describen el </w:t>
      </w:r>
      <w:r>
        <w:rPr>
          <w:rFonts w:ascii="Times New Roman" w:hAnsi="Times New Roman"/>
          <w:b/>
          <w:i w:val="0"/>
          <w:sz w:val="24"/>
        </w:rPr>
        <w:t>caso malo</w:t>
      </w:r>
      <w:r>
        <w:rPr>
          <w:rFonts w:ascii="Times New Roman" w:hAnsi="Times New Roman"/>
          <w:b w:val="0"/>
          <w:i w:val="0"/>
          <w:sz w:val="24"/>
        </w:rPr>
        <w:t>: su autómata acepta las cadenas que deben rechazarse. Por eso el veredicto de esas tres se invierte al construir el reporte. Este diseño es deliberado: permite que las tres se construyan con el mismo motor que las demás, sin un operador de complemento, y que la traza muestre exactamente qué subcadena disparó el rechazo.</w:t>
      </w:r>
    </w:p>
    <w:p>
      <w:pPr>
        <w:keepNext/>
        <w:spacing w:after="200" w:before="240" w:line="240" w:lineRule="auto"/>
        <w:jc w:val="left"/>
      </w:pPr>
      <w:r>
        <w:rPr>
          <w:rFonts w:ascii="Arial" w:hAnsi="Arial"/>
          <w:b/>
          <w:color w:val="000000"/>
          <w:sz w:val="26"/>
        </w:rPr>
        <w:t>4. Del ER al AFD</w:t>
      </w:r>
    </w:p>
    <w:p>
      <w:pPr>
        <w:keepNext/>
        <w:spacing w:after="120" w:before="240" w:line="240" w:lineRule="auto"/>
        <w:jc w:val="left"/>
      </w:pPr>
      <w:r>
        <w:rPr>
          <w:rFonts w:ascii="Arial" w:hAnsi="Arial"/>
          <w:b/>
          <w:color w:val="000000"/>
          <w:sz w:val="24"/>
        </w:rPr>
        <w:t>4.1 Thompson</w:t>
      </w:r>
    </w:p>
    <w:p>
      <w:pPr>
        <w:keepNext w:val="0"/>
        <w:spacing w:after="120" w:before="0" w:line="360" w:lineRule="auto"/>
        <w:jc w:val="both"/>
      </w:pPr>
      <w:r>
        <w:rPr>
          <w:rFonts w:ascii="Times New Roman" w:hAnsi="Times New Roman"/>
          <w:b w:val="0"/>
          <w:i w:val="0"/>
          <w:sz w:val="24"/>
        </w:rPr>
        <w:t>Cada expresión se compila a un AFND-ε con el método de Thompson, usando cinco construcciones: símbolo, concatenación, alternancia, estrella y repetición acotada (</w:t>
      </w:r>
      <w:r>
        <w:rPr>
          <w:rFonts w:ascii="Courier New" w:hAnsi="Courier New" w:eastAsia="Courier New"/>
          <w:b w:val="0"/>
          <w:i w:val="0"/>
          <w:sz w:val="22"/>
        </w:rPr>
        <w:t>{m,n}</w:t>
      </w:r>
      <w:r>
        <w:rPr>
          <w:rFonts w:ascii="Times New Roman" w:hAnsi="Times New Roman"/>
          <w:b w:val="0"/>
          <w:i w:val="0"/>
          <w:sz w:val="24"/>
        </w:rPr>
        <w:t xml:space="preserve"> se expande a </w:t>
      </w:r>
      <w:r>
        <w:rPr>
          <w:rFonts w:ascii="Courier New" w:hAnsi="Courier New" w:eastAsia="Courier New"/>
          <w:b w:val="0"/>
          <w:i w:val="0"/>
          <w:sz w:val="22"/>
        </w:rPr>
        <w:t>m</w:t>
      </w:r>
      <w:r>
        <w:rPr>
          <w:rFonts w:ascii="Times New Roman" w:hAnsi="Times New Roman"/>
          <w:b w:val="0"/>
          <w:i w:val="0"/>
          <w:sz w:val="24"/>
        </w:rPr>
        <w:t xml:space="preserve"> copias seguidas de </w:t>
      </w:r>
      <w:r>
        <w:rPr>
          <w:rFonts w:ascii="Courier New" w:hAnsi="Courier New" w:eastAsia="Courier New"/>
          <w:b w:val="0"/>
          <w:i w:val="0"/>
          <w:sz w:val="22"/>
        </w:rPr>
        <w:t>n-m</w:t>
      </w:r>
      <w:r>
        <w:rPr>
          <w:rFonts w:ascii="Times New Roman" w:hAnsi="Times New Roman"/>
          <w:b w:val="0"/>
          <w:i w:val="0"/>
          <w:sz w:val="24"/>
        </w:rPr>
        <w:t xml:space="preserve"> copias opcionales). El orden de asignación de estados es fijo, de modo que dos ejecuciones producen el mismo autómata y las tablas del documento coinciden con las del programa.</w:t>
      </w:r>
    </w:p>
    <w:p>
      <w:pPr>
        <w:keepNext/>
        <w:spacing w:after="120" w:before="240" w:line="240" w:lineRule="auto"/>
        <w:jc w:val="left"/>
      </w:pPr>
      <w:r>
        <w:rPr>
          <w:rFonts w:ascii="Arial" w:hAnsi="Arial"/>
          <w:b/>
          <w:color w:val="000000"/>
          <w:sz w:val="24"/>
        </w:rPr>
        <w:t>4.2 Subconjuntos</w:t>
      </w:r>
    </w:p>
    <w:p>
      <w:pPr>
        <w:keepNext w:val="0"/>
        <w:spacing w:after="120" w:before="0" w:line="360" w:lineRule="auto"/>
        <w:jc w:val="both"/>
      </w:pPr>
      <w:r>
        <w:rPr>
          <w:rFonts w:ascii="Times New Roman" w:hAnsi="Times New Roman"/>
          <w:b w:val="0"/>
          <w:i w:val="0"/>
          <w:sz w:val="24"/>
        </w:rPr>
        <w:t xml:space="preserve">La determinación por subconjuntos produce un AFD cuyos estados son conjuntos de estados del AFND. El AFD es </w:t>
      </w:r>
      <w:r>
        <w:rPr>
          <w:rFonts w:ascii="Times New Roman" w:hAnsi="Times New Roman"/>
          <w:b/>
          <w:i w:val="0"/>
          <w:sz w:val="24"/>
        </w:rPr>
        <w:t>parcial</w:t>
      </w:r>
      <w:r>
        <w:rPr>
          <w:rFonts w:ascii="Times New Roman" w:hAnsi="Times New Roman"/>
          <w:b w:val="0"/>
          <w:i w:val="0"/>
          <w:sz w:val="24"/>
        </w:rPr>
        <w:t>: las transiciones que llevarían al conjunto vacío se omiten en lugar de apuntar a un estado muerto. Esa decisión explica el conteo de P1: el AFD mínimo tiene 65 estados en lugar de 66, porque la clase muerta se elimina.</w:t>
      </w:r>
    </w:p>
    <w:p>
      <w:pPr>
        <w:keepNext/>
        <w:spacing w:after="120" w:before="240" w:line="240" w:lineRule="auto"/>
        <w:jc w:val="left"/>
      </w:pPr>
      <w:r>
        <w:rPr>
          <w:rFonts w:ascii="Arial" w:hAnsi="Arial"/>
          <w:b/>
          <w:color w:val="000000"/>
          <w:sz w:val="24"/>
        </w:rPr>
        <w:t>4.3 Método del árbol</w:t>
      </w:r>
    </w:p>
    <w:p>
      <w:pPr>
        <w:keepNext w:val="0"/>
        <w:spacing w:after="120" w:before="0" w:line="360" w:lineRule="auto"/>
        <w:jc w:val="both"/>
      </w:pPr>
      <w:r>
        <w:rPr>
          <w:rFonts w:ascii="Times New Roman" w:hAnsi="Times New Roman"/>
          <w:b w:val="0"/>
          <w:i w:val="0"/>
          <w:sz w:val="24"/>
        </w:rPr>
        <w:t xml:space="preserve">Como verificación independiente, cada expresión se convierte también con el método del árbol: se construye el árbol de sintaxis, se calculan </w:t>
      </w:r>
      <w:r>
        <w:rPr>
          <w:rFonts w:ascii="Courier New" w:hAnsi="Courier New" w:eastAsia="Courier New"/>
          <w:b w:val="0"/>
          <w:i w:val="0"/>
          <w:sz w:val="22"/>
        </w:rPr>
        <w:t>nullable</w:t>
      </w:r>
      <w:r>
        <w:rPr>
          <w:rFonts w:ascii="Times New Roman" w:hAnsi="Times New Roman"/>
          <w:b w:val="0"/>
          <w:i w:val="0"/>
          <w:sz w:val="24"/>
        </w:rPr>
        <w:t xml:space="preserve">, </w:t>
      </w:r>
      <w:r>
        <w:rPr>
          <w:rFonts w:ascii="Courier New" w:hAnsi="Courier New" w:eastAsia="Courier New"/>
          <w:b w:val="0"/>
          <w:i w:val="0"/>
          <w:sz w:val="22"/>
        </w:rPr>
        <w:t>firstpos</w:t>
      </w:r>
      <w:r>
        <w:rPr>
          <w:rFonts w:ascii="Times New Roman" w:hAnsi="Times New Roman"/>
          <w:b w:val="0"/>
          <w:i w:val="0"/>
          <w:sz w:val="24"/>
        </w:rPr>
        <w:t xml:space="preserve">, </w:t>
      </w:r>
      <w:r>
        <w:rPr>
          <w:rFonts w:ascii="Courier New" w:hAnsi="Courier New" w:eastAsia="Courier New"/>
          <w:b w:val="0"/>
          <w:i w:val="0"/>
          <w:sz w:val="22"/>
        </w:rPr>
        <w:t>lastpos</w:t>
      </w:r>
      <w:r>
        <w:rPr>
          <w:rFonts w:ascii="Times New Roman" w:hAnsi="Times New Roman"/>
          <w:b w:val="0"/>
          <w:i w:val="0"/>
          <w:sz w:val="24"/>
        </w:rPr>
        <w:t xml:space="preserve"> y </w:t>
      </w:r>
      <w:r>
        <w:rPr>
          <w:rFonts w:ascii="Courier New" w:hAnsi="Courier New" w:eastAsia="Courier New"/>
          <w:b w:val="0"/>
          <w:i w:val="0"/>
          <w:sz w:val="22"/>
        </w:rPr>
        <w:t>followpos</w:t>
      </w:r>
      <w:r>
        <w:rPr>
          <w:rFonts w:ascii="Times New Roman" w:hAnsi="Times New Roman"/>
          <w:b w:val="0"/>
          <w:i w:val="0"/>
          <w:sz w:val="24"/>
        </w:rPr>
        <w:t>, y de ahí sale un AFD directamente. Los dos AFD deben aceptar el mismo lenguaje; el programa lo comprueba con una relación de equivalencia sobre el producto de ambos, no con una muestra de cadenas.</w:t>
      </w:r>
    </w:p>
    <w:p>
      <w:pPr>
        <w:keepNext/>
        <w:spacing w:after="120" w:before="240" w:line="240" w:lineRule="auto"/>
        <w:jc w:val="left"/>
      </w:pPr>
      <w:r>
        <w:rPr>
          <w:rFonts w:ascii="Arial" w:hAnsi="Arial"/>
          <w:b/>
          <w:color w:val="000000"/>
          <w:sz w:val="24"/>
        </w:rPr>
        <w:t>4.4 Minimización de Moore</w:t>
      </w:r>
    </w:p>
    <w:p>
      <w:pPr>
        <w:keepNext w:val="0"/>
        <w:spacing w:after="120" w:before="0" w:line="360" w:lineRule="auto"/>
        <w:jc w:val="both"/>
      </w:pPr>
      <w:r>
        <w:rPr>
          <w:rFonts w:ascii="Times New Roman" w:hAnsi="Times New Roman"/>
          <w:b w:val="0"/>
          <w:i w:val="0"/>
          <w:sz w:val="24"/>
        </w:rPr>
        <w:t>El AFD del método del árbol se minimiza refinando particiones: se separan aceptación de no aceptación y se refina mientras dos estados del mismo bloque difieran en el bloque destino para algún símbolo. El resultado se renumera por recorrido en anchura desde el estado inicial, de modo que la numeración es canónica y estable.</w:t>
      </w:r>
    </w:p>
    <w:p>
      <w:pPr>
        <w:keepNext/>
        <w:spacing w:after="120" w:before="240" w:line="240" w:lineRule="auto"/>
        <w:jc w:val="left"/>
      </w:pPr>
      <w:r>
        <w:rPr>
          <w:rFonts w:ascii="Arial" w:hAnsi="Arial"/>
          <w:b/>
          <w:color w:val="000000"/>
          <w:sz w:val="24"/>
        </w:rPr>
        <w:t>4.5 Conteos</w:t>
      </w:r>
    </w:p>
    <w:p>
      <w:pPr>
        <w:keepNext w:val="0"/>
        <w:spacing w:after="120" w:before="0" w:line="360" w:lineRule="auto"/>
        <w:jc w:val="both"/>
      </w:pPr>
      <w:r>
        <w:rPr>
          <w:rFonts w:ascii="Times New Roman" w:hAnsi="Times New Roman"/>
          <w:b w:val="0"/>
          <w:i w:val="0"/>
          <w:sz w:val="24"/>
        </w:rPr>
        <w:t>Los cuatro conteos por regla, medidos en ejecución:</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1605"/>
        <w:gridCol w:w="1690"/>
        <w:gridCol w:w="2197"/>
        <w:gridCol w:w="1605"/>
        <w:gridCol w:w="1690"/>
      </w:tblGrid>
      <w:tr>
        <w:trPr>
          <w:cantSplit/>
          <w:tblHeader/>
        </w:trPr>
        <w:tc>
          <w:tcPr>
            <w:tcW w:type="dxa" w:w="1605"/>
            <w:shd w:val="clear" w:color="auto" w:fill="EDEDED"/>
          </w:tcPr>
          <w:p>
            <w:pPr>
              <w:spacing w:after="40" w:line="240" w:lineRule="auto"/>
              <w:jc w:val="left"/>
            </w:pPr>
            <w:r/>
            <w:r>
              <w:rPr>
                <w:rFonts w:ascii="Times New Roman" w:hAnsi="Times New Roman"/>
                <w:b/>
                <w:i w:val="0"/>
                <w:sz w:val="18"/>
              </w:rPr>
              <w:t>Regla</w:t>
            </w:r>
          </w:p>
        </w:tc>
        <w:tc>
          <w:tcPr>
            <w:tcW w:type="dxa" w:w="1690"/>
            <w:shd w:val="clear" w:color="auto" w:fill="EDEDED"/>
          </w:tcPr>
          <w:p>
            <w:pPr>
              <w:spacing w:after="40" w:line="240" w:lineRule="auto"/>
              <w:jc w:val="left"/>
            </w:pPr>
            <w:r/>
            <w:r>
              <w:rPr>
                <w:rFonts w:ascii="Times New Roman" w:hAnsi="Times New Roman"/>
                <w:b/>
                <w:i w:val="0"/>
                <w:sz w:val="18"/>
              </w:rPr>
              <w:t>AFND-ε</w:t>
            </w:r>
          </w:p>
        </w:tc>
        <w:tc>
          <w:tcPr>
            <w:tcW w:type="dxa" w:w="2197"/>
            <w:shd w:val="clear" w:color="auto" w:fill="EDEDED"/>
          </w:tcPr>
          <w:p>
            <w:pPr>
              <w:spacing w:after="40" w:line="240" w:lineRule="auto"/>
              <w:jc w:val="left"/>
            </w:pPr>
            <w:r/>
            <w:r>
              <w:rPr>
                <w:rFonts w:ascii="Times New Roman" w:hAnsi="Times New Roman"/>
                <w:b/>
                <w:i w:val="0"/>
                <w:sz w:val="18"/>
              </w:rPr>
              <w:t>Subconjuntos</w:t>
            </w:r>
          </w:p>
        </w:tc>
        <w:tc>
          <w:tcPr>
            <w:tcW w:type="dxa" w:w="1605"/>
            <w:shd w:val="clear" w:color="auto" w:fill="EDEDED"/>
          </w:tcPr>
          <w:p>
            <w:pPr>
              <w:spacing w:after="40" w:line="240" w:lineRule="auto"/>
              <w:jc w:val="left"/>
            </w:pPr>
            <w:r/>
            <w:r>
              <w:rPr>
                <w:rFonts w:ascii="Times New Roman" w:hAnsi="Times New Roman"/>
                <w:b/>
                <w:i w:val="0"/>
                <w:sz w:val="18"/>
              </w:rPr>
              <w:t>Árbol</w:t>
            </w:r>
          </w:p>
        </w:tc>
        <w:tc>
          <w:tcPr>
            <w:tcW w:type="dxa" w:w="1690"/>
            <w:shd w:val="clear" w:color="auto" w:fill="EDEDED"/>
          </w:tcPr>
          <w:p>
            <w:pPr>
              <w:spacing w:after="40" w:line="240" w:lineRule="auto"/>
              <w:jc w:val="left"/>
            </w:pPr>
            <w:r/>
            <w:r>
              <w:rPr>
                <w:rFonts w:ascii="Times New Roman" w:hAnsi="Times New Roman"/>
                <w:b/>
                <w:i w:val="0"/>
                <w:sz w:val="18"/>
              </w:rPr>
              <w:t>Mínimo</w:t>
            </w:r>
          </w:p>
        </w:tc>
      </w:tr>
      <w:tr>
        <w:trPr>
          <w:cantSplit/>
        </w:trPr>
        <w:tc>
          <w:tcPr>
            <w:tcW w:type="dxa" w:w="1605"/>
          </w:tcPr>
          <w:p>
            <w:pPr>
              <w:spacing w:after="40" w:line="240" w:lineRule="auto"/>
              <w:jc w:val="left"/>
            </w:pPr>
            <w:r/>
            <w:r>
              <w:rPr>
                <w:rFonts w:ascii="Times New Roman" w:hAnsi="Times New Roman"/>
                <w:b w:val="0"/>
                <w:i w:val="0"/>
                <w:sz w:val="18"/>
              </w:rPr>
              <w:t>P1</w:t>
            </w:r>
          </w:p>
        </w:tc>
        <w:tc>
          <w:tcPr>
            <w:tcW w:type="dxa" w:w="1690"/>
          </w:tcPr>
          <w:p>
            <w:pPr>
              <w:spacing w:after="40" w:line="240" w:lineRule="auto"/>
              <w:jc w:val="left"/>
            </w:pPr>
            <w:r/>
            <w:r>
              <w:rPr>
                <w:rFonts w:ascii="Times New Roman" w:hAnsi="Times New Roman"/>
                <w:b w:val="0"/>
                <w:i w:val="0"/>
                <w:sz w:val="18"/>
              </w:rPr>
              <w:t>1092</w:t>
            </w:r>
          </w:p>
        </w:tc>
        <w:tc>
          <w:tcPr>
            <w:tcW w:type="dxa" w:w="2197"/>
          </w:tcPr>
          <w:p>
            <w:pPr>
              <w:spacing w:after="40" w:line="240" w:lineRule="auto"/>
              <w:jc w:val="left"/>
            </w:pPr>
            <w:r/>
            <w:r>
              <w:rPr>
                <w:rFonts w:ascii="Times New Roman" w:hAnsi="Times New Roman"/>
                <w:b w:val="0"/>
                <w:i w:val="0"/>
                <w:sz w:val="18"/>
              </w:rPr>
              <w:t>257</w:t>
            </w:r>
          </w:p>
        </w:tc>
        <w:tc>
          <w:tcPr>
            <w:tcW w:type="dxa" w:w="1605"/>
          </w:tcPr>
          <w:p>
            <w:pPr>
              <w:spacing w:after="40" w:line="240" w:lineRule="auto"/>
              <w:jc w:val="left"/>
            </w:pPr>
            <w:r/>
            <w:r>
              <w:rPr>
                <w:rFonts w:ascii="Times New Roman" w:hAnsi="Times New Roman"/>
                <w:b w:val="0"/>
                <w:i w:val="0"/>
                <w:sz w:val="18"/>
              </w:rPr>
              <w:t>65</w:t>
            </w:r>
          </w:p>
        </w:tc>
        <w:tc>
          <w:tcPr>
            <w:tcW w:type="dxa" w:w="1690"/>
          </w:tcPr>
          <w:p>
            <w:pPr>
              <w:spacing w:after="40" w:line="240" w:lineRule="auto"/>
              <w:jc w:val="left"/>
            </w:pPr>
            <w:r/>
            <w:r>
              <w:rPr>
                <w:rFonts w:ascii="Times New Roman" w:hAnsi="Times New Roman"/>
                <w:b w:val="0"/>
                <w:i w:val="0"/>
                <w:sz w:val="18"/>
              </w:rPr>
              <w:t>65</w:t>
            </w:r>
          </w:p>
        </w:tc>
      </w:tr>
      <w:tr>
        <w:trPr>
          <w:cantSplit/>
        </w:trPr>
        <w:tc>
          <w:tcPr>
            <w:tcW w:type="dxa" w:w="1605"/>
          </w:tcPr>
          <w:p>
            <w:pPr>
              <w:spacing w:after="40" w:line="240" w:lineRule="auto"/>
              <w:jc w:val="left"/>
            </w:pPr>
            <w:r/>
            <w:r>
              <w:rPr>
                <w:rFonts w:ascii="Times New Roman" w:hAnsi="Times New Roman"/>
                <w:b w:val="0"/>
                <w:i w:val="0"/>
                <w:sz w:val="18"/>
              </w:rPr>
              <w:t>P2</w:t>
            </w:r>
          </w:p>
        </w:tc>
        <w:tc>
          <w:tcPr>
            <w:tcW w:type="dxa" w:w="1690"/>
          </w:tcPr>
          <w:p>
            <w:pPr>
              <w:spacing w:after="40" w:line="240" w:lineRule="auto"/>
              <w:jc w:val="left"/>
            </w:pPr>
            <w:r/>
            <w:r>
              <w:rPr>
                <w:rFonts w:ascii="Times New Roman" w:hAnsi="Times New Roman"/>
                <w:b w:val="0"/>
                <w:i w:val="0"/>
                <w:sz w:val="18"/>
              </w:rPr>
              <w:t>34</w:t>
            </w:r>
          </w:p>
        </w:tc>
        <w:tc>
          <w:tcPr>
            <w:tcW w:type="dxa" w:w="2197"/>
          </w:tcPr>
          <w:p>
            <w:pPr>
              <w:spacing w:after="40" w:line="240" w:lineRule="auto"/>
              <w:jc w:val="left"/>
            </w:pPr>
            <w:r/>
            <w:r>
              <w:rPr>
                <w:rFonts w:ascii="Times New Roman" w:hAnsi="Times New Roman"/>
                <w:b w:val="0"/>
                <w:i w:val="0"/>
                <w:sz w:val="18"/>
              </w:rPr>
              <w:t>9</w:t>
            </w:r>
          </w:p>
        </w:tc>
        <w:tc>
          <w:tcPr>
            <w:tcW w:type="dxa" w:w="1605"/>
          </w:tcPr>
          <w:p>
            <w:pPr>
              <w:spacing w:after="40" w:line="240" w:lineRule="auto"/>
              <w:jc w:val="left"/>
            </w:pPr>
            <w:r/>
            <w:r>
              <w:rPr>
                <w:rFonts w:ascii="Times New Roman" w:hAnsi="Times New Roman"/>
                <w:b w:val="0"/>
                <w:i w:val="0"/>
                <w:sz w:val="18"/>
              </w:rPr>
              <w:t>2</w:t>
            </w:r>
          </w:p>
        </w:tc>
        <w:tc>
          <w:tcPr>
            <w:tcW w:type="dxa" w:w="1690"/>
          </w:tcPr>
          <w:p>
            <w:pPr>
              <w:spacing w:after="40" w:line="240" w:lineRule="auto"/>
              <w:jc w:val="left"/>
            </w:pPr>
            <w:r/>
            <w:r>
              <w:rPr>
                <w:rFonts w:ascii="Times New Roman" w:hAnsi="Times New Roman"/>
                <w:b w:val="0"/>
                <w:i w:val="0"/>
                <w:sz w:val="18"/>
              </w:rPr>
              <w:t>2</w:t>
            </w:r>
          </w:p>
        </w:tc>
      </w:tr>
      <w:tr>
        <w:trPr>
          <w:cantSplit/>
        </w:trPr>
        <w:tc>
          <w:tcPr>
            <w:tcW w:type="dxa" w:w="1605"/>
          </w:tcPr>
          <w:p>
            <w:pPr>
              <w:spacing w:after="40" w:line="240" w:lineRule="auto"/>
              <w:jc w:val="left"/>
            </w:pPr>
            <w:r/>
            <w:r>
              <w:rPr>
                <w:rFonts w:ascii="Times New Roman" w:hAnsi="Times New Roman"/>
                <w:b w:val="0"/>
                <w:i w:val="0"/>
                <w:sz w:val="18"/>
              </w:rPr>
              <w:t>P3</w:t>
            </w:r>
          </w:p>
        </w:tc>
        <w:tc>
          <w:tcPr>
            <w:tcW w:type="dxa" w:w="1690"/>
          </w:tcPr>
          <w:p>
            <w:pPr>
              <w:spacing w:after="40" w:line="240" w:lineRule="auto"/>
              <w:jc w:val="left"/>
            </w:pPr>
            <w:r/>
            <w:r>
              <w:rPr>
                <w:rFonts w:ascii="Times New Roman" w:hAnsi="Times New Roman"/>
                <w:b w:val="0"/>
                <w:i w:val="0"/>
                <w:sz w:val="18"/>
              </w:rPr>
              <w:t>34</w:t>
            </w:r>
          </w:p>
        </w:tc>
        <w:tc>
          <w:tcPr>
            <w:tcW w:type="dxa" w:w="2197"/>
          </w:tcPr>
          <w:p>
            <w:pPr>
              <w:spacing w:after="40" w:line="240" w:lineRule="auto"/>
              <w:jc w:val="left"/>
            </w:pPr>
            <w:r/>
            <w:r>
              <w:rPr>
                <w:rFonts w:ascii="Times New Roman" w:hAnsi="Times New Roman"/>
                <w:b w:val="0"/>
                <w:i w:val="0"/>
                <w:sz w:val="18"/>
              </w:rPr>
              <w:t>9</w:t>
            </w:r>
          </w:p>
        </w:tc>
        <w:tc>
          <w:tcPr>
            <w:tcW w:type="dxa" w:w="1605"/>
          </w:tcPr>
          <w:p>
            <w:pPr>
              <w:spacing w:after="40" w:line="240" w:lineRule="auto"/>
              <w:jc w:val="left"/>
            </w:pPr>
            <w:r/>
            <w:r>
              <w:rPr>
                <w:rFonts w:ascii="Times New Roman" w:hAnsi="Times New Roman"/>
                <w:b w:val="0"/>
                <w:i w:val="0"/>
                <w:sz w:val="18"/>
              </w:rPr>
              <w:t>2</w:t>
            </w:r>
          </w:p>
        </w:tc>
        <w:tc>
          <w:tcPr>
            <w:tcW w:type="dxa" w:w="1690"/>
          </w:tcPr>
          <w:p>
            <w:pPr>
              <w:spacing w:after="40" w:line="240" w:lineRule="auto"/>
              <w:jc w:val="left"/>
            </w:pPr>
            <w:r/>
            <w:r>
              <w:rPr>
                <w:rFonts w:ascii="Times New Roman" w:hAnsi="Times New Roman"/>
                <w:b w:val="0"/>
                <w:i w:val="0"/>
                <w:sz w:val="18"/>
              </w:rPr>
              <w:t>2</w:t>
            </w:r>
          </w:p>
        </w:tc>
      </w:tr>
      <w:tr>
        <w:trPr>
          <w:cantSplit/>
        </w:trPr>
        <w:tc>
          <w:tcPr>
            <w:tcW w:type="dxa" w:w="1605"/>
          </w:tcPr>
          <w:p>
            <w:pPr>
              <w:spacing w:after="40" w:line="240" w:lineRule="auto"/>
              <w:jc w:val="left"/>
            </w:pPr>
            <w:r/>
            <w:r>
              <w:rPr>
                <w:rFonts w:ascii="Times New Roman" w:hAnsi="Times New Roman"/>
                <w:b w:val="0"/>
                <w:i w:val="0"/>
                <w:sz w:val="18"/>
              </w:rPr>
              <w:t>P4</w:t>
            </w:r>
          </w:p>
        </w:tc>
        <w:tc>
          <w:tcPr>
            <w:tcW w:type="dxa" w:w="1690"/>
          </w:tcPr>
          <w:p>
            <w:pPr>
              <w:spacing w:after="40" w:line="240" w:lineRule="auto"/>
              <w:jc w:val="left"/>
            </w:pPr>
            <w:r/>
            <w:r>
              <w:rPr>
                <w:rFonts w:ascii="Times New Roman" w:hAnsi="Times New Roman"/>
                <w:b w:val="0"/>
                <w:i w:val="0"/>
                <w:sz w:val="18"/>
              </w:rPr>
              <w:t>34</w:t>
            </w:r>
          </w:p>
        </w:tc>
        <w:tc>
          <w:tcPr>
            <w:tcW w:type="dxa" w:w="2197"/>
          </w:tcPr>
          <w:p>
            <w:pPr>
              <w:spacing w:after="40" w:line="240" w:lineRule="auto"/>
              <w:jc w:val="left"/>
            </w:pPr>
            <w:r/>
            <w:r>
              <w:rPr>
                <w:rFonts w:ascii="Times New Roman" w:hAnsi="Times New Roman"/>
                <w:b w:val="0"/>
                <w:i w:val="0"/>
                <w:sz w:val="18"/>
              </w:rPr>
              <w:t>9</w:t>
            </w:r>
          </w:p>
        </w:tc>
        <w:tc>
          <w:tcPr>
            <w:tcW w:type="dxa" w:w="1605"/>
          </w:tcPr>
          <w:p>
            <w:pPr>
              <w:spacing w:after="40" w:line="240" w:lineRule="auto"/>
              <w:jc w:val="left"/>
            </w:pPr>
            <w:r/>
            <w:r>
              <w:rPr>
                <w:rFonts w:ascii="Times New Roman" w:hAnsi="Times New Roman"/>
                <w:b w:val="0"/>
                <w:i w:val="0"/>
                <w:sz w:val="18"/>
              </w:rPr>
              <w:t>2</w:t>
            </w:r>
          </w:p>
        </w:tc>
        <w:tc>
          <w:tcPr>
            <w:tcW w:type="dxa" w:w="1690"/>
          </w:tcPr>
          <w:p>
            <w:pPr>
              <w:spacing w:after="40" w:line="240" w:lineRule="auto"/>
              <w:jc w:val="left"/>
            </w:pPr>
            <w:r/>
            <w:r>
              <w:rPr>
                <w:rFonts w:ascii="Times New Roman" w:hAnsi="Times New Roman"/>
                <w:b w:val="0"/>
                <w:i w:val="0"/>
                <w:sz w:val="18"/>
              </w:rPr>
              <w:t>2</w:t>
            </w:r>
          </w:p>
        </w:tc>
      </w:tr>
      <w:tr>
        <w:trPr>
          <w:cantSplit/>
        </w:trPr>
        <w:tc>
          <w:tcPr>
            <w:tcW w:type="dxa" w:w="1605"/>
          </w:tcPr>
          <w:p>
            <w:pPr>
              <w:spacing w:after="40" w:line="240" w:lineRule="auto"/>
              <w:jc w:val="left"/>
            </w:pPr>
            <w:r/>
            <w:r>
              <w:rPr>
                <w:rFonts w:ascii="Times New Roman" w:hAnsi="Times New Roman"/>
                <w:b w:val="0"/>
                <w:i w:val="0"/>
                <w:sz w:val="18"/>
              </w:rPr>
              <w:t>P5</w:t>
            </w:r>
          </w:p>
        </w:tc>
        <w:tc>
          <w:tcPr>
            <w:tcW w:type="dxa" w:w="1690"/>
          </w:tcPr>
          <w:p>
            <w:pPr>
              <w:spacing w:after="40" w:line="240" w:lineRule="auto"/>
              <w:jc w:val="left"/>
            </w:pPr>
            <w:r/>
            <w:r>
              <w:rPr>
                <w:rFonts w:ascii="Times New Roman" w:hAnsi="Times New Roman"/>
                <w:b w:val="0"/>
                <w:i w:val="0"/>
                <w:sz w:val="18"/>
              </w:rPr>
              <w:t>34</w:t>
            </w:r>
          </w:p>
        </w:tc>
        <w:tc>
          <w:tcPr>
            <w:tcW w:type="dxa" w:w="2197"/>
          </w:tcPr>
          <w:p>
            <w:pPr>
              <w:spacing w:after="40" w:line="240" w:lineRule="auto"/>
              <w:jc w:val="left"/>
            </w:pPr>
            <w:r/>
            <w:r>
              <w:rPr>
                <w:rFonts w:ascii="Times New Roman" w:hAnsi="Times New Roman"/>
                <w:b w:val="0"/>
                <w:i w:val="0"/>
                <w:sz w:val="18"/>
              </w:rPr>
              <w:t>9</w:t>
            </w:r>
          </w:p>
        </w:tc>
        <w:tc>
          <w:tcPr>
            <w:tcW w:type="dxa" w:w="1605"/>
          </w:tcPr>
          <w:p>
            <w:pPr>
              <w:spacing w:after="40" w:line="240" w:lineRule="auto"/>
              <w:jc w:val="left"/>
            </w:pPr>
            <w:r/>
            <w:r>
              <w:rPr>
                <w:rFonts w:ascii="Times New Roman" w:hAnsi="Times New Roman"/>
                <w:b w:val="0"/>
                <w:i w:val="0"/>
                <w:sz w:val="18"/>
              </w:rPr>
              <w:t>2</w:t>
            </w:r>
          </w:p>
        </w:tc>
        <w:tc>
          <w:tcPr>
            <w:tcW w:type="dxa" w:w="1690"/>
          </w:tcPr>
          <w:p>
            <w:pPr>
              <w:spacing w:after="40" w:line="240" w:lineRule="auto"/>
              <w:jc w:val="left"/>
            </w:pPr>
            <w:r/>
            <w:r>
              <w:rPr>
                <w:rFonts w:ascii="Times New Roman" w:hAnsi="Times New Roman"/>
                <w:b w:val="0"/>
                <w:i w:val="0"/>
                <w:sz w:val="18"/>
              </w:rPr>
              <w:t>2</w:t>
            </w:r>
          </w:p>
        </w:tc>
      </w:tr>
      <w:tr>
        <w:trPr>
          <w:cantSplit/>
        </w:trPr>
        <w:tc>
          <w:tcPr>
            <w:tcW w:type="dxa" w:w="1605"/>
          </w:tcPr>
          <w:p>
            <w:pPr>
              <w:spacing w:after="40" w:line="240" w:lineRule="auto"/>
              <w:jc w:val="left"/>
            </w:pPr>
            <w:r/>
            <w:r>
              <w:rPr>
                <w:rFonts w:ascii="Times New Roman" w:hAnsi="Times New Roman"/>
                <w:b w:val="0"/>
                <w:i w:val="0"/>
                <w:sz w:val="18"/>
              </w:rPr>
              <w:t>P6</w:t>
            </w:r>
          </w:p>
        </w:tc>
        <w:tc>
          <w:tcPr>
            <w:tcW w:type="dxa" w:w="1690"/>
          </w:tcPr>
          <w:p>
            <w:pPr>
              <w:spacing w:after="40" w:line="240" w:lineRule="auto"/>
              <w:jc w:val="left"/>
            </w:pPr>
            <w:r/>
            <w:r>
              <w:rPr>
                <w:rFonts w:ascii="Times New Roman" w:hAnsi="Times New Roman"/>
                <w:b w:val="0"/>
                <w:i w:val="0"/>
                <w:sz w:val="18"/>
              </w:rPr>
              <w:t>782</w:t>
            </w:r>
          </w:p>
        </w:tc>
        <w:tc>
          <w:tcPr>
            <w:tcW w:type="dxa" w:w="2197"/>
          </w:tcPr>
          <w:p>
            <w:pPr>
              <w:spacing w:after="40" w:line="240" w:lineRule="auto"/>
              <w:jc w:val="left"/>
            </w:pPr>
            <w:r/>
            <w:r>
              <w:rPr>
                <w:rFonts w:ascii="Times New Roman" w:hAnsi="Times New Roman"/>
                <w:b w:val="0"/>
                <w:i w:val="0"/>
                <w:sz w:val="18"/>
              </w:rPr>
              <w:t>565</w:t>
            </w:r>
          </w:p>
        </w:tc>
        <w:tc>
          <w:tcPr>
            <w:tcW w:type="dxa" w:w="1605"/>
          </w:tcPr>
          <w:p>
            <w:pPr>
              <w:spacing w:after="40" w:line="240" w:lineRule="auto"/>
              <w:jc w:val="left"/>
            </w:pPr>
            <w:r/>
            <w:r>
              <w:rPr>
                <w:rFonts w:ascii="Times New Roman" w:hAnsi="Times New Roman"/>
                <w:b w:val="0"/>
                <w:i w:val="0"/>
                <w:sz w:val="18"/>
              </w:rPr>
              <w:t>377</w:t>
            </w:r>
          </w:p>
        </w:tc>
        <w:tc>
          <w:tcPr>
            <w:tcW w:type="dxa" w:w="1690"/>
          </w:tcPr>
          <w:p>
            <w:pPr>
              <w:spacing w:after="40" w:line="240" w:lineRule="auto"/>
              <w:jc w:val="left"/>
            </w:pPr>
            <w:r/>
            <w:r>
              <w:rPr>
                <w:rFonts w:ascii="Times New Roman" w:hAnsi="Times New Roman"/>
                <w:b w:val="0"/>
                <w:i w:val="0"/>
                <w:sz w:val="18"/>
              </w:rPr>
              <w:t>190</w:t>
            </w:r>
          </w:p>
        </w:tc>
      </w:tr>
      <w:tr>
        <w:trPr>
          <w:cantSplit/>
        </w:trPr>
        <w:tc>
          <w:tcPr>
            <w:tcW w:type="dxa" w:w="1605"/>
          </w:tcPr>
          <w:p>
            <w:pPr>
              <w:spacing w:after="40" w:line="240" w:lineRule="auto"/>
              <w:jc w:val="left"/>
            </w:pPr>
            <w:r/>
            <w:r>
              <w:rPr>
                <w:rFonts w:ascii="Times New Roman" w:hAnsi="Times New Roman"/>
                <w:b w:val="0"/>
                <w:i w:val="0"/>
                <w:sz w:val="18"/>
              </w:rPr>
              <w:t>P7</w:t>
            </w:r>
          </w:p>
        </w:tc>
        <w:tc>
          <w:tcPr>
            <w:tcW w:type="dxa" w:w="1690"/>
          </w:tcPr>
          <w:p>
            <w:pPr>
              <w:spacing w:after="40" w:line="240" w:lineRule="auto"/>
              <w:jc w:val="left"/>
            </w:pPr>
            <w:r/>
            <w:r>
              <w:rPr>
                <w:rFonts w:ascii="Times New Roman" w:hAnsi="Times New Roman"/>
                <w:b w:val="0"/>
                <w:i w:val="0"/>
                <w:sz w:val="18"/>
              </w:rPr>
              <w:t>630</w:t>
            </w:r>
          </w:p>
        </w:tc>
        <w:tc>
          <w:tcPr>
            <w:tcW w:type="dxa" w:w="2197"/>
          </w:tcPr>
          <w:p>
            <w:pPr>
              <w:spacing w:after="40" w:line="240" w:lineRule="auto"/>
              <w:jc w:val="left"/>
            </w:pPr>
            <w:r/>
            <w:r>
              <w:rPr>
                <w:rFonts w:ascii="Times New Roman" w:hAnsi="Times New Roman"/>
                <w:b w:val="0"/>
                <w:i w:val="0"/>
                <w:sz w:val="18"/>
              </w:rPr>
              <w:t>763</w:t>
            </w:r>
          </w:p>
        </w:tc>
        <w:tc>
          <w:tcPr>
            <w:tcW w:type="dxa" w:w="1605"/>
          </w:tcPr>
          <w:p>
            <w:pPr>
              <w:spacing w:after="40" w:line="240" w:lineRule="auto"/>
              <w:jc w:val="left"/>
            </w:pPr>
            <w:r/>
            <w:r>
              <w:rPr>
                <w:rFonts w:ascii="Times New Roman" w:hAnsi="Times New Roman"/>
                <w:b w:val="0"/>
                <w:i w:val="0"/>
                <w:sz w:val="18"/>
              </w:rPr>
              <w:t>314</w:t>
            </w:r>
          </w:p>
        </w:tc>
        <w:tc>
          <w:tcPr>
            <w:tcW w:type="dxa" w:w="1690"/>
          </w:tcPr>
          <w:p>
            <w:pPr>
              <w:spacing w:after="40" w:line="240" w:lineRule="auto"/>
              <w:jc w:val="left"/>
            </w:pPr>
            <w:r/>
            <w:r>
              <w:rPr>
                <w:rFonts w:ascii="Times New Roman" w:hAnsi="Times New Roman"/>
                <w:b w:val="0"/>
                <w:i w:val="0"/>
                <w:sz w:val="18"/>
              </w:rPr>
              <w:t>158</w:t>
            </w:r>
          </w:p>
        </w:tc>
      </w:tr>
      <w:tr>
        <w:trPr>
          <w:cantSplit/>
        </w:trPr>
        <w:tc>
          <w:tcPr>
            <w:tcW w:type="dxa" w:w="1605"/>
          </w:tcPr>
          <w:p>
            <w:pPr>
              <w:spacing w:after="40" w:line="240" w:lineRule="auto"/>
              <w:jc w:val="left"/>
            </w:pPr>
            <w:r/>
            <w:r>
              <w:rPr>
                <w:rFonts w:ascii="Times New Roman" w:hAnsi="Times New Roman"/>
                <w:b w:val="0"/>
                <w:i w:val="0"/>
                <w:sz w:val="18"/>
              </w:rPr>
              <w:t>P8</w:t>
            </w:r>
          </w:p>
        </w:tc>
        <w:tc>
          <w:tcPr>
            <w:tcW w:type="dxa" w:w="1690"/>
          </w:tcPr>
          <w:p>
            <w:pPr>
              <w:spacing w:after="40" w:line="240" w:lineRule="auto"/>
              <w:jc w:val="left"/>
            </w:pPr>
            <w:r/>
            <w:r>
              <w:rPr>
                <w:rFonts w:ascii="Times New Roman" w:hAnsi="Times New Roman"/>
                <w:b w:val="0"/>
                <w:i w:val="0"/>
                <w:sz w:val="18"/>
              </w:rPr>
              <w:t>146</w:t>
            </w:r>
          </w:p>
        </w:tc>
        <w:tc>
          <w:tcPr>
            <w:tcW w:type="dxa" w:w="2197"/>
          </w:tcPr>
          <w:p>
            <w:pPr>
              <w:spacing w:after="40" w:line="240" w:lineRule="auto"/>
              <w:jc w:val="left"/>
            </w:pPr>
            <w:r/>
            <w:r>
              <w:rPr>
                <w:rFonts w:ascii="Times New Roman" w:hAnsi="Times New Roman"/>
                <w:b w:val="0"/>
                <w:i w:val="0"/>
                <w:sz w:val="18"/>
              </w:rPr>
              <w:t>213</w:t>
            </w:r>
          </w:p>
        </w:tc>
        <w:tc>
          <w:tcPr>
            <w:tcW w:type="dxa" w:w="1605"/>
          </w:tcPr>
          <w:p>
            <w:pPr>
              <w:spacing w:after="40" w:line="240" w:lineRule="auto"/>
              <w:jc w:val="left"/>
            </w:pPr>
            <w:r/>
            <w:r>
              <w:rPr>
                <w:rFonts w:ascii="Times New Roman" w:hAnsi="Times New Roman"/>
                <w:b w:val="0"/>
                <w:i w:val="0"/>
                <w:sz w:val="18"/>
              </w:rPr>
              <w:t>90</w:t>
            </w:r>
          </w:p>
        </w:tc>
        <w:tc>
          <w:tcPr>
            <w:tcW w:type="dxa" w:w="1690"/>
          </w:tcPr>
          <w:p>
            <w:pPr>
              <w:spacing w:after="40" w:line="240" w:lineRule="auto"/>
              <w:jc w:val="left"/>
            </w:pPr>
            <w:r/>
            <w:r>
              <w:rPr>
                <w:rFonts w:ascii="Times New Roman" w:hAnsi="Times New Roman"/>
                <w:b w:val="0"/>
                <w:i w:val="0"/>
                <w:sz w:val="18"/>
              </w:rPr>
              <w:t>44</w:t>
            </w:r>
          </w:p>
        </w:tc>
      </w:tr>
      <w:tr>
        <w:trPr>
          <w:cantSplit/>
        </w:trPr>
        <w:tc>
          <w:tcPr>
            <w:tcW w:type="dxa" w:w="1605"/>
          </w:tcPr>
          <w:p>
            <w:pPr>
              <w:spacing w:after="40" w:line="240" w:lineRule="auto"/>
              <w:jc w:val="left"/>
            </w:pPr>
            <w:r/>
            <w:r>
              <w:rPr>
                <w:rFonts w:ascii="Times New Roman" w:hAnsi="Times New Roman"/>
                <w:b w:val="0"/>
                <w:i w:val="0"/>
                <w:sz w:val="18"/>
              </w:rPr>
              <w:t>C1</w:t>
            </w:r>
          </w:p>
        </w:tc>
        <w:tc>
          <w:tcPr>
            <w:tcW w:type="dxa" w:w="1690"/>
          </w:tcPr>
          <w:p>
            <w:pPr>
              <w:spacing w:after="40" w:line="240" w:lineRule="auto"/>
              <w:jc w:val="left"/>
            </w:pPr>
            <w:r/>
            <w:r>
              <w:rPr>
                <w:rFonts w:ascii="Times New Roman" w:hAnsi="Times New Roman"/>
                <w:b w:val="0"/>
                <w:i w:val="0"/>
                <w:sz w:val="18"/>
              </w:rPr>
              <w:t>78</w:t>
            </w:r>
          </w:p>
        </w:tc>
        <w:tc>
          <w:tcPr>
            <w:tcW w:type="dxa" w:w="2197"/>
          </w:tcPr>
          <w:p>
            <w:pPr>
              <w:spacing w:after="40" w:line="240" w:lineRule="auto"/>
              <w:jc w:val="left"/>
            </w:pPr>
            <w:r/>
            <w:r>
              <w:rPr>
                <w:rFonts w:ascii="Times New Roman" w:hAnsi="Times New Roman"/>
                <w:b w:val="0"/>
                <w:i w:val="0"/>
                <w:sz w:val="18"/>
              </w:rPr>
              <w:t>22</w:t>
            </w:r>
          </w:p>
        </w:tc>
        <w:tc>
          <w:tcPr>
            <w:tcW w:type="dxa" w:w="1605"/>
          </w:tcPr>
          <w:p>
            <w:pPr>
              <w:spacing w:after="40" w:line="240" w:lineRule="auto"/>
              <w:jc w:val="left"/>
            </w:pPr>
            <w:r/>
            <w:r>
              <w:rPr>
                <w:rFonts w:ascii="Times New Roman" w:hAnsi="Times New Roman"/>
                <w:b w:val="0"/>
                <w:i w:val="0"/>
                <w:sz w:val="18"/>
              </w:rPr>
              <w:t>4</w:t>
            </w:r>
          </w:p>
        </w:tc>
        <w:tc>
          <w:tcPr>
            <w:tcW w:type="dxa" w:w="1690"/>
          </w:tcPr>
          <w:p>
            <w:pPr>
              <w:spacing w:after="40" w:line="240" w:lineRule="auto"/>
              <w:jc w:val="left"/>
            </w:pPr>
            <w:r/>
            <w:r>
              <w:rPr>
                <w:rFonts w:ascii="Times New Roman" w:hAnsi="Times New Roman"/>
                <w:b w:val="0"/>
                <w:i w:val="0"/>
                <w:sz w:val="18"/>
              </w:rPr>
              <w:t>4</w:t>
            </w:r>
          </w:p>
        </w:tc>
      </w:tr>
      <w:tr>
        <w:trPr>
          <w:cantSplit/>
        </w:trPr>
        <w:tc>
          <w:tcPr>
            <w:tcW w:type="dxa" w:w="1605"/>
          </w:tcPr>
          <w:p>
            <w:pPr>
              <w:spacing w:after="40" w:line="240" w:lineRule="auto"/>
              <w:jc w:val="left"/>
            </w:pPr>
            <w:r/>
            <w:r>
              <w:rPr>
                <w:rFonts w:ascii="Times New Roman" w:hAnsi="Times New Roman"/>
                <w:b w:val="0"/>
                <w:i w:val="0"/>
                <w:sz w:val="18"/>
              </w:rPr>
              <w:t>C2</w:t>
            </w:r>
          </w:p>
        </w:tc>
        <w:tc>
          <w:tcPr>
            <w:tcW w:type="dxa" w:w="1690"/>
          </w:tcPr>
          <w:p>
            <w:pPr>
              <w:spacing w:after="40" w:line="240" w:lineRule="auto"/>
              <w:jc w:val="left"/>
            </w:pPr>
            <w:r/>
            <w:r>
              <w:rPr>
                <w:rFonts w:ascii="Times New Roman" w:hAnsi="Times New Roman"/>
                <w:b w:val="0"/>
                <w:i w:val="0"/>
                <w:sz w:val="18"/>
              </w:rPr>
              <w:t>64</w:t>
            </w:r>
          </w:p>
        </w:tc>
        <w:tc>
          <w:tcPr>
            <w:tcW w:type="dxa" w:w="2197"/>
          </w:tcPr>
          <w:p>
            <w:pPr>
              <w:spacing w:after="40" w:line="240" w:lineRule="auto"/>
              <w:jc w:val="left"/>
            </w:pPr>
            <w:r/>
            <w:r>
              <w:rPr>
                <w:rFonts w:ascii="Times New Roman" w:hAnsi="Times New Roman"/>
                <w:b w:val="0"/>
                <w:i w:val="0"/>
                <w:sz w:val="18"/>
              </w:rPr>
              <w:t>18</w:t>
            </w:r>
          </w:p>
        </w:tc>
        <w:tc>
          <w:tcPr>
            <w:tcW w:type="dxa" w:w="1605"/>
          </w:tcPr>
          <w:p>
            <w:pPr>
              <w:spacing w:after="40" w:line="240" w:lineRule="auto"/>
              <w:jc w:val="left"/>
            </w:pPr>
            <w:r/>
            <w:r>
              <w:rPr>
                <w:rFonts w:ascii="Times New Roman" w:hAnsi="Times New Roman"/>
                <w:b w:val="0"/>
                <w:i w:val="0"/>
                <w:sz w:val="18"/>
              </w:rPr>
              <w:t>4</w:t>
            </w:r>
          </w:p>
        </w:tc>
        <w:tc>
          <w:tcPr>
            <w:tcW w:type="dxa" w:w="1690"/>
          </w:tcPr>
          <w:p>
            <w:pPr>
              <w:spacing w:after="40" w:line="240" w:lineRule="auto"/>
              <w:jc w:val="left"/>
            </w:pPr>
            <w:r/>
            <w:r>
              <w:rPr>
                <w:rFonts w:ascii="Times New Roman" w:hAnsi="Times New Roman"/>
                <w:b w:val="0"/>
                <w:i w:val="0"/>
                <w:sz w:val="18"/>
              </w:rPr>
              <w:t>2</w:t>
            </w:r>
          </w:p>
        </w:tc>
      </w:tr>
      <w:tr>
        <w:trPr>
          <w:cantSplit/>
        </w:trPr>
        <w:tc>
          <w:tcPr>
            <w:tcW w:type="dxa" w:w="1605"/>
          </w:tcPr>
          <w:p>
            <w:pPr>
              <w:spacing w:after="40" w:line="240" w:lineRule="auto"/>
              <w:jc w:val="left"/>
            </w:pPr>
            <w:r/>
            <w:r>
              <w:rPr>
                <w:rFonts w:ascii="Times New Roman" w:hAnsi="Times New Roman"/>
                <w:b w:val="0"/>
                <w:i w:val="0"/>
                <w:sz w:val="18"/>
              </w:rPr>
              <w:t>C3</w:t>
            </w:r>
          </w:p>
        </w:tc>
        <w:tc>
          <w:tcPr>
            <w:tcW w:type="dxa" w:w="1690"/>
          </w:tcPr>
          <w:p>
            <w:pPr>
              <w:spacing w:after="40" w:line="240" w:lineRule="auto"/>
              <w:jc w:val="left"/>
            </w:pPr>
            <w:r/>
            <w:r>
              <w:rPr>
                <w:rFonts w:ascii="Times New Roman" w:hAnsi="Times New Roman"/>
                <w:b w:val="0"/>
                <w:i w:val="0"/>
                <w:sz w:val="18"/>
              </w:rPr>
              <w:t>1404</w:t>
            </w:r>
          </w:p>
        </w:tc>
        <w:tc>
          <w:tcPr>
            <w:tcW w:type="dxa" w:w="2197"/>
          </w:tcPr>
          <w:p>
            <w:pPr>
              <w:spacing w:after="40" w:line="240" w:lineRule="auto"/>
              <w:jc w:val="left"/>
            </w:pPr>
            <w:r/>
            <w:r>
              <w:rPr>
                <w:rFonts w:ascii="Times New Roman" w:hAnsi="Times New Roman"/>
                <w:b w:val="0"/>
                <w:i w:val="0"/>
                <w:sz w:val="18"/>
              </w:rPr>
              <w:t>321</w:t>
            </w:r>
          </w:p>
        </w:tc>
        <w:tc>
          <w:tcPr>
            <w:tcW w:type="dxa" w:w="1605"/>
          </w:tcPr>
          <w:p>
            <w:pPr>
              <w:spacing w:after="40" w:line="240" w:lineRule="auto"/>
              <w:jc w:val="left"/>
            </w:pPr>
            <w:r/>
            <w:r>
              <w:rPr>
                <w:rFonts w:ascii="Times New Roman" w:hAnsi="Times New Roman"/>
                <w:b w:val="0"/>
                <w:i w:val="0"/>
                <w:sz w:val="18"/>
              </w:rPr>
              <w:t>65</w:t>
            </w:r>
          </w:p>
        </w:tc>
        <w:tc>
          <w:tcPr>
            <w:tcW w:type="dxa" w:w="1690"/>
          </w:tcPr>
          <w:p>
            <w:pPr>
              <w:spacing w:after="40" w:line="240" w:lineRule="auto"/>
              <w:jc w:val="left"/>
            </w:pPr>
            <w:r/>
            <w:r>
              <w:rPr>
                <w:rFonts w:ascii="Times New Roman" w:hAnsi="Times New Roman"/>
                <w:b w:val="0"/>
                <w:i w:val="0"/>
                <w:sz w:val="18"/>
              </w:rPr>
              <w:t>65</w:t>
            </w:r>
          </w:p>
        </w:tc>
      </w:tr>
      <w:tr>
        <w:trPr>
          <w:cantSplit/>
        </w:trPr>
        <w:tc>
          <w:tcPr>
            <w:tcW w:type="dxa" w:w="1605"/>
          </w:tcPr>
          <w:p>
            <w:pPr>
              <w:spacing w:after="40" w:line="240" w:lineRule="auto"/>
              <w:jc w:val="left"/>
            </w:pPr>
            <w:r/>
            <w:r>
              <w:rPr>
                <w:rFonts w:ascii="Times New Roman" w:hAnsi="Times New Roman"/>
                <w:b w:val="0"/>
                <w:i w:val="0"/>
                <w:sz w:val="18"/>
              </w:rPr>
              <w:t>C4</w:t>
            </w:r>
          </w:p>
        </w:tc>
        <w:tc>
          <w:tcPr>
            <w:tcW w:type="dxa" w:w="1690"/>
          </w:tcPr>
          <w:p>
            <w:pPr>
              <w:spacing w:after="40" w:line="240" w:lineRule="auto"/>
              <w:jc w:val="left"/>
            </w:pPr>
            <w:r/>
            <w:r>
              <w:rPr>
                <w:rFonts w:ascii="Times New Roman" w:hAnsi="Times New Roman"/>
                <w:b w:val="0"/>
                <w:i w:val="0"/>
                <w:sz w:val="18"/>
              </w:rPr>
              <w:t>2616</w:t>
            </w:r>
          </w:p>
        </w:tc>
        <w:tc>
          <w:tcPr>
            <w:tcW w:type="dxa" w:w="2197"/>
          </w:tcPr>
          <w:p>
            <w:pPr>
              <w:spacing w:after="40" w:line="240" w:lineRule="auto"/>
              <w:jc w:val="left"/>
            </w:pPr>
            <w:r/>
            <w:r>
              <w:rPr>
                <w:rFonts w:ascii="Times New Roman" w:hAnsi="Times New Roman"/>
                <w:b w:val="0"/>
                <w:i w:val="0"/>
                <w:sz w:val="18"/>
              </w:rPr>
              <w:t>564</w:t>
            </w:r>
          </w:p>
        </w:tc>
        <w:tc>
          <w:tcPr>
            <w:tcW w:type="dxa" w:w="1605"/>
          </w:tcPr>
          <w:p>
            <w:pPr>
              <w:spacing w:after="40" w:line="240" w:lineRule="auto"/>
              <w:jc w:val="left"/>
            </w:pPr>
            <w:r/>
            <w:r>
              <w:rPr>
                <w:rFonts w:ascii="Times New Roman" w:hAnsi="Times New Roman"/>
                <w:b w:val="0"/>
                <w:i w:val="0"/>
                <w:sz w:val="18"/>
              </w:rPr>
              <w:t>374</w:t>
            </w:r>
          </w:p>
        </w:tc>
        <w:tc>
          <w:tcPr>
            <w:tcW w:type="dxa" w:w="1690"/>
          </w:tcPr>
          <w:p>
            <w:pPr>
              <w:spacing w:after="40" w:line="240" w:lineRule="auto"/>
              <w:jc w:val="left"/>
            </w:pPr>
            <w:r/>
            <w:r>
              <w:rPr>
                <w:rFonts w:ascii="Times New Roman" w:hAnsi="Times New Roman"/>
                <w:b w:val="0"/>
                <w:i w:val="0"/>
                <w:sz w:val="18"/>
              </w:rPr>
              <w:t>250</w:t>
            </w:r>
          </w:p>
        </w:tc>
      </w:tr>
      <w:tr>
        <w:trPr>
          <w:cantSplit/>
        </w:trPr>
        <w:tc>
          <w:tcPr>
            <w:tcW w:type="dxa" w:w="1605"/>
          </w:tcPr>
          <w:p>
            <w:pPr>
              <w:spacing w:after="40" w:line="240" w:lineRule="auto"/>
              <w:jc w:val="left"/>
            </w:pPr>
            <w:r/>
            <w:r>
              <w:rPr>
                <w:rFonts w:ascii="Times New Roman" w:hAnsi="Times New Roman"/>
                <w:b w:val="0"/>
                <w:i w:val="0"/>
                <w:sz w:val="18"/>
              </w:rPr>
              <w:t>C5</w:t>
            </w:r>
          </w:p>
        </w:tc>
        <w:tc>
          <w:tcPr>
            <w:tcW w:type="dxa" w:w="1690"/>
          </w:tcPr>
          <w:p>
            <w:pPr>
              <w:spacing w:after="40" w:line="240" w:lineRule="auto"/>
              <w:jc w:val="left"/>
            </w:pPr>
            <w:r/>
            <w:r>
              <w:rPr>
                <w:rFonts w:ascii="Times New Roman" w:hAnsi="Times New Roman"/>
                <w:b w:val="0"/>
                <w:i w:val="0"/>
                <w:sz w:val="18"/>
              </w:rPr>
              <w:t>26</w:t>
            </w:r>
          </w:p>
        </w:tc>
        <w:tc>
          <w:tcPr>
            <w:tcW w:type="dxa" w:w="2197"/>
          </w:tcPr>
          <w:p>
            <w:pPr>
              <w:spacing w:after="40" w:line="240" w:lineRule="auto"/>
              <w:jc w:val="left"/>
            </w:pPr>
            <w:r/>
            <w:r>
              <w:rPr>
                <w:rFonts w:ascii="Times New Roman" w:hAnsi="Times New Roman"/>
                <w:b w:val="0"/>
                <w:i w:val="0"/>
                <w:sz w:val="18"/>
              </w:rPr>
              <w:t>8</w:t>
            </w:r>
          </w:p>
        </w:tc>
        <w:tc>
          <w:tcPr>
            <w:tcW w:type="dxa" w:w="1605"/>
          </w:tcPr>
          <w:p>
            <w:pPr>
              <w:spacing w:after="40" w:line="240" w:lineRule="auto"/>
              <w:jc w:val="left"/>
            </w:pPr>
            <w:r/>
            <w:r>
              <w:rPr>
                <w:rFonts w:ascii="Times New Roman" w:hAnsi="Times New Roman"/>
                <w:b w:val="0"/>
                <w:i w:val="0"/>
                <w:sz w:val="18"/>
              </w:rPr>
              <w:t>4</w:t>
            </w:r>
          </w:p>
        </w:tc>
        <w:tc>
          <w:tcPr>
            <w:tcW w:type="dxa" w:w="1690"/>
          </w:tcPr>
          <w:p>
            <w:pPr>
              <w:spacing w:after="40" w:line="240" w:lineRule="auto"/>
              <w:jc w:val="left"/>
            </w:pPr>
            <w:r/>
            <w:r>
              <w:rPr>
                <w:rFonts w:ascii="Times New Roman" w:hAnsi="Times New Roman"/>
                <w:b w:val="0"/>
                <w:i w:val="0"/>
                <w:sz w:val="18"/>
              </w:rPr>
              <w:t>4</w:t>
            </w:r>
          </w:p>
        </w:tc>
      </w:tr>
      <w:tr>
        <w:trPr>
          <w:cantSplit/>
        </w:trPr>
        <w:tc>
          <w:tcPr>
            <w:tcW w:type="dxa" w:w="1605"/>
          </w:tcPr>
          <w:p>
            <w:pPr>
              <w:spacing w:after="40" w:line="240" w:lineRule="auto"/>
              <w:jc w:val="left"/>
            </w:pPr>
            <w:r/>
            <w:r>
              <w:rPr>
                <w:rFonts w:ascii="Times New Roman" w:hAnsi="Times New Roman"/>
                <w:b w:val="0"/>
                <w:i w:val="0"/>
                <w:sz w:val="18"/>
              </w:rPr>
              <w:t>C6</w:t>
            </w:r>
          </w:p>
        </w:tc>
        <w:tc>
          <w:tcPr>
            <w:tcW w:type="dxa" w:w="1690"/>
          </w:tcPr>
          <w:p>
            <w:pPr>
              <w:spacing w:after="40" w:line="240" w:lineRule="auto"/>
              <w:jc w:val="left"/>
            </w:pPr>
            <w:r/>
            <w:r>
              <w:rPr>
                <w:rFonts w:ascii="Times New Roman" w:hAnsi="Times New Roman"/>
                <w:b w:val="0"/>
                <w:i w:val="0"/>
                <w:sz w:val="18"/>
              </w:rPr>
              <w:t>5606</w:t>
            </w:r>
          </w:p>
        </w:tc>
        <w:tc>
          <w:tcPr>
            <w:tcW w:type="dxa" w:w="2197"/>
          </w:tcPr>
          <w:p>
            <w:pPr>
              <w:spacing w:after="40" w:line="240" w:lineRule="auto"/>
              <w:jc w:val="left"/>
            </w:pPr>
            <w:r/>
            <w:r>
              <w:rPr>
                <w:rFonts w:ascii="Times New Roman" w:hAnsi="Times New Roman"/>
                <w:b w:val="0"/>
                <w:i w:val="0"/>
                <w:sz w:val="18"/>
              </w:rPr>
              <w:t>1276</w:t>
            </w:r>
          </w:p>
        </w:tc>
        <w:tc>
          <w:tcPr>
            <w:tcW w:type="dxa" w:w="1605"/>
          </w:tcPr>
          <w:p>
            <w:pPr>
              <w:spacing w:after="40" w:line="240" w:lineRule="auto"/>
              <w:jc w:val="left"/>
            </w:pPr>
            <w:r/>
            <w:r>
              <w:rPr>
                <w:rFonts w:ascii="Times New Roman" w:hAnsi="Times New Roman"/>
                <w:b w:val="0"/>
                <w:i w:val="0"/>
                <w:sz w:val="18"/>
              </w:rPr>
              <w:t>256</w:t>
            </w:r>
          </w:p>
        </w:tc>
        <w:tc>
          <w:tcPr>
            <w:tcW w:type="dxa" w:w="1690"/>
          </w:tcPr>
          <w:p>
            <w:pPr>
              <w:spacing w:after="40" w:line="240" w:lineRule="auto"/>
              <w:jc w:val="left"/>
            </w:pPr>
            <w:r/>
            <w:r>
              <w:rPr>
                <w:rFonts w:ascii="Times New Roman" w:hAnsi="Times New Roman"/>
                <w:b w:val="0"/>
                <w:i w:val="0"/>
                <w:sz w:val="18"/>
              </w:rPr>
              <w:t>256</w:t>
            </w:r>
          </w:p>
        </w:tc>
      </w:tr>
      <w:tr>
        <w:trPr>
          <w:cantSplit/>
        </w:trPr>
        <w:tc>
          <w:tcPr>
            <w:tcW w:type="dxa" w:w="1605"/>
          </w:tcPr>
          <w:p>
            <w:pPr>
              <w:spacing w:after="40" w:line="240" w:lineRule="auto"/>
              <w:jc w:val="left"/>
            </w:pPr>
            <w:r/>
            <w:r>
              <w:rPr>
                <w:rFonts w:ascii="Times New Roman" w:hAnsi="Times New Roman"/>
                <w:b w:val="0"/>
                <w:i w:val="0"/>
                <w:sz w:val="18"/>
              </w:rPr>
              <w:t>C</w:t>
            </w:r>
            <w:r>
              <w:rPr>
                <w:rFonts w:ascii="Times New Roman" w:hAnsi="Times New Roman"/>
                <w:b w:val="0"/>
                <w:i w:val="0"/>
                <w:sz w:val="18"/>
              </w:rPr>
              <w:t>*</w:t>
            </w:r>
          </w:p>
        </w:tc>
        <w:tc>
          <w:tcPr>
            <w:tcW w:type="dxa" w:w="1690"/>
          </w:tcPr>
          <w:p>
            <w:pPr>
              <w:spacing w:after="40" w:line="240" w:lineRule="auto"/>
              <w:jc w:val="left"/>
            </w:pPr>
            <w:r/>
            <w:r>
              <w:rPr>
                <w:rFonts w:ascii="Times New Roman" w:hAnsi="Times New Roman"/>
                <w:b w:val="0"/>
                <w:i w:val="0"/>
                <w:sz w:val="18"/>
              </w:rPr>
              <w:t>136</w:t>
            </w:r>
          </w:p>
        </w:tc>
        <w:tc>
          <w:tcPr>
            <w:tcW w:type="dxa" w:w="2197"/>
          </w:tcPr>
          <w:p>
            <w:pPr>
              <w:spacing w:after="40" w:line="240" w:lineRule="auto"/>
              <w:jc w:val="left"/>
            </w:pPr>
            <w:r/>
            <w:r>
              <w:rPr>
                <w:rFonts w:ascii="Times New Roman" w:hAnsi="Times New Roman"/>
                <w:b w:val="0"/>
                <w:i w:val="0"/>
                <w:sz w:val="18"/>
              </w:rPr>
              <w:t>33</w:t>
            </w:r>
          </w:p>
        </w:tc>
        <w:tc>
          <w:tcPr>
            <w:tcW w:type="dxa" w:w="1605"/>
          </w:tcPr>
          <w:p>
            <w:pPr>
              <w:spacing w:after="40" w:line="240" w:lineRule="auto"/>
              <w:jc w:val="left"/>
            </w:pPr>
            <w:r/>
            <w:r>
              <w:rPr>
                <w:rFonts w:ascii="Times New Roman" w:hAnsi="Times New Roman"/>
                <w:b w:val="0"/>
                <w:i w:val="0"/>
                <w:sz w:val="18"/>
              </w:rPr>
              <w:t>12</w:t>
            </w:r>
          </w:p>
        </w:tc>
        <w:tc>
          <w:tcPr>
            <w:tcW w:type="dxa" w:w="1690"/>
          </w:tcPr>
          <w:p>
            <w:pPr>
              <w:spacing w:after="40" w:line="240" w:lineRule="auto"/>
              <w:jc w:val="left"/>
            </w:pPr>
            <w:r/>
            <w:r>
              <w:rPr>
                <w:rFonts w:ascii="Times New Roman" w:hAnsi="Times New Roman"/>
                <w:b w:val="0"/>
                <w:i w:val="0"/>
                <w:sz w:val="18"/>
              </w:rPr>
              <w:t>8</w:t>
            </w:r>
          </w:p>
        </w:tc>
      </w:tr>
    </w:tbl>
    <w:p>
      <w:pPr>
        <w:keepNext w:val="0"/>
        <w:spacing w:after="200" w:before="0" w:line="240" w:lineRule="auto"/>
        <w:jc w:val="both"/>
      </w:pPr>
    </w:p>
    <w:p>
      <w:pPr>
        <w:keepNext w:val="0"/>
        <w:spacing w:after="120" w:before="0" w:line="360" w:lineRule="auto"/>
        <w:jc w:val="both"/>
      </w:pPr>
      <w:r>
        <w:rPr>
          <w:rFonts w:ascii="Times New Roman" w:hAnsi="Times New Roman"/>
          <w:b w:val="0"/>
          <w:i w:val="0"/>
          <w:sz w:val="24"/>
        </w:rPr>
        <w:t>P3, P4 y P5 son idénticas a P2 por construcción: la única diferencia es la clase del símbolo obligatorio, y el alfabeto es el mismo. El mínimo nunca supera al árbol, y en C2, C</w:t>
      </w:r>
      <w:r>
        <w:rPr>
          <w:rFonts w:ascii="Times New Roman" w:hAnsi="Times New Roman"/>
          <w:b w:val="0"/>
          <w:i w:val="0"/>
          <w:sz w:val="24"/>
        </w:rPr>
        <w:t>*</w:t>
      </w:r>
      <w:r>
        <w:rPr>
          <w:rFonts w:ascii="Times New Roman" w:hAnsi="Times New Roman"/>
          <w:b w:val="0"/>
          <w:i w:val="0"/>
          <w:sz w:val="24"/>
        </w:rPr>
        <w:t xml:space="preserve"> y otras reglas es estrictamente menor, lo que confirma que la minimización elimina estados distinguibles por el autómata del árbol pero no por el lenguaje.</w:t>
      </w:r>
    </w:p>
    <w:p>
      <w:pPr>
        <w:keepNext w:val="0"/>
        <w:spacing w:after="120" w:before="0" w:line="360" w:lineRule="auto"/>
        <w:jc w:val="both"/>
      </w:pPr>
      <w:r>
        <w:rPr>
          <w:rFonts w:ascii="Times New Roman" w:hAnsi="Times New Roman"/>
          <w:b w:val="0"/>
          <w:i w:val="0"/>
          <w:sz w:val="24"/>
        </w:rPr>
        <w:t>El autómata de las 24 permutaciones (</w:t>
      </w:r>
      <w:r>
        <w:rPr>
          <w:rFonts w:ascii="Courier New" w:hAnsi="Courier New" w:eastAsia="Courier New"/>
          <w:b w:val="0"/>
          <w:i w:val="0"/>
          <w:sz w:val="22"/>
        </w:rPr>
        <w:t>COMP</w:t>
      </w:r>
      <w:r>
        <w:rPr>
          <w:rFonts w:ascii="Times New Roman" w:hAnsi="Times New Roman"/>
          <w:b w:val="0"/>
          <w:i w:val="0"/>
          <w:sz w:val="24"/>
        </w:rPr>
        <w:t>) queda documentado en el primer avance y no se construye en tiempo de ejecución: su tamaño no aporta al método y multiplicaría el costo de arranque.</w:t>
      </w:r>
    </w:p>
    <w:p>
      <w:pPr>
        <w:keepNext/>
        <w:spacing w:after="200" w:before="240" w:line="240" w:lineRule="auto"/>
        <w:jc w:val="left"/>
      </w:pPr>
      <w:r>
        <w:rPr>
          <w:rFonts w:ascii="Arial" w:hAnsi="Arial"/>
          <w:b/>
          <w:color w:val="000000"/>
          <w:sz w:val="26"/>
        </w:rPr>
        <w:t>5. Verificación de la implementación</w:t>
      </w:r>
    </w:p>
    <w:p>
      <w:pPr>
        <w:keepNext w:val="0"/>
        <w:spacing w:after="120" w:before="0" w:line="360" w:lineRule="auto"/>
        <w:jc w:val="both"/>
      </w:pPr>
      <w:r>
        <w:rPr>
          <w:rFonts w:ascii="Times New Roman" w:hAnsi="Times New Roman"/>
          <w:b w:val="0"/>
          <w:i w:val="0"/>
          <w:sz w:val="24"/>
        </w:rPr>
        <w:t xml:space="preserve">Ninguna de las afirmaciones anteriores se apoya en inspección visual. Hay tres controles automáticos: dos corren en </w:t>
      </w:r>
      <w:r>
        <w:rPr>
          <w:rFonts w:ascii="Courier New" w:hAnsi="Courier New" w:eastAsia="Courier New"/>
          <w:b w:val="0"/>
          <w:i w:val="0"/>
          <w:sz w:val="22"/>
        </w:rPr>
        <w:t>make check</w:t>
      </w:r>
      <w:r>
        <w:rPr>
          <w:rFonts w:ascii="Times New Roman" w:hAnsi="Times New Roman"/>
          <w:b w:val="0"/>
          <w:i w:val="0"/>
          <w:sz w:val="24"/>
        </w:rPr>
        <w:t xml:space="preserve"> y el tercero en </w:t>
      </w:r>
      <w:r>
        <w:rPr>
          <w:rFonts w:ascii="Courier New" w:hAnsi="Courier New" w:eastAsia="Courier New"/>
          <w:b w:val="0"/>
          <w:i w:val="0"/>
          <w:sz w:val="22"/>
        </w:rPr>
        <w:t>make check-oracle</w:t>
      </w:r>
      <w:r>
        <w:rPr>
          <w:rFonts w:ascii="Times New Roman" w:hAnsi="Times New Roman"/>
          <w:b w:val="0"/>
          <w:i w:val="0"/>
          <w:sz w:val="24"/>
        </w:rPr>
        <w:t>.</w:t>
      </w:r>
    </w:p>
    <w:p>
      <w:pPr>
        <w:keepNext/>
        <w:spacing w:after="120" w:before="240" w:line="240" w:lineRule="auto"/>
        <w:jc w:val="left"/>
      </w:pPr>
      <w:r>
        <w:rPr>
          <w:rFonts w:ascii="Arial" w:hAnsi="Arial"/>
          <w:b/>
          <w:color w:val="000000"/>
          <w:sz w:val="24"/>
        </w:rPr>
        <w:t>5.1 Equivalencia interna</w:t>
      </w:r>
    </w:p>
    <w:p>
      <w:pPr>
        <w:keepNext w:val="0"/>
        <w:spacing w:after="120" w:before="0" w:line="360" w:lineRule="auto"/>
        <w:jc w:val="both"/>
      </w:pPr>
      <w:r>
        <w:rPr>
          <w:rFonts w:ascii="Times New Roman" w:hAnsi="Times New Roman"/>
          <w:b w:val="0"/>
          <w:i w:val="0"/>
          <w:sz w:val="24"/>
        </w:rPr>
        <w:t>Para cada una de las 15 reglas, el programa comprueba que el AFD por subconjuntos, el AFD del árbol y el AFD mínimo aceptan el mismo lenguaje. La comprobación se hace sobre el producto de los autómatas: si existe un par de estados alcanzable donde uno acepta y el otro no, los lenguajes difieren. No es una muestra: es una decisión.</w:t>
      </w:r>
    </w:p>
    <w:p>
      <w:pPr>
        <w:keepNext/>
        <w:spacing w:after="120" w:before="240" w:line="240" w:lineRule="auto"/>
        <w:jc w:val="left"/>
      </w:pPr>
      <w:r>
        <w:rPr>
          <w:rFonts w:ascii="Arial" w:hAnsi="Arial"/>
          <w:b/>
          <w:color w:val="000000"/>
          <w:sz w:val="24"/>
        </w:rPr>
        <w:t>5.2 Oráculo RE2</w:t>
      </w:r>
    </w:p>
    <w:p>
      <w:pPr>
        <w:keepNext w:val="0"/>
        <w:spacing w:after="120" w:before="0" w:line="360" w:lineRule="auto"/>
        <w:jc w:val="both"/>
      </w:pPr>
      <w:r>
        <w:rPr>
          <w:rFonts w:ascii="Times New Roman" w:hAnsi="Times New Roman"/>
          <w:b w:val="0"/>
          <w:i w:val="0"/>
          <w:sz w:val="24"/>
        </w:rPr>
        <w:t xml:space="preserve">Cada expresión se traduce a sintaxis RE2 y se compara con el autómata sobre </w:t>
      </w:r>
      <w:r>
        <w:rPr>
          <w:rFonts w:ascii="Times New Roman" w:hAnsi="Times New Roman"/>
          <w:b/>
          <w:i w:val="0"/>
          <w:sz w:val="24"/>
        </w:rPr>
        <w:t>1500 cadenas por regla</w:t>
      </w:r>
      <w:r>
        <w:rPr>
          <w:rFonts w:ascii="Times New Roman" w:hAnsi="Times New Roman"/>
          <w:b w:val="0"/>
          <w:i w:val="0"/>
          <w:sz w:val="24"/>
        </w:rPr>
        <w:t xml:space="preserve">: la mitad son mutaciones de una cadena válida, que alcanzan las fronteras de longitud y de clase, y la otra mitad son cadenas aleatorias. Total: </w:t>
      </w:r>
      <w:r>
        <w:rPr>
          <w:rFonts w:ascii="Times New Roman" w:hAnsi="Times New Roman"/>
          <w:b/>
          <w:i w:val="0"/>
          <w:sz w:val="24"/>
        </w:rPr>
        <w:t>22 500 comparaciones, 0 discrepancias</w:t>
      </w:r>
      <w:r>
        <w:rPr>
          <w:rFonts w:ascii="Times New Roman" w:hAnsi="Times New Roman"/>
          <w:b w:val="0"/>
          <w:i w:val="0"/>
          <w:sz w:val="24"/>
        </w:rPr>
        <w:t>. Este oráculo es el que detecta errores de traducción: si la expresión que se muestra en pantalla no es la que el autómata implementa, RE2 y el autómata discrepan en alguna cadena.</w:t>
      </w:r>
    </w:p>
    <w:p>
      <w:pPr>
        <w:keepNext/>
        <w:spacing w:after="120" w:before="240" w:line="240" w:lineRule="auto"/>
        <w:jc w:val="left"/>
      </w:pPr>
      <w:r>
        <w:rPr>
          <w:rFonts w:ascii="Arial" w:hAnsi="Arial"/>
          <w:b/>
          <w:color w:val="000000"/>
          <w:sz w:val="24"/>
        </w:rPr>
        <w:t>5.3 Diferencial contra el prototipo</w:t>
      </w:r>
    </w:p>
    <w:p>
      <w:pPr>
        <w:keepNext w:val="0"/>
        <w:spacing w:after="120" w:before="0" w:line="360" w:lineRule="auto"/>
        <w:jc w:val="both"/>
      </w:pPr>
      <w:r>
        <w:rPr>
          <w:rFonts w:ascii="Times New Roman" w:hAnsi="Times New Roman"/>
          <w:b w:val="0"/>
          <w:i w:val="0"/>
          <w:sz w:val="24"/>
        </w:rPr>
        <w:t xml:space="preserve">El primer avance se implementó en Python. Ese prototipo se conserva en </w:t>
      </w:r>
      <w:r>
        <w:rPr>
          <w:rFonts w:ascii="Courier New" w:hAnsi="Courier New" w:eastAsia="Courier New"/>
          <w:b w:val="0"/>
          <w:i w:val="0"/>
          <w:sz w:val="22"/>
        </w:rPr>
        <w:t>codigo_avance/</w:t>
      </w:r>
      <w:r>
        <w:rPr>
          <w:rFonts w:ascii="Times New Roman" w:hAnsi="Times New Roman"/>
          <w:b w:val="0"/>
          <w:i w:val="0"/>
          <w:sz w:val="24"/>
        </w:rPr>
        <w:t xml:space="preserve"> y se usa como segundo oráculo: se construyen las 15 reglas en ambos lenguajes, se comparan los cuatro conteos y se evalúan </w:t>
      </w:r>
      <w:r>
        <w:rPr>
          <w:rFonts w:ascii="Times New Roman" w:hAnsi="Times New Roman"/>
          <w:b/>
          <w:i w:val="0"/>
          <w:sz w:val="24"/>
        </w:rPr>
        <w:t>6000 cadenas</w:t>
      </w:r>
      <w:r>
        <w:rPr>
          <w:rFonts w:ascii="Times New Roman" w:hAnsi="Times New Roman"/>
          <w:b w:val="0"/>
          <w:i w:val="0"/>
          <w:sz w:val="24"/>
        </w:rPr>
        <w:t xml:space="preserve"> (400 por regla). Resultado: los mismos conteos y el mismo veredicto en todas. Este control es el que valida el puerto a Go: un error de índices o de orden de estados aparecería como un conteo distinto.</w:t>
      </w:r>
    </w:p>
    <w:p>
      <w:pPr>
        <w:keepNext/>
        <w:spacing w:after="200" w:before="240" w:line="240" w:lineRule="auto"/>
        <w:jc w:val="left"/>
      </w:pPr>
      <w:r>
        <w:rPr>
          <w:rFonts w:ascii="Arial" w:hAnsi="Arial"/>
          <w:b/>
          <w:color w:val="000000"/>
          <w:sz w:val="26"/>
        </w:rPr>
        <w:t>6. Validación en la aplicación</w:t>
      </w:r>
    </w:p>
    <w:p>
      <w:pPr>
        <w:keepNext/>
        <w:spacing w:after="120" w:before="240" w:line="240" w:lineRule="auto"/>
        <w:jc w:val="left"/>
      </w:pPr>
      <w:r>
        <w:rPr>
          <w:rFonts w:ascii="Arial" w:hAnsi="Arial"/>
          <w:b/>
          <w:color w:val="000000"/>
          <w:sz w:val="24"/>
        </w:rPr>
        <w:t>6.1 Reporte por regla</w:t>
      </w:r>
    </w:p>
    <w:p>
      <w:pPr>
        <w:keepNext w:val="0"/>
        <w:spacing w:after="120" w:before="0" w:line="360" w:lineRule="auto"/>
        <w:jc w:val="both"/>
      </w:pPr>
      <w:r>
        <w:rPr>
          <w:rFonts w:ascii="Courier New" w:hAnsi="Courier New" w:eastAsia="Courier New"/>
          <w:b w:val="0"/>
          <w:i w:val="0"/>
          <w:sz w:val="22"/>
        </w:rPr>
        <w:t>POST /api/validar</w:t>
      </w:r>
      <w:r>
        <w:rPr>
          <w:rFonts w:ascii="Times New Roman" w:hAnsi="Times New Roman"/>
          <w:b w:val="0"/>
          <w:i w:val="0"/>
          <w:sz w:val="24"/>
        </w:rPr>
        <w:t xml:space="preserve"> devuelve, para cada regla, su identificador, si se evaluó, si pasó y un mensaje en español. Las reglas que no se evalúan aparecen como omitidas en lugar de desaparecer: si P0 falla porque hay un carácter fuera del alfabeto, el reporte muestra las nueve reglas de contraseña, con P1 a P8 marcadas como omitidas. Así el usuario ve el conjunto completo y entiende por qué se detuvo la evaluación.</w:t>
      </w:r>
    </w:p>
    <w:p>
      <w:pPr>
        <w:keepNext/>
        <w:spacing w:after="120" w:before="240" w:line="240" w:lineRule="auto"/>
        <w:jc w:val="left"/>
      </w:pPr>
      <w:r>
        <w:rPr>
          <w:rFonts w:ascii="Arial" w:hAnsi="Arial"/>
          <w:b/>
          <w:color w:val="000000"/>
          <w:sz w:val="24"/>
        </w:rPr>
        <w:t>6.2 Nivel de seguridad</w:t>
      </w:r>
    </w:p>
    <w:p>
      <w:pPr>
        <w:keepNext w:val="0"/>
        <w:spacing w:after="120" w:before="0" w:line="360" w:lineRule="auto"/>
        <w:jc w:val="both"/>
      </w:pPr>
      <w:r>
        <w:rPr>
          <w:rFonts w:ascii="Times New Roman" w:hAnsi="Times New Roman"/>
          <w:b w:val="0"/>
          <w:i w:val="0"/>
          <w:sz w:val="24"/>
        </w:rPr>
        <w:t>El nivel sigue el Anexo C del enunciado. Solo se calcula para contraseñas válidas:</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4214"/>
        <w:gridCol w:w="1770"/>
        <w:gridCol w:w="2804"/>
      </w:tblGrid>
      <w:tr>
        <w:trPr>
          <w:cantSplit/>
          <w:tblHeader/>
        </w:trPr>
        <w:tc>
          <w:tcPr>
            <w:tcW w:type="dxa" w:w="4214"/>
            <w:shd w:val="clear" w:color="auto" w:fill="EDEDED"/>
          </w:tcPr>
          <w:p>
            <w:pPr>
              <w:spacing w:after="40" w:line="240" w:lineRule="auto"/>
              <w:jc w:val="left"/>
            </w:pPr>
            <w:r/>
            <w:r>
              <w:rPr>
                <w:rFonts w:ascii="Times New Roman" w:hAnsi="Times New Roman"/>
                <w:b/>
                <w:i w:val="0"/>
                <w:sz w:val="20"/>
              </w:rPr>
              <w:t>Longitud</w:t>
            </w:r>
          </w:p>
        </w:tc>
        <w:tc>
          <w:tcPr>
            <w:tcW w:type="dxa" w:w="1770"/>
            <w:shd w:val="clear" w:color="auto" w:fill="EDEDED"/>
          </w:tcPr>
          <w:p>
            <w:pPr>
              <w:spacing w:after="40" w:line="240" w:lineRule="auto"/>
              <w:jc w:val="left"/>
            </w:pPr>
            <w:r/>
            <w:r>
              <w:rPr>
                <w:rFonts w:ascii="Times New Roman" w:hAnsi="Times New Roman"/>
                <w:b/>
                <w:i w:val="0"/>
                <w:sz w:val="20"/>
              </w:rPr>
              <w:t>Nivel</w:t>
            </w:r>
          </w:p>
        </w:tc>
        <w:tc>
          <w:tcPr>
            <w:tcW w:type="dxa" w:w="2804"/>
            <w:shd w:val="clear" w:color="auto" w:fill="EDEDED"/>
          </w:tcPr>
          <w:p>
            <w:pPr>
              <w:spacing w:after="40" w:line="240" w:lineRule="auto"/>
              <w:jc w:val="left"/>
            </w:pPr>
            <w:r/>
            <w:r>
              <w:rPr>
                <w:rFonts w:ascii="Times New Roman" w:hAnsi="Times New Roman"/>
                <w:b/>
                <w:i w:val="0"/>
                <w:sz w:val="20"/>
              </w:rPr>
              <w:t>Entropía estimada</w:t>
            </w:r>
          </w:p>
        </w:tc>
      </w:tr>
      <w:tr>
        <w:trPr>
          <w:cantSplit/>
        </w:trPr>
        <w:tc>
          <w:tcPr>
            <w:tcW w:type="dxa" w:w="4214"/>
          </w:tcPr>
          <w:p>
            <w:pPr>
              <w:spacing w:after="40" w:line="240" w:lineRule="auto"/>
              <w:jc w:val="left"/>
            </w:pPr>
            <w:r/>
            <w:r>
              <w:rPr>
                <w:rFonts w:ascii="Times New Roman" w:hAnsi="Times New Roman"/>
                <w:b w:val="0"/>
                <w:i w:val="0"/>
                <w:sz w:val="20"/>
              </w:rPr>
              <w:t>15-19</w:t>
            </w:r>
          </w:p>
        </w:tc>
        <w:tc>
          <w:tcPr>
            <w:tcW w:type="dxa" w:w="1770"/>
          </w:tcPr>
          <w:p>
            <w:pPr>
              <w:spacing w:after="40" w:line="240" w:lineRule="auto"/>
              <w:jc w:val="left"/>
            </w:pPr>
            <w:r/>
            <w:r>
              <w:rPr>
                <w:rFonts w:ascii="Times New Roman" w:hAnsi="Times New Roman"/>
                <w:b w:val="0"/>
                <w:i w:val="0"/>
                <w:sz w:val="20"/>
              </w:rPr>
              <w:t>Media</w:t>
            </w:r>
          </w:p>
        </w:tc>
        <w:tc>
          <w:tcPr>
            <w:tcW w:type="dxa" w:w="2804"/>
          </w:tcPr>
          <w:p>
            <w:pPr>
              <w:spacing w:after="40" w:line="240" w:lineRule="auto"/>
              <w:jc w:val="left"/>
            </w:pPr>
            <w:r/>
            <w:r>
              <w:rPr>
                <w:rFonts w:ascii="Times New Roman" w:hAnsi="Times New Roman"/>
                <w:b w:val="0"/>
                <w:i w:val="0"/>
                <w:sz w:val="20"/>
              </w:rPr>
              <w:t>n · log₂ 94</w:t>
            </w:r>
          </w:p>
        </w:tc>
      </w:tr>
      <w:tr>
        <w:trPr>
          <w:cantSplit/>
        </w:trPr>
        <w:tc>
          <w:tcPr>
            <w:tcW w:type="dxa" w:w="4214"/>
          </w:tcPr>
          <w:p>
            <w:pPr>
              <w:spacing w:after="40" w:line="240" w:lineRule="auto"/>
              <w:jc w:val="left"/>
            </w:pPr>
            <w:r/>
            <w:r>
              <w:rPr>
                <w:rFonts w:ascii="Times New Roman" w:hAnsi="Times New Roman"/>
                <w:b w:val="0"/>
                <w:i w:val="0"/>
                <w:sz w:val="20"/>
              </w:rPr>
              <w:t>20-64</w:t>
            </w:r>
          </w:p>
        </w:tc>
        <w:tc>
          <w:tcPr>
            <w:tcW w:type="dxa" w:w="1770"/>
          </w:tcPr>
          <w:p>
            <w:pPr>
              <w:spacing w:after="40" w:line="240" w:lineRule="auto"/>
              <w:jc w:val="left"/>
            </w:pPr>
            <w:r/>
            <w:r>
              <w:rPr>
                <w:rFonts w:ascii="Times New Roman" w:hAnsi="Times New Roman"/>
                <w:b w:val="0"/>
                <w:i w:val="0"/>
                <w:sz w:val="20"/>
              </w:rPr>
              <w:t>Fuerte</w:t>
            </w:r>
          </w:p>
        </w:tc>
        <w:tc>
          <w:tcPr>
            <w:tcW w:type="dxa" w:w="2804"/>
          </w:tcPr>
          <w:p>
            <w:pPr>
              <w:spacing w:after="40" w:line="240" w:lineRule="auto"/>
              <w:jc w:val="left"/>
            </w:pPr>
            <w:r/>
            <w:r>
              <w:rPr>
                <w:rFonts w:ascii="Times New Roman" w:hAnsi="Times New Roman"/>
                <w:b w:val="0"/>
                <w:i w:val="0"/>
                <w:sz w:val="20"/>
              </w:rPr>
              <w:t>n · log₂ 94</w:t>
            </w:r>
          </w:p>
        </w:tc>
      </w:tr>
      <w:tr>
        <w:trPr>
          <w:cantSplit/>
        </w:trPr>
        <w:tc>
          <w:tcPr>
            <w:tcW w:type="dxa" w:w="4214"/>
          </w:tcPr>
          <w:p>
            <w:pPr>
              <w:spacing w:after="40" w:line="240" w:lineRule="auto"/>
              <w:jc w:val="left"/>
            </w:pPr>
            <w:r/>
            <w:r>
              <w:rPr>
                <w:rFonts w:ascii="Times New Roman" w:hAnsi="Times New Roman"/>
                <w:b w:val="0"/>
                <w:i w:val="0"/>
                <w:sz w:val="20"/>
              </w:rPr>
              <w:t>inválida o con filtro de rechazo</w:t>
            </w:r>
          </w:p>
        </w:tc>
        <w:tc>
          <w:tcPr>
            <w:tcW w:type="dxa" w:w="1770"/>
          </w:tcPr>
          <w:p>
            <w:pPr>
              <w:spacing w:after="40" w:line="240" w:lineRule="auto"/>
              <w:jc w:val="left"/>
            </w:pPr>
            <w:r/>
            <w:r>
              <w:rPr>
                <w:rFonts w:ascii="Times New Roman" w:hAnsi="Times New Roman"/>
                <w:b w:val="0"/>
                <w:i w:val="0"/>
                <w:sz w:val="20"/>
              </w:rPr>
              <w:t>Baja</w:t>
            </w:r>
          </w:p>
        </w:tc>
        <w:tc>
          <w:tcPr>
            <w:tcW w:type="dxa" w:w="2804"/>
          </w:tcPr>
          <w:p>
            <w:pPr>
              <w:spacing w:after="40" w:line="240" w:lineRule="auto"/>
              <w:jc w:val="left"/>
            </w:pPr>
            <w:r/>
            <w:r>
              <w:rPr>
                <w:rFonts w:ascii="Times New Roman" w:hAnsi="Times New Roman"/>
                <w:b w:val="0"/>
                <w:i w:val="0"/>
                <w:sz w:val="20"/>
              </w:rPr>
              <w:t>no se reporta</w:t>
            </w:r>
          </w:p>
        </w:tc>
      </w:tr>
    </w:tbl>
    <w:p>
      <w:pPr>
        <w:keepNext w:val="0"/>
        <w:spacing w:after="200" w:before="0" w:line="240" w:lineRule="auto"/>
        <w:jc w:val="both"/>
      </w:pPr>
    </w:p>
    <w:p>
      <w:pPr>
        <w:keepNext w:val="0"/>
        <w:spacing w:after="120" w:before="0" w:line="360" w:lineRule="auto"/>
        <w:jc w:val="both"/>
      </w:pPr>
      <w:r>
        <w:rPr>
          <w:rFonts w:ascii="Times New Roman" w:hAnsi="Times New Roman"/>
          <w:b w:val="0"/>
          <w:i w:val="0"/>
          <w:sz w:val="24"/>
        </w:rPr>
        <w:t xml:space="preserve">La entropía es una estimación bruta de n · log₂ 94 bits (≈ 6.55 bits por carácter), la misma fórmula del anexo. Para la contraseña de demostración, 20 caracteres, son 131 bits. El caso límite está probado: una contraseña de 20 caracteres que contiene una palabra prohibida es </w:t>
      </w:r>
      <w:r>
        <w:rPr>
          <w:rFonts w:ascii="Times New Roman" w:hAnsi="Times New Roman"/>
          <w:b/>
          <w:i w:val="0"/>
          <w:sz w:val="24"/>
        </w:rPr>
        <w:t>Baja</w:t>
      </w:r>
      <w:r>
        <w:rPr>
          <w:rFonts w:ascii="Times New Roman" w:hAnsi="Times New Roman"/>
          <w:b w:val="0"/>
          <w:i w:val="0"/>
          <w:sz w:val="24"/>
        </w:rPr>
        <w:t>, no Fuerte, porque el nivel se calcula después de los filtros.</w:t>
      </w:r>
    </w:p>
    <w:p>
      <w:pPr>
        <w:keepNext/>
        <w:spacing w:after="120" w:before="240" w:line="240" w:lineRule="auto"/>
        <w:jc w:val="left"/>
      </w:pPr>
      <w:r>
        <w:rPr>
          <w:rFonts w:ascii="Arial" w:hAnsi="Arial"/>
          <w:b/>
          <w:color w:val="000000"/>
          <w:sz w:val="24"/>
        </w:rPr>
        <w:t>6.3 Fronteras y normalización</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2089"/>
        <w:gridCol w:w="3003"/>
        <w:gridCol w:w="3695"/>
      </w:tblGrid>
      <w:tr>
        <w:trPr>
          <w:cantSplit/>
          <w:tblHeader/>
        </w:trPr>
        <w:tc>
          <w:tcPr>
            <w:tcW w:type="dxa" w:w="2089"/>
            <w:shd w:val="clear" w:color="auto" w:fill="EDEDED"/>
          </w:tcPr>
          <w:p>
            <w:pPr>
              <w:spacing w:after="40" w:line="240" w:lineRule="auto"/>
              <w:jc w:val="left"/>
            </w:pPr>
            <w:r/>
            <w:r>
              <w:rPr>
                <w:rFonts w:ascii="Times New Roman" w:hAnsi="Times New Roman"/>
                <w:b/>
                <w:i w:val="0"/>
                <w:sz w:val="20"/>
              </w:rPr>
              <w:t>Caso</w:t>
            </w:r>
          </w:p>
        </w:tc>
        <w:tc>
          <w:tcPr>
            <w:tcW w:type="dxa" w:w="3003"/>
            <w:shd w:val="clear" w:color="auto" w:fill="EDEDED"/>
          </w:tcPr>
          <w:p>
            <w:pPr>
              <w:spacing w:after="40" w:line="240" w:lineRule="auto"/>
              <w:jc w:val="left"/>
            </w:pPr>
            <w:r/>
            <w:r>
              <w:rPr>
                <w:rFonts w:ascii="Times New Roman" w:hAnsi="Times New Roman"/>
                <w:b/>
                <w:i w:val="0"/>
                <w:sz w:val="20"/>
              </w:rPr>
              <w:t>Valores probados</w:t>
            </w:r>
          </w:p>
        </w:tc>
        <w:tc>
          <w:tcPr>
            <w:tcW w:type="dxa" w:w="3695"/>
            <w:shd w:val="clear" w:color="auto" w:fill="EDEDED"/>
          </w:tcPr>
          <w:p>
            <w:pPr>
              <w:spacing w:after="40" w:line="240" w:lineRule="auto"/>
              <w:jc w:val="left"/>
            </w:pPr>
            <w:r/>
            <w:r>
              <w:rPr>
                <w:rFonts w:ascii="Times New Roman" w:hAnsi="Times New Roman"/>
                <w:b/>
                <w:i w:val="0"/>
                <w:sz w:val="20"/>
              </w:rPr>
              <w:t>Resultado esperado</w:t>
            </w:r>
          </w:p>
        </w:tc>
      </w:tr>
      <w:tr>
        <w:trPr>
          <w:cantSplit/>
        </w:trPr>
        <w:tc>
          <w:tcPr>
            <w:tcW w:type="dxa" w:w="2089"/>
          </w:tcPr>
          <w:p>
            <w:pPr>
              <w:spacing w:after="40" w:line="240" w:lineRule="auto"/>
              <w:jc w:val="left"/>
            </w:pPr>
            <w:r/>
            <w:r>
              <w:rPr>
                <w:rFonts w:ascii="Times New Roman" w:hAnsi="Times New Roman"/>
                <w:b w:val="0"/>
                <w:i w:val="0"/>
                <w:sz w:val="20"/>
              </w:rPr>
              <w:t>Longitud de contraseña</w:t>
            </w:r>
          </w:p>
        </w:tc>
        <w:tc>
          <w:tcPr>
            <w:tcW w:type="dxa" w:w="3003"/>
          </w:tcPr>
          <w:p>
            <w:pPr>
              <w:spacing w:after="40" w:line="240" w:lineRule="auto"/>
              <w:jc w:val="left"/>
            </w:pPr>
            <w:r/>
            <w:r>
              <w:rPr>
                <w:rFonts w:ascii="Times New Roman" w:hAnsi="Times New Roman"/>
                <w:b w:val="0"/>
                <w:i w:val="0"/>
                <w:sz w:val="20"/>
              </w:rPr>
              <w:t>14 / 15 / 16 y 64 / 65</w:t>
            </w:r>
          </w:p>
        </w:tc>
        <w:tc>
          <w:tcPr>
            <w:tcW w:type="dxa" w:w="3695"/>
          </w:tcPr>
          <w:p>
            <w:pPr>
              <w:spacing w:after="40" w:line="240" w:lineRule="auto"/>
              <w:jc w:val="left"/>
            </w:pPr>
            <w:r/>
            <w:r>
              <w:rPr>
                <w:rFonts w:ascii="Times New Roman" w:hAnsi="Times New Roman"/>
                <w:b w:val="0"/>
                <w:i w:val="0"/>
                <w:sz w:val="20"/>
              </w:rPr>
              <w:t>14 y 65 rechazadas; 15, 16 y 64 aceptadas</w:t>
            </w:r>
          </w:p>
        </w:tc>
      </w:tr>
      <w:tr>
        <w:trPr>
          <w:cantSplit/>
        </w:trPr>
        <w:tc>
          <w:tcPr>
            <w:tcW w:type="dxa" w:w="2089"/>
          </w:tcPr>
          <w:p>
            <w:pPr>
              <w:spacing w:after="40" w:line="240" w:lineRule="auto"/>
              <w:jc w:val="left"/>
            </w:pPr>
            <w:r/>
            <w:r>
              <w:rPr>
                <w:rFonts w:ascii="Times New Roman" w:hAnsi="Times New Roman"/>
                <w:b w:val="0"/>
                <w:i w:val="0"/>
                <w:sz w:val="20"/>
              </w:rPr>
              <w:t>Nivel</w:t>
            </w:r>
          </w:p>
        </w:tc>
        <w:tc>
          <w:tcPr>
            <w:tcW w:type="dxa" w:w="3003"/>
          </w:tcPr>
          <w:p>
            <w:pPr>
              <w:spacing w:after="40" w:line="240" w:lineRule="auto"/>
              <w:jc w:val="left"/>
            </w:pPr>
            <w:r/>
            <w:r>
              <w:rPr>
                <w:rFonts w:ascii="Times New Roman" w:hAnsi="Times New Roman"/>
                <w:b w:val="0"/>
                <w:i w:val="0"/>
                <w:sz w:val="20"/>
              </w:rPr>
              <w:t>19 / 20</w:t>
            </w:r>
          </w:p>
        </w:tc>
        <w:tc>
          <w:tcPr>
            <w:tcW w:type="dxa" w:w="3695"/>
          </w:tcPr>
          <w:p>
            <w:pPr>
              <w:spacing w:after="40" w:line="240" w:lineRule="auto"/>
              <w:jc w:val="left"/>
            </w:pPr>
            <w:r/>
            <w:r>
              <w:rPr>
                <w:rFonts w:ascii="Times New Roman" w:hAnsi="Times New Roman"/>
                <w:b w:val="0"/>
                <w:i w:val="0"/>
                <w:sz w:val="20"/>
              </w:rPr>
              <w:t>Media / Fuerte</w:t>
            </w:r>
          </w:p>
        </w:tc>
      </w:tr>
      <w:tr>
        <w:trPr>
          <w:cantSplit/>
        </w:trPr>
        <w:tc>
          <w:tcPr>
            <w:tcW w:type="dxa" w:w="2089"/>
          </w:tcPr>
          <w:p>
            <w:pPr>
              <w:spacing w:after="40" w:line="240" w:lineRule="auto"/>
              <w:jc w:val="left"/>
            </w:pPr>
            <w:r/>
            <w:r>
              <w:rPr>
                <w:rFonts w:ascii="Times New Roman" w:hAnsi="Times New Roman"/>
                <w:b w:val="0"/>
                <w:i w:val="0"/>
                <w:sz w:val="20"/>
              </w:rPr>
              <w:t>Etiqueta de dominio</w:t>
            </w:r>
          </w:p>
        </w:tc>
        <w:tc>
          <w:tcPr>
            <w:tcW w:type="dxa" w:w="3003"/>
          </w:tcPr>
          <w:p>
            <w:pPr>
              <w:spacing w:after="40" w:line="240" w:lineRule="auto"/>
              <w:jc w:val="left"/>
            </w:pPr>
            <w:r/>
            <w:r>
              <w:rPr>
                <w:rFonts w:ascii="Times New Roman" w:hAnsi="Times New Roman"/>
                <w:b w:val="0"/>
                <w:i w:val="0"/>
                <w:sz w:val="20"/>
              </w:rPr>
              <w:t>63 / 64</w:t>
            </w:r>
          </w:p>
        </w:tc>
        <w:tc>
          <w:tcPr>
            <w:tcW w:type="dxa" w:w="3695"/>
          </w:tcPr>
          <w:p>
            <w:pPr>
              <w:spacing w:after="40" w:line="240" w:lineRule="auto"/>
              <w:jc w:val="left"/>
            </w:pPr>
            <w:r/>
            <w:r>
              <w:rPr>
                <w:rFonts w:ascii="Times New Roman" w:hAnsi="Times New Roman"/>
                <w:b w:val="0"/>
                <w:i w:val="0"/>
                <w:sz w:val="20"/>
              </w:rPr>
              <w:t>63 aceptada; 64 rechazada</w:t>
            </w:r>
          </w:p>
        </w:tc>
      </w:tr>
      <w:tr>
        <w:trPr>
          <w:cantSplit/>
        </w:trPr>
        <w:tc>
          <w:tcPr>
            <w:tcW w:type="dxa" w:w="2089"/>
          </w:tcPr>
          <w:p>
            <w:pPr>
              <w:spacing w:after="40" w:line="240" w:lineRule="auto"/>
              <w:jc w:val="left"/>
            </w:pPr>
            <w:r/>
            <w:r>
              <w:rPr>
                <w:rFonts w:ascii="Times New Roman" w:hAnsi="Times New Roman"/>
                <w:b w:val="0"/>
                <w:i w:val="0"/>
                <w:sz w:val="20"/>
              </w:rPr>
              <w:t>Parte local</w:t>
            </w:r>
          </w:p>
        </w:tc>
        <w:tc>
          <w:tcPr>
            <w:tcW w:type="dxa" w:w="3003"/>
          </w:tcPr>
          <w:p>
            <w:pPr>
              <w:spacing w:after="40" w:line="240" w:lineRule="auto"/>
              <w:jc w:val="left"/>
            </w:pPr>
            <w:r/>
            <w:r>
              <w:rPr>
                <w:rFonts w:ascii="Times New Roman" w:hAnsi="Times New Roman"/>
                <w:b w:val="0"/>
                <w:i w:val="0"/>
                <w:sz w:val="20"/>
              </w:rPr>
              <w:t>64 / 65</w:t>
            </w:r>
          </w:p>
        </w:tc>
        <w:tc>
          <w:tcPr>
            <w:tcW w:type="dxa" w:w="3695"/>
          </w:tcPr>
          <w:p>
            <w:pPr>
              <w:spacing w:after="40" w:line="240" w:lineRule="auto"/>
              <w:jc w:val="left"/>
            </w:pPr>
            <w:r/>
            <w:r>
              <w:rPr>
                <w:rFonts w:ascii="Times New Roman" w:hAnsi="Times New Roman"/>
                <w:b w:val="0"/>
                <w:i w:val="0"/>
                <w:sz w:val="20"/>
              </w:rPr>
              <w:t>64 aceptada; 65 rechazada</w:t>
            </w:r>
          </w:p>
        </w:tc>
      </w:tr>
      <w:tr>
        <w:trPr>
          <w:cantSplit/>
        </w:trPr>
        <w:tc>
          <w:tcPr>
            <w:tcW w:type="dxa" w:w="2089"/>
          </w:tcPr>
          <w:p>
            <w:pPr>
              <w:spacing w:after="40" w:line="240" w:lineRule="auto"/>
              <w:jc w:val="left"/>
            </w:pPr>
            <w:r/>
            <w:r>
              <w:rPr>
                <w:rFonts w:ascii="Times New Roman" w:hAnsi="Times New Roman"/>
                <w:b w:val="0"/>
                <w:i w:val="0"/>
                <w:sz w:val="20"/>
              </w:rPr>
              <w:t>Dominio completo</w:t>
            </w:r>
          </w:p>
        </w:tc>
        <w:tc>
          <w:tcPr>
            <w:tcW w:type="dxa" w:w="3003"/>
          </w:tcPr>
          <w:p>
            <w:pPr>
              <w:spacing w:after="40" w:line="240" w:lineRule="auto"/>
              <w:jc w:val="left"/>
            </w:pPr>
            <w:r/>
            <w:r>
              <w:rPr>
                <w:rFonts w:ascii="Times New Roman" w:hAnsi="Times New Roman"/>
                <w:b w:val="0"/>
                <w:i w:val="0"/>
                <w:sz w:val="20"/>
              </w:rPr>
              <w:t>255 / 256</w:t>
            </w:r>
          </w:p>
        </w:tc>
        <w:tc>
          <w:tcPr>
            <w:tcW w:type="dxa" w:w="3695"/>
          </w:tcPr>
          <w:p>
            <w:pPr>
              <w:spacing w:after="40" w:line="240" w:lineRule="auto"/>
              <w:jc w:val="left"/>
            </w:pPr>
            <w:r/>
            <w:r>
              <w:rPr>
                <w:rFonts w:ascii="Times New Roman" w:hAnsi="Times New Roman"/>
                <w:b w:val="0"/>
                <w:i w:val="0"/>
                <w:sz w:val="20"/>
              </w:rPr>
              <w:t>255 aceptado; 256 rechazado</w:t>
            </w:r>
          </w:p>
        </w:tc>
      </w:tr>
      <w:tr>
        <w:trPr>
          <w:cantSplit/>
        </w:trPr>
        <w:tc>
          <w:tcPr>
            <w:tcW w:type="dxa" w:w="2089"/>
          </w:tcPr>
          <w:p>
            <w:pPr>
              <w:spacing w:after="40" w:line="240" w:lineRule="auto"/>
              <w:jc w:val="left"/>
            </w:pPr>
            <w:r/>
            <w:r>
              <w:rPr>
                <w:rFonts w:ascii="Times New Roman" w:hAnsi="Times New Roman"/>
                <w:b w:val="0"/>
                <w:i w:val="0"/>
                <w:sz w:val="20"/>
              </w:rPr>
              <w:t>Espacios</w:t>
            </w:r>
          </w:p>
        </w:tc>
        <w:tc>
          <w:tcPr>
            <w:tcW w:type="dxa" w:w="3003"/>
          </w:tcPr>
          <w:p>
            <w:pPr>
              <w:spacing w:after="40" w:line="240" w:lineRule="auto"/>
              <w:jc w:val="left"/>
            </w:pPr>
            <w:r/>
            <w:r>
              <w:rPr>
                <w:rFonts w:ascii="Times New Roman" w:hAnsi="Times New Roman"/>
                <w:b w:val="0"/>
                <w:i w:val="0"/>
                <w:sz w:val="20"/>
              </w:rPr>
              <w:t>ambos tipos</w:t>
            </w:r>
          </w:p>
        </w:tc>
        <w:tc>
          <w:tcPr>
            <w:tcW w:type="dxa" w:w="3695"/>
          </w:tcPr>
          <w:p>
            <w:pPr>
              <w:spacing w:after="40" w:line="240" w:lineRule="auto"/>
              <w:jc w:val="left"/>
            </w:pPr>
            <w:r/>
            <w:r>
              <w:rPr>
                <w:rFonts w:ascii="Times New Roman" w:hAnsi="Times New Roman"/>
                <w:b w:val="0"/>
                <w:i w:val="0"/>
                <w:sz w:val="20"/>
              </w:rPr>
              <w:t>se eliminan antes de validar</w:t>
            </w:r>
          </w:p>
        </w:tc>
      </w:tr>
      <w:tr>
        <w:trPr>
          <w:cantSplit/>
        </w:trPr>
        <w:tc>
          <w:tcPr>
            <w:tcW w:type="dxa" w:w="2089"/>
          </w:tcPr>
          <w:p>
            <w:pPr>
              <w:spacing w:after="40" w:line="240" w:lineRule="auto"/>
              <w:jc w:val="left"/>
            </w:pPr>
            <w:r/>
            <w:r>
              <w:rPr>
                <w:rFonts w:ascii="Times New Roman" w:hAnsi="Times New Roman"/>
                <w:b w:val="0"/>
                <w:i w:val="0"/>
                <w:sz w:val="20"/>
              </w:rPr>
              <w:t>Blocklist</w:t>
            </w:r>
          </w:p>
        </w:tc>
        <w:tc>
          <w:tcPr>
            <w:tcW w:type="dxa" w:w="3003"/>
          </w:tcPr>
          <w:p>
            <w:pPr>
              <w:spacing w:after="40" w:line="240" w:lineRule="auto"/>
              <w:jc w:val="left"/>
            </w:pPr>
            <w:r/>
            <w:r>
              <w:rPr>
                <w:rFonts w:ascii="Times New Roman" w:hAnsi="Times New Roman"/>
                <w:b w:val="0"/>
                <w:i w:val="0"/>
                <w:sz w:val="20"/>
              </w:rPr>
              <w:t>palabra prohibida en cadena larga</w:t>
            </w:r>
          </w:p>
        </w:tc>
        <w:tc>
          <w:tcPr>
            <w:tcW w:type="dxa" w:w="3695"/>
          </w:tcPr>
          <w:p>
            <w:pPr>
              <w:spacing w:after="40" w:line="240" w:lineRule="auto"/>
              <w:jc w:val="left"/>
            </w:pPr>
            <w:r/>
            <w:r>
              <w:rPr>
                <w:rFonts w:ascii="Times New Roman" w:hAnsi="Times New Roman"/>
                <w:b w:val="0"/>
                <w:i w:val="0"/>
                <w:sz w:val="20"/>
              </w:rPr>
              <w:t>Baja</w:t>
            </w:r>
          </w:p>
        </w:tc>
      </w:tr>
    </w:tbl>
    <w:p>
      <w:pPr>
        <w:keepNext w:val="0"/>
        <w:spacing w:after="200" w:before="0" w:line="240" w:lineRule="auto"/>
        <w:jc w:val="both"/>
      </w:pPr>
    </w:p>
    <w:p>
      <w:pPr>
        <w:keepNext w:val="0"/>
        <w:spacing w:after="120" w:before="0" w:line="360" w:lineRule="auto"/>
        <w:jc w:val="both"/>
      </w:pPr>
      <w:r>
        <w:rPr>
          <w:rFonts w:ascii="Times New Roman" w:hAnsi="Times New Roman"/>
          <w:b w:val="0"/>
          <w:i w:val="0"/>
          <w:sz w:val="24"/>
        </w:rPr>
        <w:t>Los tres límites de longitud del correo no salen del RFC 5322, que no los fija: el de 64 en la parte local y el de 255 en el dominio vienen del RFC 5321, y el de 63 por etiqueta, del RFC 1035. Por eso C3, C4 y C6 los declaran explícitamente en lugar de darlos por supuestos.</w:t>
      </w:r>
    </w:p>
    <w:p>
      <w:pPr>
        <w:keepNext/>
        <w:spacing w:after="200" w:before="240" w:line="240" w:lineRule="auto"/>
        <w:jc w:val="left"/>
      </w:pPr>
      <w:r>
        <w:rPr>
          <w:rFonts w:ascii="Arial" w:hAnsi="Arial"/>
          <w:b/>
          <w:color w:val="000000"/>
          <w:sz w:val="26"/>
        </w:rPr>
        <w:t>7. Generación guiada por el autómata</w:t>
      </w:r>
    </w:p>
    <w:p>
      <w:pPr>
        <w:keepNext/>
        <w:spacing w:after="120" w:before="240" w:line="240" w:lineRule="auto"/>
        <w:jc w:val="left"/>
      </w:pPr>
      <w:r>
        <w:rPr>
          <w:rFonts w:ascii="Arial" w:hAnsi="Arial"/>
          <w:b/>
          <w:color w:val="000000"/>
          <w:sz w:val="24"/>
        </w:rPr>
        <w:t>7.1 El producto P1 × P2 × P3 × P4 × P5</w:t>
      </w:r>
    </w:p>
    <w:p>
      <w:pPr>
        <w:keepNext w:val="0"/>
        <w:spacing w:after="120" w:before="0" w:line="360" w:lineRule="auto"/>
        <w:jc w:val="both"/>
      </w:pPr>
      <w:r>
        <w:rPr>
          <w:rFonts w:ascii="Times New Roman" w:hAnsi="Times New Roman"/>
          <w:b w:val="0"/>
          <w:i w:val="0"/>
          <w:sz w:val="24"/>
        </w:rPr>
        <w:t>Generar una contraseña válida exige satisfacer cinco reglas a la vez. La forma correcta de hacerlo es construir el autómata producto de las cinco: un estado del producto es una quinta (q₁, q₂, q₃, q₄, q₅) de estados de los AFD minimizados, y una transición existe cuando las cinco componentes pueden tomarla con el mismo símbolo.</w:t>
      </w:r>
    </w:p>
    <w:p>
      <w:pPr>
        <w:keepNext w:val="0"/>
        <w:spacing w:after="120" w:before="0" w:line="360" w:lineRule="auto"/>
        <w:jc w:val="both"/>
      </w:pPr>
      <w:r>
        <w:rPr>
          <w:rFonts w:ascii="Times New Roman" w:hAnsi="Times New Roman"/>
          <w:b w:val="0"/>
          <w:i w:val="0"/>
          <w:sz w:val="24"/>
        </w:rPr>
        <w:t xml:space="preserve">El tamaño teórico es el producto de los tamaños, 65 × 2 × 2 × 2 × 2 = 1040 estados. El producto </w:t>
      </w:r>
      <w:r>
        <w:rPr>
          <w:rFonts w:ascii="Times New Roman" w:hAnsi="Times New Roman"/>
          <w:b/>
          <w:i w:val="0"/>
          <w:sz w:val="24"/>
        </w:rPr>
        <w:t>alcanzable</w:t>
      </w:r>
      <w:r>
        <w:rPr>
          <w:rFonts w:ascii="Times New Roman" w:hAnsi="Times New Roman"/>
          <w:b w:val="0"/>
          <w:i w:val="0"/>
          <w:sz w:val="24"/>
        </w:rPr>
        <w:t xml:space="preserve"> desde el estado inicial tiene </w:t>
      </w:r>
      <w:r>
        <w:rPr>
          <w:rFonts w:ascii="Times New Roman" w:hAnsi="Times New Roman"/>
          <w:b/>
          <w:i w:val="0"/>
          <w:sz w:val="24"/>
        </w:rPr>
        <w:t>944</w:t>
      </w:r>
      <w:r>
        <w:rPr>
          <w:rFonts w:ascii="Times New Roman" w:hAnsi="Times New Roman"/>
          <w:b w:val="0"/>
          <w:i w:val="0"/>
          <w:sz w:val="24"/>
        </w:rPr>
        <w:t xml:space="preserve">: los 65 estados de P1 aparecen todos, pero no con las 16 combinaciones de P2-P5. Con menos de cuatro símbolos no todas las clases pueden haber aparecido (1, 4, 10 y 14 combinaciones para 0, 1, 2 y 3 caracteres leídos), y aun con cuatro o más queda una combinación que ninguna cadena produce: la de las cuatro clases sin aparecer. El programa construye el producto sobre los AFD </w:t>
      </w:r>
      <w:r>
        <w:rPr>
          <w:rFonts w:ascii="Times New Roman" w:hAnsi="Times New Roman"/>
          <w:b/>
          <w:i w:val="0"/>
          <w:sz w:val="24"/>
        </w:rPr>
        <w:t>minimizados</w:t>
      </w:r>
      <w:r>
        <w:rPr>
          <w:rFonts w:ascii="Times New Roman" w:hAnsi="Times New Roman"/>
          <w:b w:val="0"/>
          <w:i w:val="0"/>
          <w:sz w:val="24"/>
        </w:rPr>
        <w:t>, no sobre los de subconjuntos; hacerlo sobre estos últimos daría 257 × 9⁴ ≈ 1.69 millones de estados, inviable.</w:t>
      </w:r>
    </w:p>
    <w:p>
      <w:pPr>
        <w:keepNext w:val="0"/>
        <w:spacing w:after="120" w:before="0" w:line="360" w:lineRule="auto"/>
        <w:jc w:val="both"/>
      </w:pPr>
      <w:r>
        <w:rPr>
          <w:rFonts w:ascii="Times New Roman" w:hAnsi="Times New Roman"/>
          <w:b w:val="0"/>
          <w:i w:val="0"/>
          <w:sz w:val="24"/>
        </w:rPr>
        <w:t>El alfabeto del producto se toma de P1, cuyas cuatro clases (L, l, N, S) cubren Σ</w:t>
      </w:r>
      <w:r>
        <w:rPr>
          <w:rFonts w:ascii="Times New Roman" w:hAnsi="Times New Roman"/>
          <w:b w:val="0"/>
          <w:i w:val="0"/>
          <w:sz w:val="22"/>
          <w:vertAlign w:val="subscript"/>
        </w:rPr>
        <w:t>P</w:t>
      </w:r>
      <w:r>
        <w:rPr>
          <w:rFonts w:ascii="Times New Roman" w:hAnsi="Times New Roman"/>
          <w:b w:val="0"/>
          <w:i w:val="0"/>
          <w:sz w:val="24"/>
        </w:rPr>
        <w:t xml:space="preserve"> sin solaparse. Cada transición del producto es, entonces, una transición por clase, y el símbolo concreto se elige después dentro de la clase.</w:t>
      </w:r>
    </w:p>
    <w:p>
      <w:pPr>
        <w:keepNext/>
        <w:spacing w:after="120" w:before="240" w:line="240" w:lineRule="auto"/>
        <w:jc w:val="left"/>
      </w:pPr>
      <w:r>
        <w:rPr>
          <w:rFonts w:ascii="Arial" w:hAnsi="Arial"/>
          <w:b/>
          <w:color w:val="000000"/>
          <w:sz w:val="24"/>
        </w:rPr>
        <w:t>7.2 La caminata</w:t>
      </w:r>
    </w:p>
    <w:p>
      <w:pPr>
        <w:keepNext w:val="0"/>
        <w:spacing w:after="120" w:before="0" w:line="360" w:lineRule="auto"/>
        <w:jc w:val="both"/>
      </w:pPr>
      <w:r>
        <w:rPr>
          <w:rFonts w:ascii="Times New Roman" w:hAnsi="Times New Roman"/>
          <w:b w:val="0"/>
          <w:i w:val="0"/>
          <w:sz w:val="24"/>
        </w:rPr>
        <w:t>El algoritmo no sortea cadenas. Antes de caminar se calcula, para cada estado y cada número de pasos restantes, si desde ahí se puede llegar a un estado de aceptación en exactamente ese número de pasos (</w:t>
      </w:r>
      <w:r>
        <w:rPr>
          <w:rFonts w:ascii="Courier New" w:hAnsi="Courier New" w:eastAsia="Courier New"/>
          <w:b w:val="0"/>
          <w:i w:val="0"/>
          <w:sz w:val="22"/>
        </w:rPr>
        <w:t>reach[estado][restantes]</w:t>
      </w:r>
      <w:r>
        <w:rPr>
          <w:rFonts w:ascii="Times New Roman" w:hAnsi="Times New Roman"/>
          <w:b w:val="0"/>
          <w:i w:val="0"/>
          <w:sz w:val="24"/>
        </w:rPr>
        <w:t>). Es una programación dinámica sobre el producto, de tamaño 944 × 65.</w:t>
      </w:r>
    </w:p>
    <w:p>
      <w:pPr>
        <w:keepNext w:val="0"/>
        <w:spacing w:after="120" w:before="0" w:line="360" w:lineRule="auto"/>
        <w:jc w:val="both"/>
      </w:pPr>
      <w:r>
        <w:rPr>
          <w:rFonts w:ascii="Times New Roman" w:hAnsi="Times New Roman"/>
          <w:b w:val="0"/>
          <w:i w:val="0"/>
          <w:sz w:val="24"/>
        </w:rPr>
        <w:t>Con esa tabla, la caminata es:</w:t>
      </w:r>
    </w:p>
    <w:p>
      <w:pPr>
        <w:keepNext w:val="0"/>
        <w:tabs>
          <w:tab w:pos="567" w:val="left"/>
        </w:tabs>
        <w:spacing w:after="80" w:before="0" w:line="360" w:lineRule="auto"/>
        <w:ind w:left="567" w:hanging="567"/>
        <w:jc w:val="both"/>
      </w:pPr>
      <w:r>
        <w:rPr>
          <w:rFonts w:ascii="Times New Roman" w:hAnsi="Times New Roman"/>
          <w:sz w:val="24"/>
        </w:rPr>
        <w:t>1.</w:t>
        <w:tab/>
      </w:r>
      <w:r>
        <w:rPr>
          <w:rFonts w:ascii="Times New Roman" w:hAnsi="Times New Roman"/>
          <w:b w:val="0"/>
          <w:i w:val="0"/>
          <w:sz w:val="24"/>
        </w:rPr>
        <w:t xml:space="preserve">Empezar en el estado inicial, con </w:t>
      </w:r>
      <w:r>
        <w:rPr>
          <w:rFonts w:ascii="Courier New" w:hAnsi="Courier New" w:eastAsia="Courier New"/>
          <w:b w:val="0"/>
          <w:i w:val="0"/>
          <w:sz w:val="22"/>
        </w:rPr>
        <w:t>n</w:t>
      </w:r>
      <w:r>
        <w:rPr>
          <w:rFonts w:ascii="Times New Roman" w:hAnsi="Times New Roman"/>
          <w:b w:val="0"/>
          <w:i w:val="0"/>
          <w:sz w:val="24"/>
        </w:rPr>
        <w:t xml:space="preserve"> pasos por delante.</w:t>
      </w:r>
    </w:p>
    <w:p>
      <w:pPr>
        <w:keepNext w:val="0"/>
        <w:tabs>
          <w:tab w:pos="567" w:val="left"/>
        </w:tabs>
        <w:spacing w:after="80" w:before="0" w:line="360" w:lineRule="auto"/>
        <w:ind w:left="567" w:hanging="567"/>
        <w:jc w:val="both"/>
      </w:pPr>
      <w:r>
        <w:rPr>
          <w:rFonts w:ascii="Times New Roman" w:hAnsi="Times New Roman"/>
          <w:sz w:val="24"/>
        </w:rPr>
        <w:t>2.</w:t>
        <w:tab/>
      </w:r>
      <w:r>
        <w:rPr>
          <w:rFonts w:ascii="Times New Roman" w:hAnsi="Times New Roman"/>
          <w:b w:val="0"/>
          <w:i w:val="0"/>
          <w:sz w:val="24"/>
        </w:rPr>
        <w:t>En cada paso, considerar solo las clases cuya transición lleve a un estado desde el que se pueda aceptar en los pasos restantes.</w:t>
      </w:r>
    </w:p>
    <w:p>
      <w:pPr>
        <w:keepNext w:val="0"/>
        <w:tabs>
          <w:tab w:pos="567" w:val="left"/>
        </w:tabs>
        <w:spacing w:after="80" w:before="0" w:line="360" w:lineRule="auto"/>
        <w:ind w:left="567" w:hanging="567"/>
        <w:jc w:val="both"/>
      </w:pPr>
      <w:r>
        <w:rPr>
          <w:rFonts w:ascii="Times New Roman" w:hAnsi="Times New Roman"/>
          <w:sz w:val="24"/>
        </w:rPr>
        <w:t>3.</w:t>
        <w:tab/>
      </w:r>
      <w:r>
        <w:rPr>
          <w:rFonts w:ascii="Times New Roman" w:hAnsi="Times New Roman"/>
          <w:b w:val="0"/>
          <w:i w:val="0"/>
          <w:sz w:val="24"/>
        </w:rPr>
        <w:t xml:space="preserve">Elegir una clase al azar </w:t>
      </w:r>
      <w:r>
        <w:rPr>
          <w:rFonts w:ascii="Times New Roman" w:hAnsi="Times New Roman"/>
          <w:b/>
          <w:i w:val="0"/>
          <w:sz w:val="24"/>
        </w:rPr>
        <w:t>uniformemente entre las viables</w:t>
      </w:r>
      <w:r>
        <w:rPr>
          <w:rFonts w:ascii="Times New Roman" w:hAnsi="Times New Roman"/>
          <w:b w:val="0"/>
          <w:i w:val="0"/>
          <w:sz w:val="24"/>
        </w:rPr>
        <w:t>, y un símbolo al azar dentro de la clase.</w:t>
      </w:r>
    </w:p>
    <w:p>
      <w:pPr>
        <w:keepNext w:val="0"/>
        <w:tabs>
          <w:tab w:pos="567" w:val="left"/>
        </w:tabs>
        <w:spacing w:after="80" w:before="0" w:line="360" w:lineRule="auto"/>
        <w:ind w:left="567" w:hanging="567"/>
        <w:jc w:val="both"/>
      </w:pPr>
      <w:r>
        <w:rPr>
          <w:rFonts w:ascii="Times New Roman" w:hAnsi="Times New Roman"/>
          <w:sz w:val="24"/>
        </w:rPr>
        <w:t>4.</w:t>
        <w:tab/>
      </w:r>
      <w:r>
        <w:rPr>
          <w:rFonts w:ascii="Times New Roman" w:hAnsi="Times New Roman"/>
          <w:b w:val="0"/>
          <w:i w:val="0"/>
          <w:sz w:val="24"/>
        </w:rPr>
        <w:t xml:space="preserve">Repetir hasta consumir los </w:t>
      </w:r>
      <w:r>
        <w:rPr>
          <w:rFonts w:ascii="Courier New" w:hAnsi="Courier New" w:eastAsia="Courier New"/>
          <w:b w:val="0"/>
          <w:i w:val="0"/>
          <w:sz w:val="22"/>
        </w:rPr>
        <w:t>n</w:t>
      </w:r>
      <w:r>
        <w:rPr>
          <w:rFonts w:ascii="Times New Roman" w:hAnsi="Times New Roman"/>
          <w:b w:val="0"/>
          <w:i w:val="0"/>
          <w:sz w:val="24"/>
        </w:rPr>
        <w:t xml:space="preserve"> pasos.</w:t>
      </w:r>
    </w:p>
    <w:p>
      <w:pPr>
        <w:keepNext w:val="0"/>
        <w:spacing w:after="120" w:before="0" w:line="360" w:lineRule="auto"/>
        <w:jc w:val="both"/>
      </w:pPr>
      <w:r>
        <w:rPr>
          <w:rFonts w:ascii="Times New Roman" w:hAnsi="Times New Roman"/>
          <w:b w:val="0"/>
          <w:i w:val="0"/>
          <w:sz w:val="24"/>
        </w:rPr>
        <w:t xml:space="preserve">La propiedad que garantiza el método es que la caminata </w:t>
      </w:r>
      <w:r>
        <w:rPr>
          <w:rFonts w:ascii="Times New Roman" w:hAnsi="Times New Roman"/>
          <w:b/>
          <w:i w:val="0"/>
          <w:sz w:val="24"/>
        </w:rPr>
        <w:t>nunca se atasca</w:t>
      </w:r>
      <w:r>
        <w:rPr>
          <w:rFonts w:ascii="Times New Roman" w:hAnsi="Times New Roman"/>
          <w:b w:val="0"/>
          <w:i w:val="0"/>
          <w:sz w:val="24"/>
        </w:rPr>
        <w:t>: en cada paso existe al menos una clase viable, porque el estado actual se alcanzó desde una transición que preservaba la alcanzabilidad. Al final, el estado es de aceptación por construcción.</w:t>
      </w:r>
    </w:p>
    <w:p>
      <w:pPr>
        <w:keepNext w:val="0"/>
        <w:spacing w:after="120" w:before="0" w:line="360" w:lineRule="auto"/>
        <w:jc w:val="both"/>
      </w:pPr>
      <w:r>
        <w:rPr>
          <w:rFonts w:ascii="Times New Roman" w:hAnsi="Times New Roman"/>
          <w:b w:val="0"/>
          <w:i w:val="0"/>
          <w:sz w:val="24"/>
        </w:rPr>
        <w:t xml:space="preserve">Esto es lo que distingue al generador de un </w:t>
      </w:r>
      <w:r>
        <w:rPr>
          <w:rFonts w:ascii="Courier New" w:hAnsi="Courier New" w:eastAsia="Courier New"/>
          <w:b w:val="0"/>
          <w:i w:val="0"/>
          <w:sz w:val="22"/>
        </w:rPr>
        <w:t>random.choice</w:t>
      </w:r>
      <w:r>
        <w:rPr>
          <w:rFonts w:ascii="Times New Roman" w:hAnsi="Times New Roman"/>
          <w:b w:val="0"/>
          <w:i w:val="0"/>
          <w:sz w:val="24"/>
        </w:rPr>
        <w:t xml:space="preserve"> sobre el alfabeto seguido de un filtro: la probabilidad de producir una cadena válida por sorteo es ínfima para 20 caracteres con cinco reglas simultáneas, mientras que la caminata produce una cadena que el producto acepta en el primer intento, y solo la descarta si después la atrapa un filtro de rechazo.</w:t>
      </w:r>
    </w:p>
    <w:p>
      <w:pPr>
        <w:keepNext/>
        <w:spacing w:after="120" w:before="240" w:line="240" w:lineRule="auto"/>
        <w:jc w:val="left"/>
      </w:pPr>
      <w:r>
        <w:rPr>
          <w:rFonts w:ascii="Arial" w:hAnsi="Arial"/>
          <w:b/>
          <w:color w:val="000000"/>
          <w:sz w:val="24"/>
        </w:rPr>
        <w:t>7.3 Filtros de rechazo</w:t>
      </w:r>
    </w:p>
    <w:p>
      <w:pPr>
        <w:keepNext w:val="0"/>
        <w:spacing w:after="120" w:before="0" w:line="360" w:lineRule="auto"/>
        <w:jc w:val="both"/>
      </w:pPr>
      <w:r>
        <w:rPr>
          <w:rFonts w:ascii="Times New Roman" w:hAnsi="Times New Roman"/>
          <w:b w:val="0"/>
          <w:i w:val="0"/>
          <w:sz w:val="24"/>
        </w:rPr>
        <w:t xml:space="preserve">Las reglas P6, P7 y P8 no forman parte del producto: son filtros de rechazo, y su autómata acepta el caso malo. Añadirlos al producto exigiría complementarlos, lo que multiplicaría el tamaño sin mejorar el método. En su lugar, la candidata que produce la caminata se evalúa contra los tres filtros; si alguno la acepta (es decir, si contiene una repetición, una secuencia o una palabra prohibida), se descarta y se vuelve a caminar con el </w:t>
      </w:r>
      <w:r>
        <w:rPr>
          <w:rFonts w:ascii="Times New Roman" w:hAnsi="Times New Roman"/>
          <w:b/>
          <w:i w:val="0"/>
          <w:sz w:val="24"/>
        </w:rPr>
        <w:t>mismo</w:t>
      </w:r>
      <w:r>
        <w:rPr>
          <w:rFonts w:ascii="Times New Roman" w:hAnsi="Times New Roman"/>
          <w:b w:val="0"/>
          <w:i w:val="0"/>
          <w:sz w:val="24"/>
        </w:rPr>
        <w:t xml:space="preserve"> generador pseudoaleatorio, que continúa su secuencia.</w:t>
      </w:r>
    </w:p>
    <w:p>
      <w:pPr>
        <w:keepNext w:val="0"/>
        <w:spacing w:after="120" w:before="0" w:line="360" w:lineRule="auto"/>
        <w:jc w:val="both"/>
      </w:pPr>
      <w:r>
        <w:rPr>
          <w:rFonts w:ascii="Times New Roman" w:hAnsi="Times New Roman"/>
          <w:b w:val="0"/>
          <w:i w:val="0"/>
          <w:sz w:val="24"/>
        </w:rPr>
        <w:t>El límite es de 200 intentos; en las pruebas de propiedad el límite no se alcanza nunca. El generador de correos usa la misma idea sobre el AFD mínimo de C</w:t>
      </w:r>
      <w:r>
        <w:rPr>
          <w:rFonts w:ascii="Times New Roman" w:hAnsi="Times New Roman"/>
          <w:b w:val="0"/>
          <w:i w:val="0"/>
          <w:sz w:val="24"/>
        </w:rPr>
        <w:t>*</w:t>
      </w:r>
      <w:r>
        <w:rPr>
          <w:rFonts w:ascii="Times New Roman" w:hAnsi="Times New Roman"/>
          <w:b w:val="0"/>
          <w:i w:val="0"/>
          <w:sz w:val="24"/>
        </w:rPr>
        <w:t>, con un detalle importante: una caminata uniforme sobre C</w:t>
      </w:r>
      <w:r>
        <w:rPr>
          <w:rFonts w:ascii="Times New Roman" w:hAnsi="Times New Roman"/>
          <w:b w:val="0"/>
          <w:i w:val="0"/>
          <w:sz w:val="24"/>
        </w:rPr>
        <w:t>*</w:t>
      </w:r>
      <w:r>
        <w:rPr>
          <w:rFonts w:ascii="Times New Roman" w:hAnsi="Times New Roman"/>
          <w:b w:val="0"/>
          <w:i w:val="0"/>
          <w:sz w:val="24"/>
        </w:rPr>
        <w:t xml:space="preserve"> casi nunca encuentra la arroba, porque hay muchas más transiciones que la evitan. La guía por alcanzabilidad es la que fuerza a que la parte local, la arroba, las etiquetas y el TLD aparezcan en orden.</w:t>
      </w:r>
    </w:p>
    <w:p>
      <w:pPr>
        <w:keepNext/>
        <w:spacing w:after="120" w:before="240" w:line="240" w:lineRule="auto"/>
        <w:jc w:val="left"/>
      </w:pPr>
      <w:r>
        <w:rPr>
          <w:rFonts w:ascii="Arial" w:hAnsi="Arial"/>
          <w:b/>
          <w:color w:val="000000"/>
          <w:sz w:val="24"/>
        </w:rPr>
        <w:t>7.4 Determinismo</w:t>
      </w:r>
    </w:p>
    <w:p>
      <w:pPr>
        <w:keepNext w:val="0"/>
        <w:spacing w:after="120" w:before="0" w:line="360" w:lineRule="auto"/>
        <w:jc w:val="both"/>
      </w:pPr>
      <w:r>
        <w:rPr>
          <w:rFonts w:ascii="Times New Roman" w:hAnsi="Times New Roman"/>
          <w:b w:val="0"/>
          <w:i w:val="0"/>
          <w:sz w:val="24"/>
        </w:rPr>
        <w:t xml:space="preserve">Toda la aleatoriedad pasa por un único </w:t>
      </w:r>
      <w:r>
        <w:rPr>
          <w:rFonts w:ascii="Courier New" w:hAnsi="Courier New" w:eastAsia="Courier New"/>
          <w:b w:val="0"/>
          <w:i w:val="0"/>
          <w:sz w:val="22"/>
        </w:rPr>
        <w:t>rand.New(rand.NewSource(semilla))</w:t>
      </w:r>
      <w:r>
        <w:rPr>
          <w:rFonts w:ascii="Times New Roman" w:hAnsi="Times New Roman"/>
          <w:b w:val="0"/>
          <w:i w:val="0"/>
          <w:sz w:val="24"/>
        </w:rPr>
        <w:t xml:space="preserve">. No se usa el generador global del paquete </w:t>
      </w:r>
      <w:r>
        <w:rPr>
          <w:rFonts w:ascii="Courier New" w:hAnsi="Courier New" w:eastAsia="Courier New"/>
          <w:b w:val="0"/>
          <w:i w:val="0"/>
          <w:sz w:val="22"/>
        </w:rPr>
        <w:t>rand</w:t>
      </w:r>
      <w:r>
        <w:rPr>
          <w:rFonts w:ascii="Times New Roman" w:hAnsi="Times New Roman"/>
          <w:b w:val="0"/>
          <w:i w:val="0"/>
          <w:sz w:val="24"/>
        </w:rPr>
        <w:t>, no se itera sobre mapas para construir estructuras y todas las listas se ordenan antes de usarse. Consecuencias medibles:</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 xml:space="preserve">La misma semilla produce la misma contraseña </w:t>
      </w:r>
      <w:r>
        <w:rPr>
          <w:rFonts w:ascii="Times New Roman" w:hAnsi="Times New Roman"/>
          <w:b/>
          <w:i w:val="0"/>
          <w:sz w:val="24"/>
        </w:rPr>
        <w:t>y el mismo camino</w:t>
      </w:r>
      <w:r>
        <w:rPr>
          <w:rFonts w:ascii="Times New Roman" w:hAnsi="Times New Roman"/>
          <w:b w:val="0"/>
          <w:i w:val="0"/>
          <w:sz w:val="24"/>
        </w:rPr>
        <w:t xml:space="preserve"> (la lista de estados visitados), en la misma ejecución y tras reiniciar el proceso.</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 xml:space="preserve">La semilla 2026 con longitud 20 produce siempre </w:t>
      </w:r>
      <w:r>
        <w:rPr>
          <w:rFonts w:ascii="Courier New" w:hAnsi="Courier New" w:eastAsia="Courier New"/>
          <w:b w:val="0"/>
          <w:i w:val="0"/>
          <w:sz w:val="22"/>
        </w:rPr>
        <w:t>&gt;nslx613LK2%|#PxFbA5</w:t>
      </w:r>
      <w:r>
        <w:rPr>
          <w:rFonts w:ascii="Times New Roman" w:hAnsi="Times New Roman"/>
          <w:b w:val="0"/>
          <w:i w:val="0"/>
          <w:sz w:val="24"/>
        </w:rPr>
        <w:t>, nivel Fuerte, 131 bits.</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 xml:space="preserve">La semilla 4490 produce siempre el correo </w:t>
      </w:r>
      <w:r>
        <w:rPr>
          <w:rFonts w:ascii="Courier New" w:hAnsi="Courier New" w:eastAsia="Courier New"/>
          <w:b w:val="0"/>
          <w:i w:val="0"/>
          <w:sz w:val="22"/>
        </w:rPr>
        <w:t>IykLbhvynB@F.mT</w:t>
      </w:r>
      <w:r>
        <w:rPr>
          <w:rFonts w:ascii="Times New Roman" w:hAnsi="Times New Roman"/>
          <w:b w:val="0"/>
          <w:i w:val="0"/>
          <w:sz w:val="24"/>
        </w:rPr>
        <w:t>.</w:t>
      </w:r>
    </w:p>
    <w:p>
      <w:pPr>
        <w:keepNext w:val="0"/>
        <w:tabs>
          <w:tab w:pos="567" w:val="left"/>
        </w:tabs>
        <w:spacing w:after="80" w:before="0" w:line="360" w:lineRule="auto"/>
        <w:ind w:left="567" w:hanging="567"/>
        <w:jc w:val="both"/>
      </w:pPr>
      <w:r>
        <w:rPr>
          <w:rFonts w:ascii="Times New Roman" w:hAnsi="Times New Roman"/>
          <w:sz w:val="24"/>
        </w:rPr>
        <w:t>•</w:t>
        <w:tab/>
      </w:r>
      <w:r>
        <w:rPr>
          <w:rFonts w:ascii="Times New Roman" w:hAnsi="Times New Roman"/>
          <w:b w:val="0"/>
          <w:i w:val="0"/>
          <w:sz w:val="24"/>
        </w:rPr>
        <w:t>Los 10 pares válidos de la entrega se regeneran byte a byte desde sus semillas.</w:t>
      </w:r>
    </w:p>
    <w:p>
      <w:pPr>
        <w:keepNext/>
        <w:spacing w:after="40" w:before="120" w:line="240" w:lineRule="auto"/>
        <w:jc w:val="center"/>
      </w:pPr>
      <w:r>
        <w:drawing>
          <wp:inline xmlns:a="http://schemas.openxmlformats.org/drawingml/2006/main" xmlns:pic="http://schemas.openxmlformats.org/drawingml/2006/picture">
            <wp:extent cx="5400000" cy="2534143"/>
            <wp:docPr id="1" name="Picture 1"/>
            <wp:cNvGraphicFramePr>
              <a:graphicFrameLocks noChangeAspect="1"/>
            </wp:cNvGraphicFramePr>
            <a:graphic>
              <a:graphicData uri="http://schemas.openxmlformats.org/drawingml/2006/picture">
                <pic:pic>
                  <pic:nvPicPr>
                    <pic:cNvPr id="0" name="generar-2026.png"/>
                    <pic:cNvPicPr/>
                  </pic:nvPicPr>
                  <pic:blipFill>
                    <a:blip r:embed="rId9"/>
                    <a:stretch>
                      <a:fillRect/>
                    </a:stretch>
                  </pic:blipFill>
                  <pic:spPr>
                    <a:xfrm>
                      <a:off x="0" y="0"/>
                      <a:ext cx="5400000" cy="2534143"/>
                    </a:xfrm>
                    <a:prstGeom prst="rect"/>
                  </pic:spPr>
                </pic:pic>
              </a:graphicData>
            </a:graphic>
          </wp:inline>
        </w:drawing>
      </w:r>
    </w:p>
    <w:p>
      <w:pPr>
        <w:keepNext w:val="0"/>
        <w:spacing w:after="120" w:before="0" w:line="360" w:lineRule="auto"/>
        <w:jc w:val="both"/>
      </w:pPr>
      <w:r>
        <w:rPr>
          <w:rFonts w:ascii="Times New Roman" w:hAnsi="Times New Roman"/>
          <w:b w:val="0"/>
          <w:i/>
          <w:sz w:val="24"/>
        </w:rPr>
        <w:t>Figura 1. Generar con la semilla 2026 y longitud 20. La misma semilla reproduce el mismo valor y la misma secuencia de estados; el camino lista cada paso con su estado y la clase del símbolo consumido.</w:t>
      </w:r>
    </w:p>
    <w:p>
      <w:pPr>
        <w:keepNext/>
        <w:spacing w:after="120" w:before="240" w:line="240" w:lineRule="auto"/>
        <w:jc w:val="left"/>
      </w:pPr>
      <w:r>
        <w:rPr>
          <w:rFonts w:ascii="Arial" w:hAnsi="Arial"/>
          <w:b/>
          <w:color w:val="000000"/>
          <w:sz w:val="24"/>
        </w:rPr>
        <w:t>7.5 Propiedad del generador</w:t>
      </w:r>
    </w:p>
    <w:p>
      <w:pPr>
        <w:keepNext w:val="0"/>
        <w:spacing w:after="120" w:before="0" w:line="360" w:lineRule="auto"/>
        <w:jc w:val="both"/>
      </w:pPr>
      <w:r>
        <w:rPr>
          <w:rFonts w:ascii="Times New Roman" w:hAnsi="Times New Roman"/>
          <w:b w:val="0"/>
          <w:i w:val="0"/>
          <w:sz w:val="24"/>
        </w:rPr>
        <w:t xml:space="preserve">Se generaron </w:t>
      </w:r>
      <w:r>
        <w:rPr>
          <w:rFonts w:ascii="Times New Roman" w:hAnsi="Times New Roman"/>
          <w:b/>
          <w:i w:val="0"/>
          <w:sz w:val="24"/>
        </w:rPr>
        <w:t>1000 contraseñas</w:t>
      </w:r>
      <w:r>
        <w:rPr>
          <w:rFonts w:ascii="Times New Roman" w:hAnsi="Times New Roman"/>
          <w:b w:val="0"/>
          <w:i w:val="0"/>
          <w:sz w:val="24"/>
        </w:rPr>
        <w:t xml:space="preserve"> con longitudes entre 15 y 64 y </w:t>
      </w:r>
      <w:r>
        <w:rPr>
          <w:rFonts w:ascii="Times New Roman" w:hAnsi="Times New Roman"/>
          <w:b/>
          <w:i w:val="0"/>
          <w:sz w:val="24"/>
        </w:rPr>
        <w:t>300 correos</w:t>
      </w:r>
      <w:r>
        <w:rPr>
          <w:rFonts w:ascii="Times New Roman" w:hAnsi="Times New Roman"/>
          <w:b w:val="0"/>
          <w:i w:val="0"/>
          <w:sz w:val="24"/>
        </w:rPr>
        <w:t>; el 100 % fue aceptado por el validador. La misma semilla se ejecuta dos veces dentro del proceso para comparar valor y camino, y los 20 pares se regeneran byte a byte desde un archivo construido en una ejecución anterior: eso cubre la comprobación entre reinicios, porque el generador no guarda estado global.</w:t>
      </w:r>
    </w:p>
    <w:p>
      <w:pPr>
        <w:keepNext/>
        <w:spacing w:after="200" w:before="240" w:line="240" w:lineRule="auto"/>
        <w:jc w:val="left"/>
      </w:pPr>
      <w:r>
        <w:rPr>
          <w:rFonts w:ascii="Arial" w:hAnsi="Arial"/>
          <w:b/>
          <w:color w:val="000000"/>
          <w:sz w:val="26"/>
        </w:rPr>
        <w:t>8. Los 20 pares de prueba</w:t>
      </w:r>
    </w:p>
    <w:p>
      <w:pPr>
        <w:keepNext w:val="0"/>
        <w:spacing w:after="120" w:before="0" w:line="360" w:lineRule="auto"/>
        <w:jc w:val="both"/>
      </w:pPr>
      <w:r>
        <w:rPr>
          <w:rFonts w:ascii="Times New Roman" w:hAnsi="Times New Roman"/>
          <w:b w:val="0"/>
          <w:i w:val="0"/>
          <w:sz w:val="24"/>
        </w:rPr>
        <w:t xml:space="preserve">La entrega incluye diez pares válidos, generados por la herramienta, y diez inválidos, cada uno con exactamente una credencial defectuosa. Las tablas se generan desde </w:t>
      </w:r>
      <w:r>
        <w:rPr>
          <w:rFonts w:ascii="Courier New" w:hAnsi="Courier New" w:eastAsia="Courier New"/>
          <w:b w:val="0"/>
          <w:i w:val="0"/>
          <w:sz w:val="22"/>
        </w:rPr>
        <w:t>testdata/pares.json</w:t>
      </w:r>
      <w:r>
        <w:rPr>
          <w:rFonts w:ascii="Times New Roman" w:hAnsi="Times New Roman"/>
          <w:b w:val="0"/>
          <w:i w:val="0"/>
          <w:sz w:val="24"/>
        </w:rPr>
        <w:t xml:space="preserve"> con </w:t>
      </w:r>
      <w:r>
        <w:rPr>
          <w:rFonts w:ascii="Courier New" w:hAnsi="Courier New" w:eastAsia="Courier New"/>
          <w:b w:val="0"/>
          <w:i w:val="0"/>
          <w:sz w:val="22"/>
        </w:rPr>
        <w:t>make pares-tabla</w:t>
      </w:r>
      <w:r>
        <w:rPr>
          <w:rFonts w:ascii="Times New Roman" w:hAnsi="Times New Roman"/>
          <w:b w:val="0"/>
          <w:i w:val="0"/>
          <w:sz w:val="24"/>
        </w:rPr>
        <w:t xml:space="preserve">, que escribe </w:t>
      </w:r>
      <w:r>
        <w:rPr>
          <w:rFonts w:ascii="Courier New" w:hAnsi="Courier New" w:eastAsia="Courier New"/>
          <w:b w:val="0"/>
          <w:i w:val="0"/>
          <w:sz w:val="22"/>
        </w:rPr>
        <w:t>pares.md</w:t>
      </w:r>
      <w:r>
        <w:rPr>
          <w:rFonts w:ascii="Times New Roman" w:hAnsi="Times New Roman"/>
          <w:b w:val="0"/>
          <w:i w:val="0"/>
          <w:sz w:val="24"/>
        </w:rPr>
        <w:t xml:space="preserve">; las de este capítulo son una copia de ese fragmento, y una prueba falla si </w:t>
      </w:r>
      <w:r>
        <w:rPr>
          <w:rFonts w:ascii="Courier New" w:hAnsi="Courier New" w:eastAsia="Courier New"/>
          <w:b w:val="0"/>
          <w:i w:val="0"/>
          <w:sz w:val="22"/>
        </w:rPr>
        <w:t>pares.md</w:t>
      </w:r>
      <w:r>
        <w:rPr>
          <w:rFonts w:ascii="Times New Roman" w:hAnsi="Times New Roman"/>
          <w:b w:val="0"/>
          <w:i w:val="0"/>
          <w:sz w:val="24"/>
        </w:rPr>
        <w:t xml:space="preserve"> se desincroniza del JSON.</w:t>
      </w:r>
    </w:p>
    <w:p>
      <w:pPr>
        <w:keepNext/>
        <w:spacing w:after="120" w:before="240" w:line="240" w:lineRule="auto"/>
        <w:jc w:val="left"/>
      </w:pPr>
      <w:r>
        <w:rPr>
          <w:rFonts w:ascii="Arial" w:hAnsi="Arial"/>
          <w:b/>
          <w:color w:val="000000"/>
          <w:sz w:val="24"/>
        </w:rPr>
        <w:t>Pares válidos</w:t>
      </w:r>
    </w:p>
    <w:p>
      <w:pPr>
        <w:keepNext w:val="0"/>
        <w:spacing w:after="120" w:before="0" w:line="360" w:lineRule="auto"/>
        <w:jc w:val="both"/>
      </w:pPr>
      <w:r>
        <w:rPr>
          <w:rFonts w:ascii="Times New Roman" w:hAnsi="Times New Roman"/>
          <w:b w:val="0"/>
          <w:i w:val="0"/>
          <w:sz w:val="24"/>
        </w:rPr>
        <w:t xml:space="preserve">Los diez pares válidos los generó la herramienta caminando el autómata producto. Las semillas quedan registradas, así que </w:t>
      </w:r>
      <w:r>
        <w:rPr>
          <w:rFonts w:ascii="Courier New" w:hAnsi="Courier New" w:eastAsia="Courier New"/>
          <w:b w:val="0"/>
          <w:i w:val="0"/>
          <w:sz w:val="22"/>
        </w:rPr>
        <w:t>make pairs</w:t>
      </w:r>
      <w:r>
        <w:rPr>
          <w:rFonts w:ascii="Times New Roman" w:hAnsi="Times New Roman"/>
          <w:b w:val="0"/>
          <w:i w:val="0"/>
          <w:sz w:val="24"/>
        </w:rPr>
        <w:t xml:space="preserve"> los reproduce byte a byte.</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406"/>
        <w:gridCol w:w="3138"/>
        <w:gridCol w:w="2469"/>
        <w:gridCol w:w="2775"/>
      </w:tblGrid>
      <w:tr>
        <w:trPr>
          <w:cantSplit/>
          <w:tblHeader/>
        </w:trPr>
        <w:tc>
          <w:tcPr>
            <w:tcW w:type="dxa" w:w="406"/>
            <w:shd w:val="clear" w:color="auto" w:fill="EDEDED"/>
          </w:tcPr>
          <w:p>
            <w:pPr>
              <w:spacing w:after="40" w:line="240" w:lineRule="auto"/>
              <w:jc w:val="left"/>
            </w:pPr>
            <w:r/>
            <w:r>
              <w:rPr>
                <w:rFonts w:ascii="Times New Roman" w:hAnsi="Times New Roman"/>
                <w:b/>
                <w:i w:val="0"/>
                <w:sz w:val="18"/>
              </w:rPr>
              <w:t>#</w:t>
            </w:r>
          </w:p>
        </w:tc>
        <w:tc>
          <w:tcPr>
            <w:tcW w:type="dxa" w:w="3138"/>
            <w:shd w:val="clear" w:color="auto" w:fill="EDEDED"/>
          </w:tcPr>
          <w:p>
            <w:pPr>
              <w:spacing w:after="40" w:line="240" w:lineRule="auto"/>
              <w:jc w:val="left"/>
            </w:pPr>
            <w:r/>
            <w:r>
              <w:rPr>
                <w:rFonts w:ascii="Times New Roman" w:hAnsi="Times New Roman"/>
                <w:b/>
                <w:i w:val="0"/>
                <w:sz w:val="18"/>
              </w:rPr>
              <w:t>Correo</w:t>
            </w:r>
          </w:p>
        </w:tc>
        <w:tc>
          <w:tcPr>
            <w:tcW w:type="dxa" w:w="2469"/>
            <w:shd w:val="clear" w:color="auto" w:fill="EDEDED"/>
          </w:tcPr>
          <w:p>
            <w:pPr>
              <w:spacing w:after="40" w:line="240" w:lineRule="auto"/>
              <w:jc w:val="left"/>
            </w:pPr>
            <w:r/>
            <w:r>
              <w:rPr>
                <w:rFonts w:ascii="Times New Roman" w:hAnsi="Times New Roman"/>
                <w:b/>
                <w:i w:val="0"/>
                <w:sz w:val="18"/>
              </w:rPr>
              <w:t>Contraseña</w:t>
            </w:r>
          </w:p>
        </w:tc>
        <w:tc>
          <w:tcPr>
            <w:tcW w:type="dxa" w:w="2775"/>
            <w:shd w:val="clear" w:color="auto" w:fill="EDEDED"/>
          </w:tcPr>
          <w:p>
            <w:pPr>
              <w:spacing w:after="40" w:line="240" w:lineRule="auto"/>
              <w:jc w:val="left"/>
            </w:pPr>
            <w:r/>
            <w:r>
              <w:rPr>
                <w:rFonts w:ascii="Times New Roman" w:hAnsi="Times New Roman"/>
                <w:b/>
                <w:i w:val="0"/>
                <w:sz w:val="18"/>
              </w:rPr>
              <w:t>Semillas (correo / contraseña)</w:t>
            </w:r>
          </w:p>
        </w:tc>
      </w:tr>
      <w:tr>
        <w:trPr>
          <w:cantSplit/>
        </w:trPr>
        <w:tc>
          <w:tcPr>
            <w:tcW w:type="dxa" w:w="406"/>
          </w:tcPr>
          <w:p>
            <w:pPr>
              <w:spacing w:after="40" w:line="240" w:lineRule="auto"/>
              <w:jc w:val="left"/>
            </w:pPr>
            <w:r/>
            <w:r>
              <w:rPr>
                <w:rFonts w:ascii="Times New Roman" w:hAnsi="Times New Roman"/>
                <w:b w:val="0"/>
                <w:i w:val="0"/>
                <w:sz w:val="18"/>
              </w:rPr>
              <w:t>1</w:t>
            </w:r>
          </w:p>
        </w:tc>
        <w:tc>
          <w:tcPr>
            <w:tcW w:type="dxa" w:w="3138"/>
          </w:tcPr>
          <w:p>
            <w:pPr>
              <w:spacing w:after="40" w:line="240" w:lineRule="auto"/>
              <w:jc w:val="left"/>
            </w:pPr>
            <w:r/>
            <w:r>
              <w:rPr>
                <w:rFonts w:ascii="Courier New" w:hAnsi="Courier New" w:eastAsia="Courier New"/>
                <w:b w:val="0"/>
                <w:i w:val="0"/>
                <w:sz w:val="16"/>
              </w:rPr>
              <w:t>IykLbhvynB@F.mT</w:t>
            </w:r>
          </w:p>
        </w:tc>
        <w:tc>
          <w:tcPr>
            <w:tcW w:type="dxa" w:w="2469"/>
          </w:tcPr>
          <w:p>
            <w:pPr>
              <w:spacing w:after="40" w:line="240" w:lineRule="auto"/>
              <w:jc w:val="left"/>
            </w:pPr>
            <w:r/>
            <w:r>
              <w:rPr>
                <w:rFonts w:ascii="Courier New" w:hAnsi="Courier New" w:eastAsia="Courier New"/>
                <w:b w:val="0"/>
                <w:i w:val="0"/>
                <w:sz w:val="16"/>
              </w:rPr>
              <w:t>&gt;nslx613LK2%|#PxFbA5</w:t>
            </w:r>
          </w:p>
        </w:tc>
        <w:tc>
          <w:tcPr>
            <w:tcW w:type="dxa" w:w="2775"/>
          </w:tcPr>
          <w:p>
            <w:pPr>
              <w:spacing w:after="40" w:line="240" w:lineRule="auto"/>
              <w:jc w:val="left"/>
            </w:pPr>
            <w:r/>
            <w:r>
              <w:rPr>
                <w:rFonts w:ascii="Times New Roman" w:hAnsi="Times New Roman"/>
                <w:b w:val="0"/>
                <w:i w:val="0"/>
                <w:sz w:val="18"/>
              </w:rPr>
              <w:t>4490 / 2026</w:t>
            </w:r>
          </w:p>
        </w:tc>
      </w:tr>
      <w:tr>
        <w:trPr>
          <w:cantSplit/>
        </w:trPr>
        <w:tc>
          <w:tcPr>
            <w:tcW w:type="dxa" w:w="406"/>
          </w:tcPr>
          <w:p>
            <w:pPr>
              <w:spacing w:after="40" w:line="240" w:lineRule="auto"/>
              <w:jc w:val="left"/>
            </w:pPr>
            <w:r/>
            <w:r>
              <w:rPr>
                <w:rFonts w:ascii="Times New Roman" w:hAnsi="Times New Roman"/>
                <w:b w:val="0"/>
                <w:i w:val="0"/>
                <w:sz w:val="18"/>
              </w:rPr>
              <w:t>2</w:t>
            </w:r>
          </w:p>
        </w:tc>
        <w:tc>
          <w:tcPr>
            <w:tcW w:type="dxa" w:w="3138"/>
          </w:tcPr>
          <w:p>
            <w:pPr>
              <w:spacing w:after="40" w:line="240" w:lineRule="auto"/>
              <w:jc w:val="left"/>
            </w:pPr>
            <w:r/>
            <w:r>
              <w:rPr>
                <w:rFonts w:ascii="Courier New" w:hAnsi="Courier New" w:eastAsia="Courier New"/>
                <w:b w:val="0"/>
                <w:i w:val="0"/>
                <w:sz w:val="16"/>
              </w:rPr>
              <w:t>oJbKxhbAkQ@s.RC</w:t>
            </w:r>
          </w:p>
        </w:tc>
        <w:tc>
          <w:tcPr>
            <w:tcW w:type="dxa" w:w="2469"/>
          </w:tcPr>
          <w:p>
            <w:pPr>
              <w:spacing w:after="40" w:line="240" w:lineRule="auto"/>
              <w:jc w:val="left"/>
            </w:pPr>
            <w:r/>
            <w:r>
              <w:rPr>
                <w:rFonts w:ascii="Courier New" w:hAnsi="Courier New" w:eastAsia="Courier New"/>
                <w:b w:val="0"/>
                <w:i w:val="0"/>
                <w:sz w:val="16"/>
              </w:rPr>
              <w:t>5k5"*9k06T1=g[30kzL3</w:t>
            </w:r>
          </w:p>
        </w:tc>
        <w:tc>
          <w:tcPr>
            <w:tcW w:type="dxa" w:w="2775"/>
          </w:tcPr>
          <w:p>
            <w:pPr>
              <w:spacing w:after="40" w:line="240" w:lineRule="auto"/>
              <w:jc w:val="left"/>
            </w:pPr>
            <w:r/>
            <w:r>
              <w:rPr>
                <w:rFonts w:ascii="Times New Roman" w:hAnsi="Times New Roman"/>
                <w:b w:val="0"/>
                <w:i w:val="0"/>
                <w:sz w:val="18"/>
              </w:rPr>
              <w:t>4491 / 2027</w:t>
            </w:r>
          </w:p>
        </w:tc>
      </w:tr>
      <w:tr>
        <w:trPr>
          <w:cantSplit/>
        </w:trPr>
        <w:tc>
          <w:tcPr>
            <w:tcW w:type="dxa" w:w="406"/>
          </w:tcPr>
          <w:p>
            <w:pPr>
              <w:spacing w:after="40" w:line="240" w:lineRule="auto"/>
              <w:jc w:val="left"/>
            </w:pPr>
            <w:r/>
            <w:r>
              <w:rPr>
                <w:rFonts w:ascii="Times New Roman" w:hAnsi="Times New Roman"/>
                <w:b w:val="0"/>
                <w:i w:val="0"/>
                <w:sz w:val="18"/>
              </w:rPr>
              <w:t>3</w:t>
            </w:r>
          </w:p>
        </w:tc>
        <w:tc>
          <w:tcPr>
            <w:tcW w:type="dxa" w:w="3138"/>
          </w:tcPr>
          <w:p>
            <w:pPr>
              <w:spacing w:after="40" w:line="240" w:lineRule="auto"/>
              <w:jc w:val="left"/>
            </w:pPr>
            <w:r/>
            <w:r>
              <w:rPr>
                <w:rFonts w:ascii="Courier New" w:hAnsi="Courier New" w:eastAsia="Courier New"/>
                <w:b w:val="0"/>
                <w:i w:val="0"/>
                <w:sz w:val="16"/>
              </w:rPr>
              <w:t>0RtXtuXs@r.tw</w:t>
            </w:r>
          </w:p>
        </w:tc>
        <w:tc>
          <w:tcPr>
            <w:tcW w:type="dxa" w:w="2469"/>
          </w:tcPr>
          <w:p>
            <w:pPr>
              <w:spacing w:after="40" w:line="240" w:lineRule="auto"/>
              <w:jc w:val="left"/>
            </w:pPr>
            <w:r/>
            <w:r>
              <w:rPr>
                <w:rFonts w:ascii="Courier New" w:hAnsi="Courier New" w:eastAsia="Courier New"/>
                <w:b w:val="0"/>
                <w:i w:val="0"/>
                <w:sz w:val="16"/>
              </w:rPr>
              <w:t>s{`Rx0qa6uM2Q0om;88Y</w:t>
            </w:r>
          </w:p>
        </w:tc>
        <w:tc>
          <w:tcPr>
            <w:tcW w:type="dxa" w:w="2775"/>
          </w:tcPr>
          <w:p>
            <w:pPr>
              <w:spacing w:after="40" w:line="240" w:lineRule="auto"/>
              <w:jc w:val="left"/>
            </w:pPr>
            <w:r/>
            <w:r>
              <w:rPr>
                <w:rFonts w:ascii="Times New Roman" w:hAnsi="Times New Roman"/>
                <w:b w:val="0"/>
                <w:i w:val="0"/>
                <w:sz w:val="18"/>
              </w:rPr>
              <w:t>4492 / 2028</w:t>
            </w:r>
          </w:p>
        </w:tc>
      </w:tr>
      <w:tr>
        <w:trPr>
          <w:cantSplit/>
        </w:trPr>
        <w:tc>
          <w:tcPr>
            <w:tcW w:type="dxa" w:w="406"/>
          </w:tcPr>
          <w:p>
            <w:pPr>
              <w:spacing w:after="40" w:line="240" w:lineRule="auto"/>
              <w:jc w:val="left"/>
            </w:pPr>
            <w:r/>
            <w:r>
              <w:rPr>
                <w:rFonts w:ascii="Times New Roman" w:hAnsi="Times New Roman"/>
                <w:b w:val="0"/>
                <w:i w:val="0"/>
                <w:sz w:val="18"/>
              </w:rPr>
              <w:t>4</w:t>
            </w:r>
          </w:p>
        </w:tc>
        <w:tc>
          <w:tcPr>
            <w:tcW w:type="dxa" w:w="3138"/>
          </w:tcPr>
          <w:p>
            <w:pPr>
              <w:spacing w:after="40" w:line="240" w:lineRule="auto"/>
              <w:jc w:val="left"/>
            </w:pPr>
            <w:r/>
            <w:r>
              <w:rPr>
                <w:rFonts w:ascii="Courier New" w:hAnsi="Courier New" w:eastAsia="Courier New"/>
                <w:b w:val="0"/>
                <w:i w:val="0"/>
                <w:sz w:val="16"/>
              </w:rPr>
              <w:t>OzKFbIwWcQj@y.Fb</w:t>
            </w:r>
          </w:p>
        </w:tc>
        <w:tc>
          <w:tcPr>
            <w:tcW w:type="dxa" w:w="2469"/>
          </w:tcPr>
          <w:p>
            <w:pPr>
              <w:spacing w:after="40" w:line="240" w:lineRule="auto"/>
              <w:jc w:val="left"/>
            </w:pPr>
            <w:r/>
            <w:r>
              <w:rPr>
                <w:rFonts w:ascii="Courier New" w:hAnsi="Courier New" w:eastAsia="Courier New"/>
                <w:b w:val="0"/>
                <w:i w:val="0"/>
                <w:sz w:val="16"/>
              </w:rPr>
              <w:t>)AP&lt;1[Np)8#189rkP&gt;XG</w:t>
            </w:r>
          </w:p>
        </w:tc>
        <w:tc>
          <w:tcPr>
            <w:tcW w:type="dxa" w:w="2775"/>
          </w:tcPr>
          <w:p>
            <w:pPr>
              <w:spacing w:after="40" w:line="240" w:lineRule="auto"/>
              <w:jc w:val="left"/>
            </w:pPr>
            <w:r/>
            <w:r>
              <w:rPr>
                <w:rFonts w:ascii="Times New Roman" w:hAnsi="Times New Roman"/>
                <w:b w:val="0"/>
                <w:i w:val="0"/>
                <w:sz w:val="18"/>
              </w:rPr>
              <w:t>4493 / 2029</w:t>
            </w:r>
          </w:p>
        </w:tc>
      </w:tr>
      <w:tr>
        <w:trPr>
          <w:cantSplit/>
        </w:trPr>
        <w:tc>
          <w:tcPr>
            <w:tcW w:type="dxa" w:w="406"/>
          </w:tcPr>
          <w:p>
            <w:pPr>
              <w:spacing w:after="40" w:line="240" w:lineRule="auto"/>
              <w:jc w:val="left"/>
            </w:pPr>
            <w:r/>
            <w:r>
              <w:rPr>
                <w:rFonts w:ascii="Times New Roman" w:hAnsi="Times New Roman"/>
                <w:b w:val="0"/>
                <w:i w:val="0"/>
                <w:sz w:val="18"/>
              </w:rPr>
              <w:t>5</w:t>
            </w:r>
          </w:p>
        </w:tc>
        <w:tc>
          <w:tcPr>
            <w:tcW w:type="dxa" w:w="3138"/>
          </w:tcPr>
          <w:p>
            <w:pPr>
              <w:spacing w:after="40" w:line="240" w:lineRule="auto"/>
              <w:jc w:val="left"/>
            </w:pPr>
            <w:r/>
            <w:r>
              <w:rPr>
                <w:rFonts w:ascii="Courier New" w:hAnsi="Courier New" w:eastAsia="Courier New"/>
                <w:b w:val="0"/>
                <w:i w:val="0"/>
                <w:sz w:val="16"/>
              </w:rPr>
              <w:t>bzKbbPAe@H.xq</w:t>
            </w:r>
          </w:p>
        </w:tc>
        <w:tc>
          <w:tcPr>
            <w:tcW w:type="dxa" w:w="2469"/>
          </w:tcPr>
          <w:p>
            <w:pPr>
              <w:spacing w:after="40" w:line="240" w:lineRule="auto"/>
              <w:jc w:val="left"/>
            </w:pPr>
            <w:r/>
            <w:r>
              <w:rPr>
                <w:rFonts w:ascii="Courier New" w:hAnsi="Courier New" w:eastAsia="Courier New"/>
                <w:b w:val="0"/>
                <w:i w:val="0"/>
                <w:sz w:val="16"/>
              </w:rPr>
              <w:t>K#J=(#2n&lt;S&lt;O/088z:pm</w:t>
            </w:r>
          </w:p>
        </w:tc>
        <w:tc>
          <w:tcPr>
            <w:tcW w:type="dxa" w:w="2775"/>
          </w:tcPr>
          <w:p>
            <w:pPr>
              <w:spacing w:after="40" w:line="240" w:lineRule="auto"/>
              <w:jc w:val="left"/>
            </w:pPr>
            <w:r/>
            <w:r>
              <w:rPr>
                <w:rFonts w:ascii="Times New Roman" w:hAnsi="Times New Roman"/>
                <w:b w:val="0"/>
                <w:i w:val="0"/>
                <w:sz w:val="18"/>
              </w:rPr>
              <w:t>4494 / 2030</w:t>
            </w:r>
          </w:p>
        </w:tc>
      </w:tr>
      <w:tr>
        <w:trPr>
          <w:cantSplit/>
        </w:trPr>
        <w:tc>
          <w:tcPr>
            <w:tcW w:type="dxa" w:w="406"/>
          </w:tcPr>
          <w:p>
            <w:pPr>
              <w:spacing w:after="40" w:line="240" w:lineRule="auto"/>
              <w:jc w:val="left"/>
            </w:pPr>
            <w:r/>
            <w:r>
              <w:rPr>
                <w:rFonts w:ascii="Times New Roman" w:hAnsi="Times New Roman"/>
                <w:b w:val="0"/>
                <w:i w:val="0"/>
                <w:sz w:val="18"/>
              </w:rPr>
              <w:t>6</w:t>
            </w:r>
          </w:p>
        </w:tc>
        <w:tc>
          <w:tcPr>
            <w:tcW w:type="dxa" w:w="3138"/>
          </w:tcPr>
          <w:p>
            <w:pPr>
              <w:spacing w:after="40" w:line="240" w:lineRule="auto"/>
              <w:jc w:val="left"/>
            </w:pPr>
            <w:r/>
            <w:r>
              <w:rPr>
                <w:rFonts w:ascii="Courier New" w:hAnsi="Courier New" w:eastAsia="Courier New"/>
                <w:b w:val="0"/>
                <w:i w:val="0"/>
                <w:sz w:val="16"/>
              </w:rPr>
              <w:t>dA4WFKM5USNTInChTydt@h.FF</w:t>
            </w:r>
          </w:p>
        </w:tc>
        <w:tc>
          <w:tcPr>
            <w:tcW w:type="dxa" w:w="2469"/>
          </w:tcPr>
          <w:p>
            <w:pPr>
              <w:spacing w:after="40" w:line="240" w:lineRule="auto"/>
              <w:jc w:val="left"/>
            </w:pPr>
            <w:r/>
            <w:r>
              <w:rPr>
                <w:rFonts w:ascii="Courier New" w:hAnsi="Courier New" w:eastAsia="Courier New"/>
                <w:b w:val="0"/>
                <w:i w:val="0"/>
                <w:sz w:val="16"/>
              </w:rPr>
              <w:t>\%=L5ak5bS0Vb1vm:yXW</w:t>
            </w:r>
          </w:p>
        </w:tc>
        <w:tc>
          <w:tcPr>
            <w:tcW w:type="dxa" w:w="2775"/>
          </w:tcPr>
          <w:p>
            <w:pPr>
              <w:spacing w:after="40" w:line="240" w:lineRule="auto"/>
              <w:jc w:val="left"/>
            </w:pPr>
            <w:r/>
            <w:r>
              <w:rPr>
                <w:rFonts w:ascii="Times New Roman" w:hAnsi="Times New Roman"/>
                <w:b w:val="0"/>
                <w:i w:val="0"/>
                <w:sz w:val="18"/>
              </w:rPr>
              <w:t>4495 / 2031</w:t>
            </w:r>
          </w:p>
        </w:tc>
      </w:tr>
      <w:tr>
        <w:trPr>
          <w:cantSplit/>
        </w:trPr>
        <w:tc>
          <w:tcPr>
            <w:tcW w:type="dxa" w:w="406"/>
          </w:tcPr>
          <w:p>
            <w:pPr>
              <w:spacing w:after="40" w:line="240" w:lineRule="auto"/>
              <w:jc w:val="left"/>
            </w:pPr>
            <w:r/>
            <w:r>
              <w:rPr>
                <w:rFonts w:ascii="Times New Roman" w:hAnsi="Times New Roman"/>
                <w:b w:val="0"/>
                <w:i w:val="0"/>
                <w:sz w:val="18"/>
              </w:rPr>
              <w:t>7</w:t>
            </w:r>
          </w:p>
        </w:tc>
        <w:tc>
          <w:tcPr>
            <w:tcW w:type="dxa" w:w="3138"/>
          </w:tcPr>
          <w:p>
            <w:pPr>
              <w:spacing w:after="40" w:line="240" w:lineRule="auto"/>
              <w:jc w:val="left"/>
            </w:pPr>
            <w:r/>
            <w:r>
              <w:rPr>
                <w:rFonts w:ascii="Courier New" w:hAnsi="Courier New" w:eastAsia="Courier New"/>
                <w:b w:val="0"/>
                <w:i w:val="0"/>
                <w:sz w:val="16"/>
              </w:rPr>
              <w:t>czdnlBUwvZO@x.kV</w:t>
            </w:r>
          </w:p>
        </w:tc>
        <w:tc>
          <w:tcPr>
            <w:tcW w:type="dxa" w:w="2469"/>
          </w:tcPr>
          <w:p>
            <w:pPr>
              <w:spacing w:after="40" w:line="240" w:lineRule="auto"/>
              <w:jc w:val="left"/>
            </w:pPr>
            <w:r/>
            <w:r>
              <w:rPr>
                <w:rFonts w:ascii="Courier New" w:hAnsi="Courier New" w:eastAsia="Courier New"/>
                <w:b w:val="0"/>
                <w:i w:val="0"/>
                <w:sz w:val="16"/>
              </w:rPr>
              <w:t>97r#&lt;$^3kz3Bf!ifPd5~</w:t>
            </w:r>
          </w:p>
        </w:tc>
        <w:tc>
          <w:tcPr>
            <w:tcW w:type="dxa" w:w="2775"/>
          </w:tcPr>
          <w:p>
            <w:pPr>
              <w:spacing w:after="40" w:line="240" w:lineRule="auto"/>
              <w:jc w:val="left"/>
            </w:pPr>
            <w:r/>
            <w:r>
              <w:rPr>
                <w:rFonts w:ascii="Times New Roman" w:hAnsi="Times New Roman"/>
                <w:b w:val="0"/>
                <w:i w:val="0"/>
                <w:sz w:val="18"/>
              </w:rPr>
              <w:t>4496 / 2032</w:t>
            </w:r>
          </w:p>
        </w:tc>
      </w:tr>
      <w:tr>
        <w:trPr>
          <w:cantSplit/>
        </w:trPr>
        <w:tc>
          <w:tcPr>
            <w:tcW w:type="dxa" w:w="406"/>
          </w:tcPr>
          <w:p>
            <w:pPr>
              <w:spacing w:after="40" w:line="240" w:lineRule="auto"/>
              <w:jc w:val="left"/>
            </w:pPr>
            <w:r/>
            <w:r>
              <w:rPr>
                <w:rFonts w:ascii="Times New Roman" w:hAnsi="Times New Roman"/>
                <w:b w:val="0"/>
                <w:i w:val="0"/>
                <w:sz w:val="18"/>
              </w:rPr>
              <w:t>8</w:t>
            </w:r>
          </w:p>
        </w:tc>
        <w:tc>
          <w:tcPr>
            <w:tcW w:type="dxa" w:w="3138"/>
          </w:tcPr>
          <w:p>
            <w:pPr>
              <w:spacing w:after="40" w:line="240" w:lineRule="auto"/>
              <w:jc w:val="left"/>
            </w:pPr>
            <w:r/>
            <w:r>
              <w:rPr>
                <w:rFonts w:ascii="Courier New" w:hAnsi="Courier New" w:eastAsia="Courier New"/>
                <w:b w:val="0"/>
                <w:i w:val="0"/>
                <w:sz w:val="16"/>
              </w:rPr>
              <w:t>fCkKwufDuCfAGxIVVVcDY@r.nh</w:t>
            </w:r>
          </w:p>
        </w:tc>
        <w:tc>
          <w:tcPr>
            <w:tcW w:type="dxa" w:w="2469"/>
          </w:tcPr>
          <w:p>
            <w:pPr>
              <w:spacing w:after="40" w:line="240" w:lineRule="auto"/>
              <w:jc w:val="left"/>
            </w:pPr>
            <w:r/>
            <w:r>
              <w:rPr>
                <w:rFonts w:ascii="Courier New" w:hAnsi="Courier New" w:eastAsia="Courier New"/>
                <w:b w:val="0"/>
                <w:i w:val="0"/>
                <w:sz w:val="16"/>
              </w:rPr>
              <w:t>BM"$1\CKE=svT{30-43d</w:t>
            </w:r>
          </w:p>
        </w:tc>
        <w:tc>
          <w:tcPr>
            <w:tcW w:type="dxa" w:w="2775"/>
          </w:tcPr>
          <w:p>
            <w:pPr>
              <w:spacing w:after="40" w:line="240" w:lineRule="auto"/>
              <w:jc w:val="left"/>
            </w:pPr>
            <w:r/>
            <w:r>
              <w:rPr>
                <w:rFonts w:ascii="Times New Roman" w:hAnsi="Times New Roman"/>
                <w:b w:val="0"/>
                <w:i w:val="0"/>
                <w:sz w:val="18"/>
              </w:rPr>
              <w:t>4497 / 2033</w:t>
            </w:r>
          </w:p>
        </w:tc>
      </w:tr>
      <w:tr>
        <w:trPr>
          <w:cantSplit/>
        </w:trPr>
        <w:tc>
          <w:tcPr>
            <w:tcW w:type="dxa" w:w="406"/>
          </w:tcPr>
          <w:p>
            <w:pPr>
              <w:spacing w:after="40" w:line="240" w:lineRule="auto"/>
              <w:jc w:val="left"/>
            </w:pPr>
            <w:r/>
            <w:r>
              <w:rPr>
                <w:rFonts w:ascii="Times New Roman" w:hAnsi="Times New Roman"/>
                <w:b w:val="0"/>
                <w:i w:val="0"/>
                <w:sz w:val="18"/>
              </w:rPr>
              <w:t>9</w:t>
            </w:r>
          </w:p>
        </w:tc>
        <w:tc>
          <w:tcPr>
            <w:tcW w:type="dxa" w:w="3138"/>
          </w:tcPr>
          <w:p>
            <w:pPr>
              <w:spacing w:after="40" w:line="240" w:lineRule="auto"/>
              <w:jc w:val="left"/>
            </w:pPr>
            <w:r/>
            <w:r>
              <w:rPr>
                <w:rFonts w:ascii="Courier New" w:hAnsi="Courier New" w:eastAsia="Courier New"/>
                <w:b w:val="0"/>
                <w:i w:val="0"/>
                <w:sz w:val="16"/>
              </w:rPr>
              <w:t>vAlNkVl@A.WV</w:t>
            </w:r>
          </w:p>
        </w:tc>
        <w:tc>
          <w:tcPr>
            <w:tcW w:type="dxa" w:w="2469"/>
          </w:tcPr>
          <w:p>
            <w:pPr>
              <w:spacing w:after="40" w:line="240" w:lineRule="auto"/>
              <w:jc w:val="left"/>
            </w:pPr>
            <w:r/>
            <w:r>
              <w:rPr>
                <w:rFonts w:ascii="Courier New" w:hAnsi="Courier New" w:eastAsia="Courier New"/>
                <w:b w:val="0"/>
                <w:i w:val="0"/>
                <w:sz w:val="16"/>
              </w:rPr>
              <w:t>-I:9^7WGX4yt3|[Y7-79</w:t>
            </w:r>
          </w:p>
        </w:tc>
        <w:tc>
          <w:tcPr>
            <w:tcW w:type="dxa" w:w="2775"/>
          </w:tcPr>
          <w:p>
            <w:pPr>
              <w:spacing w:after="40" w:line="240" w:lineRule="auto"/>
              <w:jc w:val="left"/>
            </w:pPr>
            <w:r/>
            <w:r>
              <w:rPr>
                <w:rFonts w:ascii="Times New Roman" w:hAnsi="Times New Roman"/>
                <w:b w:val="0"/>
                <w:i w:val="0"/>
                <w:sz w:val="18"/>
              </w:rPr>
              <w:t>4498 / 2034</w:t>
            </w:r>
          </w:p>
        </w:tc>
      </w:tr>
      <w:tr>
        <w:trPr>
          <w:cantSplit/>
        </w:trPr>
        <w:tc>
          <w:tcPr>
            <w:tcW w:type="dxa" w:w="406"/>
          </w:tcPr>
          <w:p>
            <w:pPr>
              <w:spacing w:after="40" w:line="240" w:lineRule="auto"/>
              <w:jc w:val="left"/>
            </w:pPr>
            <w:r/>
            <w:r>
              <w:rPr>
                <w:rFonts w:ascii="Times New Roman" w:hAnsi="Times New Roman"/>
                <w:b w:val="0"/>
                <w:i w:val="0"/>
                <w:sz w:val="18"/>
              </w:rPr>
              <w:t>10</w:t>
            </w:r>
          </w:p>
        </w:tc>
        <w:tc>
          <w:tcPr>
            <w:tcW w:type="dxa" w:w="3138"/>
          </w:tcPr>
          <w:p>
            <w:pPr>
              <w:spacing w:after="40" w:line="240" w:lineRule="auto"/>
              <w:jc w:val="left"/>
            </w:pPr>
            <w:r/>
            <w:r>
              <w:rPr>
                <w:rFonts w:ascii="Courier New" w:hAnsi="Courier New" w:eastAsia="Courier New"/>
                <w:b w:val="0"/>
                <w:i w:val="0"/>
                <w:sz w:val="16"/>
              </w:rPr>
              <w:t>VrvFoLu@r.yP</w:t>
            </w:r>
          </w:p>
        </w:tc>
        <w:tc>
          <w:tcPr>
            <w:tcW w:type="dxa" w:w="2469"/>
          </w:tcPr>
          <w:p>
            <w:pPr>
              <w:spacing w:after="40" w:line="240" w:lineRule="auto"/>
              <w:jc w:val="left"/>
            </w:pPr>
            <w:r/>
            <w:r>
              <w:rPr>
                <w:rFonts w:ascii="Courier New" w:hAnsi="Courier New" w:eastAsia="Courier New"/>
                <w:b w:val="0"/>
                <w:i w:val="0"/>
                <w:sz w:val="16"/>
              </w:rPr>
              <w:t>11)x5\8L0S3'-hPiP56+</w:t>
            </w:r>
          </w:p>
        </w:tc>
        <w:tc>
          <w:tcPr>
            <w:tcW w:type="dxa" w:w="2775"/>
          </w:tcPr>
          <w:p>
            <w:pPr>
              <w:spacing w:after="40" w:line="240" w:lineRule="auto"/>
              <w:jc w:val="left"/>
            </w:pPr>
            <w:r/>
            <w:r>
              <w:rPr>
                <w:rFonts w:ascii="Times New Roman" w:hAnsi="Times New Roman"/>
                <w:b w:val="0"/>
                <w:i w:val="0"/>
                <w:sz w:val="18"/>
              </w:rPr>
              <w:t>4499 / 2035</w:t>
            </w:r>
          </w:p>
        </w:tc>
      </w:tr>
    </w:tbl>
    <w:p>
      <w:pPr>
        <w:keepNext w:val="0"/>
        <w:spacing w:after="200" w:before="0" w:line="240" w:lineRule="auto"/>
        <w:jc w:val="both"/>
      </w:pPr>
    </w:p>
    <w:p>
      <w:pPr>
        <w:keepNext/>
        <w:spacing w:after="120" w:before="240" w:line="240" w:lineRule="auto"/>
        <w:jc w:val="left"/>
      </w:pPr>
      <w:r>
        <w:rPr>
          <w:rFonts w:ascii="Arial" w:hAnsi="Arial"/>
          <w:b/>
          <w:color w:val="000000"/>
          <w:sz w:val="24"/>
        </w:rPr>
        <w:t>Pares inválidos</w:t>
      </w:r>
    </w:p>
    <w:p>
      <w:pPr>
        <w:keepNext w:val="0"/>
        <w:spacing w:after="120" w:before="0" w:line="360" w:lineRule="auto"/>
        <w:jc w:val="both"/>
      </w:pPr>
      <w:r>
        <w:rPr>
          <w:rFonts w:ascii="Times New Roman" w:hAnsi="Times New Roman"/>
          <w:b w:val="0"/>
          <w:i w:val="0"/>
          <w:sz w:val="24"/>
        </w:rPr>
        <w:t>Cada fila tiene exactamente una credencial defectuosa y nombra la regla que la rechaza; la otra mitad del par es válida.</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311"/>
        <w:gridCol w:w="2485"/>
        <w:gridCol w:w="2597"/>
        <w:gridCol w:w="3394"/>
      </w:tblGrid>
      <w:tr>
        <w:trPr>
          <w:cantSplit/>
          <w:tblHeader/>
        </w:trPr>
        <w:tc>
          <w:tcPr>
            <w:tcW w:type="dxa" w:w="311"/>
            <w:shd w:val="clear" w:color="auto" w:fill="EDEDED"/>
          </w:tcPr>
          <w:p>
            <w:pPr>
              <w:spacing w:after="40" w:line="240" w:lineRule="auto"/>
              <w:jc w:val="left"/>
            </w:pPr>
            <w:r/>
            <w:r>
              <w:rPr>
                <w:rFonts w:ascii="Times New Roman" w:hAnsi="Times New Roman"/>
                <w:b/>
                <w:i w:val="0"/>
                <w:sz w:val="18"/>
              </w:rPr>
              <w:t>#</w:t>
            </w:r>
          </w:p>
        </w:tc>
        <w:tc>
          <w:tcPr>
            <w:tcW w:type="dxa" w:w="2485"/>
            <w:shd w:val="clear" w:color="auto" w:fill="EDEDED"/>
          </w:tcPr>
          <w:p>
            <w:pPr>
              <w:spacing w:after="40" w:line="240" w:lineRule="auto"/>
              <w:jc w:val="left"/>
            </w:pPr>
            <w:r/>
            <w:r>
              <w:rPr>
                <w:rFonts w:ascii="Times New Roman" w:hAnsi="Times New Roman"/>
                <w:b/>
                <w:i w:val="0"/>
                <w:sz w:val="18"/>
              </w:rPr>
              <w:t>Correo</w:t>
            </w:r>
          </w:p>
        </w:tc>
        <w:tc>
          <w:tcPr>
            <w:tcW w:type="dxa" w:w="2597"/>
            <w:shd w:val="clear" w:color="auto" w:fill="EDEDED"/>
          </w:tcPr>
          <w:p>
            <w:pPr>
              <w:spacing w:after="40" w:line="240" w:lineRule="auto"/>
              <w:jc w:val="left"/>
            </w:pPr>
            <w:r/>
            <w:r>
              <w:rPr>
                <w:rFonts w:ascii="Times New Roman" w:hAnsi="Times New Roman"/>
                <w:b/>
                <w:i w:val="0"/>
                <w:sz w:val="18"/>
              </w:rPr>
              <w:t>Contraseña</w:t>
            </w:r>
          </w:p>
        </w:tc>
        <w:tc>
          <w:tcPr>
            <w:tcW w:type="dxa" w:w="3394"/>
            <w:shd w:val="clear" w:color="auto" w:fill="EDEDED"/>
          </w:tcPr>
          <w:p>
            <w:pPr>
              <w:spacing w:after="40" w:line="240" w:lineRule="auto"/>
              <w:jc w:val="left"/>
            </w:pPr>
            <w:r/>
            <w:r>
              <w:rPr>
                <w:rFonts w:ascii="Times New Roman" w:hAnsi="Times New Roman"/>
                <w:b/>
                <w:i w:val="0"/>
                <w:sz w:val="18"/>
              </w:rPr>
              <w:t>Qué falla</w:t>
            </w:r>
          </w:p>
        </w:tc>
      </w:tr>
      <w:tr>
        <w:trPr>
          <w:cantSplit/>
        </w:trPr>
        <w:tc>
          <w:tcPr>
            <w:tcW w:type="dxa" w:w="311"/>
          </w:tcPr>
          <w:p>
            <w:pPr>
              <w:spacing w:after="40" w:line="240" w:lineRule="auto"/>
              <w:jc w:val="left"/>
            </w:pPr>
            <w:r/>
            <w:r>
              <w:rPr>
                <w:rFonts w:ascii="Times New Roman" w:hAnsi="Times New Roman"/>
                <w:b w:val="0"/>
                <w:i w:val="0"/>
                <w:sz w:val="18"/>
              </w:rPr>
              <w:t>11</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Abc123!</w:t>
            </w:r>
          </w:p>
        </w:tc>
        <w:tc>
          <w:tcPr>
            <w:tcW w:type="dxa" w:w="3394"/>
          </w:tcPr>
          <w:p>
            <w:pPr>
              <w:spacing w:after="40" w:line="240" w:lineRule="auto"/>
              <w:jc w:val="left"/>
            </w:pPr>
            <w:r/>
            <w:r>
              <w:rPr>
                <w:rFonts w:ascii="Times New Roman" w:hAnsi="Times New Roman"/>
                <w:b w:val="0"/>
                <w:i w:val="0"/>
                <w:sz w:val="18"/>
              </w:rPr>
              <w:t xml:space="preserve">contraseña · </w:t>
            </w:r>
            <w:r>
              <w:rPr>
                <w:rFonts w:ascii="Times New Roman" w:hAnsi="Times New Roman"/>
                <w:b/>
                <w:i w:val="0"/>
                <w:sz w:val="18"/>
              </w:rPr>
              <w:t>P1</w:t>
            </w:r>
            <w:r>
              <w:rPr>
                <w:rFonts w:ascii="Times New Roman" w:hAnsi="Times New Roman"/>
                <w:b w:val="0"/>
                <w:i w:val="0"/>
                <w:sz w:val="18"/>
              </w:rPr>
              <w:t xml:space="preserve"> Longitud 15-64</w:t>
            </w:r>
          </w:p>
        </w:tc>
      </w:tr>
      <w:tr>
        <w:trPr>
          <w:cantSplit/>
        </w:trPr>
        <w:tc>
          <w:tcPr>
            <w:tcW w:type="dxa" w:w="311"/>
          </w:tcPr>
          <w:p>
            <w:pPr>
              <w:spacing w:after="40" w:line="240" w:lineRule="auto"/>
              <w:jc w:val="left"/>
            </w:pPr>
            <w:r/>
            <w:r>
              <w:rPr>
                <w:rFonts w:ascii="Times New Roman" w:hAnsi="Times New Roman"/>
                <w:b w:val="0"/>
                <w:i w:val="0"/>
                <w:sz w:val="18"/>
              </w:rPr>
              <w:t>12</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Xk9mTq2vLw8RzQe4NbA</w:t>
            </w:r>
          </w:p>
        </w:tc>
        <w:tc>
          <w:tcPr>
            <w:tcW w:type="dxa" w:w="3394"/>
          </w:tcPr>
          <w:p>
            <w:pPr>
              <w:spacing w:after="40" w:line="240" w:lineRule="auto"/>
              <w:jc w:val="left"/>
            </w:pPr>
            <w:r/>
            <w:r>
              <w:rPr>
                <w:rFonts w:ascii="Times New Roman" w:hAnsi="Times New Roman"/>
                <w:b w:val="0"/>
                <w:i w:val="0"/>
                <w:sz w:val="18"/>
              </w:rPr>
              <w:t xml:space="preserve">contraseña · </w:t>
            </w:r>
            <w:r>
              <w:rPr>
                <w:rFonts w:ascii="Times New Roman" w:hAnsi="Times New Roman"/>
                <w:b/>
                <w:i w:val="0"/>
                <w:sz w:val="18"/>
              </w:rPr>
              <w:t>P5</w:t>
            </w:r>
            <w:r>
              <w:rPr>
                <w:rFonts w:ascii="Times New Roman" w:hAnsi="Times New Roman"/>
                <w:b w:val="0"/>
                <w:i w:val="0"/>
                <w:sz w:val="18"/>
              </w:rPr>
              <w:t xml:space="preserve"> Especial</w:t>
            </w:r>
          </w:p>
        </w:tc>
      </w:tr>
      <w:tr>
        <w:trPr>
          <w:cantSplit/>
        </w:trPr>
        <w:tc>
          <w:tcPr>
            <w:tcW w:type="dxa" w:w="311"/>
          </w:tcPr>
          <w:p>
            <w:pPr>
              <w:spacing w:after="40" w:line="240" w:lineRule="auto"/>
              <w:jc w:val="left"/>
            </w:pPr>
            <w:r/>
            <w:r>
              <w:rPr>
                <w:rFonts w:ascii="Times New Roman" w:hAnsi="Times New Roman"/>
                <w:b w:val="0"/>
                <w:i w:val="0"/>
                <w:sz w:val="18"/>
              </w:rPr>
              <w:t>13</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Xk$mTq#vLw@RzQe&amp;NbA</w:t>
            </w:r>
          </w:p>
        </w:tc>
        <w:tc>
          <w:tcPr>
            <w:tcW w:type="dxa" w:w="3394"/>
          </w:tcPr>
          <w:p>
            <w:pPr>
              <w:spacing w:after="40" w:line="240" w:lineRule="auto"/>
              <w:jc w:val="left"/>
            </w:pPr>
            <w:r/>
            <w:r>
              <w:rPr>
                <w:rFonts w:ascii="Times New Roman" w:hAnsi="Times New Roman"/>
                <w:b w:val="0"/>
                <w:i w:val="0"/>
                <w:sz w:val="18"/>
              </w:rPr>
              <w:t xml:space="preserve">contraseña · </w:t>
            </w:r>
            <w:r>
              <w:rPr>
                <w:rFonts w:ascii="Times New Roman" w:hAnsi="Times New Roman"/>
                <w:b/>
                <w:i w:val="0"/>
                <w:sz w:val="18"/>
              </w:rPr>
              <w:t>P4</w:t>
            </w:r>
            <w:r>
              <w:rPr>
                <w:rFonts w:ascii="Times New Roman" w:hAnsi="Times New Roman"/>
                <w:b w:val="0"/>
                <w:i w:val="0"/>
                <w:sz w:val="18"/>
              </w:rPr>
              <w:t xml:space="preserve"> Dígito</w:t>
            </w:r>
          </w:p>
        </w:tc>
      </w:tr>
      <w:tr>
        <w:trPr>
          <w:cantSplit/>
        </w:trPr>
        <w:tc>
          <w:tcPr>
            <w:tcW w:type="dxa" w:w="311"/>
          </w:tcPr>
          <w:p>
            <w:pPr>
              <w:spacing w:after="40" w:line="240" w:lineRule="auto"/>
              <w:jc w:val="left"/>
            </w:pPr>
            <w:r/>
            <w:r>
              <w:rPr>
                <w:rFonts w:ascii="Times New Roman" w:hAnsi="Times New Roman"/>
                <w:b w:val="0"/>
                <w:i w:val="0"/>
                <w:sz w:val="18"/>
              </w:rPr>
              <w:t>14</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xk9$mtq2#vlw8@rzqe4&amp;</w:t>
            </w:r>
          </w:p>
        </w:tc>
        <w:tc>
          <w:tcPr>
            <w:tcW w:type="dxa" w:w="3394"/>
          </w:tcPr>
          <w:p>
            <w:pPr>
              <w:spacing w:after="40" w:line="240" w:lineRule="auto"/>
              <w:jc w:val="left"/>
            </w:pPr>
            <w:r/>
            <w:r>
              <w:rPr>
                <w:rFonts w:ascii="Times New Roman" w:hAnsi="Times New Roman"/>
                <w:b w:val="0"/>
                <w:i w:val="0"/>
                <w:sz w:val="18"/>
              </w:rPr>
              <w:t xml:space="preserve">contraseña · </w:t>
            </w:r>
            <w:r>
              <w:rPr>
                <w:rFonts w:ascii="Times New Roman" w:hAnsi="Times New Roman"/>
                <w:b/>
                <w:i w:val="0"/>
                <w:sz w:val="18"/>
              </w:rPr>
              <w:t>P2</w:t>
            </w:r>
            <w:r>
              <w:rPr>
                <w:rFonts w:ascii="Times New Roman" w:hAnsi="Times New Roman"/>
                <w:b w:val="0"/>
                <w:i w:val="0"/>
                <w:sz w:val="18"/>
              </w:rPr>
              <w:t xml:space="preserve"> Mayúscula</w:t>
            </w:r>
          </w:p>
        </w:tc>
      </w:tr>
      <w:tr>
        <w:trPr>
          <w:cantSplit/>
        </w:trPr>
        <w:tc>
          <w:tcPr>
            <w:tcW w:type="dxa" w:w="311"/>
          </w:tcPr>
          <w:p>
            <w:pPr>
              <w:spacing w:after="40" w:line="240" w:lineRule="auto"/>
              <w:jc w:val="left"/>
            </w:pPr>
            <w:r/>
            <w:r>
              <w:rPr>
                <w:rFonts w:ascii="Times New Roman" w:hAnsi="Times New Roman"/>
                <w:b w:val="0"/>
                <w:i w:val="0"/>
                <w:sz w:val="18"/>
              </w:rPr>
              <w:t>15</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XK9$MTQ2#VLW8@RZQE4&amp;</w:t>
            </w:r>
          </w:p>
        </w:tc>
        <w:tc>
          <w:tcPr>
            <w:tcW w:type="dxa" w:w="3394"/>
          </w:tcPr>
          <w:p>
            <w:pPr>
              <w:spacing w:after="40" w:line="240" w:lineRule="auto"/>
              <w:jc w:val="left"/>
            </w:pPr>
            <w:r/>
            <w:r>
              <w:rPr>
                <w:rFonts w:ascii="Times New Roman" w:hAnsi="Times New Roman"/>
                <w:b w:val="0"/>
                <w:i w:val="0"/>
                <w:sz w:val="18"/>
              </w:rPr>
              <w:t xml:space="preserve">contraseña · </w:t>
            </w:r>
            <w:r>
              <w:rPr>
                <w:rFonts w:ascii="Times New Roman" w:hAnsi="Times New Roman"/>
                <w:b/>
                <w:i w:val="0"/>
                <w:sz w:val="18"/>
              </w:rPr>
              <w:t>P3</w:t>
            </w:r>
            <w:r>
              <w:rPr>
                <w:rFonts w:ascii="Times New Roman" w:hAnsi="Times New Roman"/>
                <w:b w:val="0"/>
                <w:i w:val="0"/>
                <w:sz w:val="18"/>
              </w:rPr>
              <w:t xml:space="preserve"> Minúscula</w:t>
            </w:r>
          </w:p>
        </w:tc>
      </w:tr>
      <w:tr>
        <w:trPr>
          <w:cantSplit/>
        </w:trPr>
        <w:tc>
          <w:tcPr>
            <w:tcW w:type="dxa" w:w="311"/>
          </w:tcPr>
          <w:p>
            <w:pPr>
              <w:spacing w:after="40" w:line="240" w:lineRule="auto"/>
              <w:jc w:val="left"/>
            </w:pPr>
            <w:r/>
            <w:r>
              <w:rPr>
                <w:rFonts w:ascii="Times New Roman" w:hAnsi="Times New Roman"/>
                <w:b w:val="0"/>
                <w:i w:val="0"/>
                <w:sz w:val="18"/>
              </w:rPr>
              <w:t>16</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Xk9$mTq2#vLw8@RzQaaa</w:t>
            </w:r>
          </w:p>
        </w:tc>
        <w:tc>
          <w:tcPr>
            <w:tcW w:type="dxa" w:w="3394"/>
          </w:tcPr>
          <w:p>
            <w:pPr>
              <w:spacing w:after="40" w:line="240" w:lineRule="auto"/>
              <w:jc w:val="left"/>
            </w:pPr>
            <w:r/>
            <w:r>
              <w:rPr>
                <w:rFonts w:ascii="Times New Roman" w:hAnsi="Times New Roman"/>
                <w:b w:val="0"/>
                <w:i w:val="0"/>
                <w:sz w:val="18"/>
              </w:rPr>
              <w:t xml:space="preserve">contraseña · </w:t>
            </w:r>
            <w:r>
              <w:rPr>
                <w:rFonts w:ascii="Times New Roman" w:hAnsi="Times New Roman"/>
                <w:b/>
                <w:i w:val="0"/>
                <w:sz w:val="18"/>
              </w:rPr>
              <w:t>P6</w:t>
            </w:r>
            <w:r>
              <w:rPr>
                <w:rFonts w:ascii="Times New Roman" w:hAnsi="Times New Roman"/>
                <w:b w:val="0"/>
                <w:i w:val="0"/>
                <w:sz w:val="18"/>
              </w:rPr>
              <w:t xml:space="preserve"> Repetición (rechazo)</w:t>
            </w:r>
          </w:p>
        </w:tc>
      </w:tr>
      <w:tr>
        <w:trPr>
          <w:cantSplit/>
        </w:trPr>
        <w:tc>
          <w:tcPr>
            <w:tcW w:type="dxa" w:w="311"/>
          </w:tcPr>
          <w:p>
            <w:pPr>
              <w:spacing w:after="40" w:line="240" w:lineRule="auto"/>
              <w:jc w:val="left"/>
            </w:pPr>
            <w:r/>
            <w:r>
              <w:rPr>
                <w:rFonts w:ascii="Times New Roman" w:hAnsi="Times New Roman"/>
                <w:b w:val="0"/>
                <w:i w:val="0"/>
                <w:sz w:val="18"/>
              </w:rPr>
              <w:t>17</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Xk9$mTq2#vLw8@RzQabcd</w:t>
            </w:r>
          </w:p>
        </w:tc>
        <w:tc>
          <w:tcPr>
            <w:tcW w:type="dxa" w:w="3394"/>
          </w:tcPr>
          <w:p>
            <w:pPr>
              <w:spacing w:after="40" w:line="240" w:lineRule="auto"/>
              <w:jc w:val="left"/>
            </w:pPr>
            <w:r/>
            <w:r>
              <w:rPr>
                <w:rFonts w:ascii="Times New Roman" w:hAnsi="Times New Roman"/>
                <w:b w:val="0"/>
                <w:i w:val="0"/>
                <w:sz w:val="18"/>
              </w:rPr>
              <w:t xml:space="preserve">contraseña · </w:t>
            </w:r>
            <w:r>
              <w:rPr>
                <w:rFonts w:ascii="Times New Roman" w:hAnsi="Times New Roman"/>
                <w:b/>
                <w:i w:val="0"/>
                <w:sz w:val="18"/>
              </w:rPr>
              <w:t>P7</w:t>
            </w:r>
            <w:r>
              <w:rPr>
                <w:rFonts w:ascii="Times New Roman" w:hAnsi="Times New Roman"/>
                <w:b w:val="0"/>
                <w:i w:val="0"/>
                <w:sz w:val="18"/>
              </w:rPr>
              <w:t xml:space="preserve"> Secuencia (rechazo)</w:t>
            </w:r>
          </w:p>
        </w:tc>
      </w:tr>
      <w:tr>
        <w:trPr>
          <w:cantSplit/>
        </w:trPr>
        <w:tc>
          <w:tcPr>
            <w:tcW w:type="dxa" w:w="311"/>
          </w:tcPr>
          <w:p>
            <w:pPr>
              <w:spacing w:after="40" w:line="240" w:lineRule="auto"/>
              <w:jc w:val="left"/>
            </w:pPr>
            <w:r/>
            <w:r>
              <w:rPr>
                <w:rFonts w:ascii="Times New Roman" w:hAnsi="Times New Roman"/>
                <w:b w:val="0"/>
                <w:i w:val="0"/>
                <w:sz w:val="18"/>
              </w:rPr>
              <w:t>18</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Xk9$mTq2#vLw8@password</w:t>
            </w:r>
          </w:p>
        </w:tc>
        <w:tc>
          <w:tcPr>
            <w:tcW w:type="dxa" w:w="3394"/>
          </w:tcPr>
          <w:p>
            <w:pPr>
              <w:spacing w:after="40" w:line="240" w:lineRule="auto"/>
              <w:jc w:val="left"/>
            </w:pPr>
            <w:r/>
            <w:r>
              <w:rPr>
                <w:rFonts w:ascii="Times New Roman" w:hAnsi="Times New Roman"/>
                <w:b w:val="0"/>
                <w:i w:val="0"/>
                <w:sz w:val="18"/>
              </w:rPr>
              <w:t xml:space="preserve">contraseña · </w:t>
            </w:r>
            <w:r>
              <w:rPr>
                <w:rFonts w:ascii="Times New Roman" w:hAnsi="Times New Roman"/>
                <w:b/>
                <w:i w:val="0"/>
                <w:sz w:val="18"/>
              </w:rPr>
              <w:t>P8</w:t>
            </w:r>
            <w:r>
              <w:rPr>
                <w:rFonts w:ascii="Times New Roman" w:hAnsi="Times New Roman"/>
                <w:b w:val="0"/>
                <w:i w:val="0"/>
                <w:sz w:val="18"/>
              </w:rPr>
              <w:t xml:space="preserve"> Palabra prohibida (rechazo)</w:t>
            </w:r>
          </w:p>
        </w:tc>
      </w:tr>
      <w:tr>
        <w:trPr>
          <w:cantSplit/>
        </w:trPr>
        <w:tc>
          <w:tcPr>
            <w:tcW w:type="dxa" w:w="311"/>
          </w:tcPr>
          <w:p>
            <w:pPr>
              <w:spacing w:after="40" w:line="240" w:lineRule="auto"/>
              <w:jc w:val="left"/>
            </w:pPr>
            <w:r/>
            <w:r>
              <w:rPr>
                <w:rFonts w:ascii="Times New Roman" w:hAnsi="Times New Roman"/>
                <w:b w:val="0"/>
                <w:i w:val="0"/>
                <w:sz w:val="18"/>
              </w:rPr>
              <w:t>19</w:t>
            </w:r>
          </w:p>
        </w:tc>
        <w:tc>
          <w:tcPr>
            <w:tcW w:type="dxa" w:w="2485"/>
          </w:tcPr>
          <w:p>
            <w:pPr>
              <w:spacing w:after="40" w:line="240" w:lineRule="auto"/>
              <w:jc w:val="left"/>
            </w:pPr>
            <w:r/>
            <w:r>
              <w:rPr>
                <w:rFonts w:ascii="Courier New" w:hAnsi="Courier New" w:eastAsia="Courier New"/>
                <w:b w:val="0"/>
                <w:i w:val="0"/>
                <w:sz w:val="16"/>
              </w:rPr>
              <w:t>ana..perez@correo.com</w:t>
            </w:r>
          </w:p>
        </w:tc>
        <w:tc>
          <w:tcPr>
            <w:tcW w:type="dxa" w:w="2597"/>
          </w:tcPr>
          <w:p>
            <w:pPr>
              <w:spacing w:after="40" w:line="240" w:lineRule="auto"/>
              <w:jc w:val="left"/>
            </w:pPr>
            <w:r/>
            <w:r>
              <w:rPr>
                <w:rFonts w:ascii="Courier New" w:hAnsi="Courier New" w:eastAsia="Courier New"/>
                <w:b w:val="0"/>
                <w:i w:val="0"/>
                <w:sz w:val="16"/>
              </w:rPr>
              <w:t>Xk9$mTq2#vLw8@RzQe4&amp;</w:t>
            </w:r>
          </w:p>
        </w:tc>
        <w:tc>
          <w:tcPr>
            <w:tcW w:type="dxa" w:w="3394"/>
          </w:tcPr>
          <w:p>
            <w:pPr>
              <w:spacing w:after="40" w:line="240" w:lineRule="auto"/>
              <w:jc w:val="left"/>
            </w:pPr>
            <w:r/>
            <w:r>
              <w:rPr>
                <w:rFonts w:ascii="Times New Roman" w:hAnsi="Times New Roman"/>
                <w:b w:val="0"/>
                <w:i w:val="0"/>
                <w:sz w:val="18"/>
              </w:rPr>
              <w:t xml:space="preserve">correo · </w:t>
            </w:r>
            <w:r>
              <w:rPr>
                <w:rFonts w:ascii="Times New Roman" w:hAnsi="Times New Roman"/>
                <w:b/>
                <w:i w:val="0"/>
                <w:sz w:val="18"/>
              </w:rPr>
              <w:t>C2</w:t>
            </w:r>
            <w:r>
              <w:rPr>
                <w:rFonts w:ascii="Times New Roman" w:hAnsi="Times New Roman"/>
                <w:b w:val="0"/>
                <w:i w:val="0"/>
                <w:sz w:val="18"/>
              </w:rPr>
              <w:t xml:space="preserve"> Parte local</w:t>
            </w:r>
          </w:p>
        </w:tc>
      </w:tr>
      <w:tr>
        <w:trPr>
          <w:cantSplit/>
        </w:trPr>
        <w:tc>
          <w:tcPr>
            <w:tcW w:type="dxa" w:w="311"/>
          </w:tcPr>
          <w:p>
            <w:pPr>
              <w:spacing w:after="40" w:line="240" w:lineRule="auto"/>
              <w:jc w:val="left"/>
            </w:pPr>
            <w:r/>
            <w:r>
              <w:rPr>
                <w:rFonts w:ascii="Times New Roman" w:hAnsi="Times New Roman"/>
                <w:b w:val="0"/>
                <w:i w:val="0"/>
                <w:sz w:val="18"/>
              </w:rPr>
              <w:t>20</w:t>
            </w:r>
          </w:p>
        </w:tc>
        <w:tc>
          <w:tcPr>
            <w:tcW w:type="dxa" w:w="2485"/>
          </w:tcPr>
          <w:p>
            <w:pPr>
              <w:spacing w:after="40" w:line="240" w:lineRule="auto"/>
              <w:jc w:val="left"/>
            </w:pPr>
            <w:r/>
            <w:r>
              <w:rPr>
                <w:rFonts w:ascii="Courier New" w:hAnsi="Courier New" w:eastAsia="Courier New"/>
                <w:b w:val="0"/>
                <w:i w:val="0"/>
                <w:sz w:val="16"/>
              </w:rPr>
              <w:t>ana.perez@correo.c</w:t>
            </w:r>
          </w:p>
        </w:tc>
        <w:tc>
          <w:tcPr>
            <w:tcW w:type="dxa" w:w="2597"/>
          </w:tcPr>
          <w:p>
            <w:pPr>
              <w:spacing w:after="40" w:line="240" w:lineRule="auto"/>
              <w:jc w:val="left"/>
            </w:pPr>
            <w:r/>
            <w:r>
              <w:rPr>
                <w:rFonts w:ascii="Courier New" w:hAnsi="Courier New" w:eastAsia="Courier New"/>
                <w:b w:val="0"/>
                <w:i w:val="0"/>
                <w:sz w:val="16"/>
              </w:rPr>
              <w:t>Xk9$mTq2#vLw8@RzQe4&amp;</w:t>
            </w:r>
          </w:p>
        </w:tc>
        <w:tc>
          <w:tcPr>
            <w:tcW w:type="dxa" w:w="3394"/>
          </w:tcPr>
          <w:p>
            <w:pPr>
              <w:spacing w:after="40" w:line="240" w:lineRule="auto"/>
              <w:jc w:val="left"/>
            </w:pPr>
            <w:r/>
            <w:r>
              <w:rPr>
                <w:rFonts w:ascii="Times New Roman" w:hAnsi="Times New Roman"/>
                <w:b w:val="0"/>
                <w:i w:val="0"/>
                <w:sz w:val="18"/>
              </w:rPr>
              <w:t xml:space="preserve">correo · </w:t>
            </w:r>
            <w:r>
              <w:rPr>
                <w:rFonts w:ascii="Times New Roman" w:hAnsi="Times New Roman"/>
                <w:b/>
                <w:i w:val="0"/>
                <w:sz w:val="18"/>
              </w:rPr>
              <w:t>C5</w:t>
            </w:r>
            <w:r>
              <w:rPr>
                <w:rFonts w:ascii="Times New Roman" w:hAnsi="Times New Roman"/>
                <w:b w:val="0"/>
                <w:i w:val="0"/>
                <w:sz w:val="18"/>
              </w:rPr>
              <w:t xml:space="preserve"> TLD</w:t>
            </w:r>
          </w:p>
        </w:tc>
      </w:tr>
    </w:tbl>
    <w:p>
      <w:pPr>
        <w:keepNext w:val="0"/>
        <w:spacing w:after="200" w:before="0" w:line="240" w:lineRule="auto"/>
        <w:jc w:val="both"/>
      </w:pPr>
    </w:p>
    <w:p>
      <w:pPr>
        <w:keepNext/>
        <w:spacing w:after="40" w:before="120" w:line="240" w:lineRule="auto"/>
        <w:jc w:val="center"/>
      </w:pPr>
      <w:r>
        <w:drawing>
          <wp:inline xmlns:a="http://schemas.openxmlformats.org/drawingml/2006/main" xmlns:pic="http://schemas.openxmlformats.org/drawingml/2006/picture">
            <wp:extent cx="5400000" cy="5110714"/>
            <wp:docPr id="2" name="Picture 2"/>
            <wp:cNvGraphicFramePr>
              <a:graphicFrameLocks noChangeAspect="1"/>
            </wp:cNvGraphicFramePr>
            <a:graphic>
              <a:graphicData uri="http://schemas.openxmlformats.org/drawingml/2006/picture">
                <pic:pic>
                  <pic:nvPicPr>
                    <pic:cNvPr id="0" name="pares.png"/>
                    <pic:cNvPicPr/>
                  </pic:nvPicPr>
                  <pic:blipFill>
                    <a:blip r:embed="rId10"/>
                    <a:stretch>
                      <a:fillRect/>
                    </a:stretch>
                  </pic:blipFill>
                  <pic:spPr>
                    <a:xfrm>
                      <a:off x="0" y="0"/>
                      <a:ext cx="5400000" cy="5110714"/>
                    </a:xfrm>
                    <a:prstGeom prst="rect"/>
                  </pic:spPr>
                </pic:pic>
              </a:graphicData>
            </a:graphic>
          </wp:inline>
        </w:drawing>
      </w:r>
    </w:p>
    <w:p>
      <w:pPr>
        <w:keepNext w:val="0"/>
        <w:spacing w:after="120" w:before="0" w:line="360" w:lineRule="auto"/>
        <w:jc w:val="both"/>
      </w:pPr>
      <w:r>
        <w:rPr>
          <w:rFonts w:ascii="Times New Roman" w:hAnsi="Times New Roman"/>
          <w:b w:val="0"/>
          <w:i/>
          <w:sz w:val="24"/>
        </w:rPr>
        <w:t>Figura 2. Los 20 pares de la entrega. Las columnas de veredicto muestran el resultado del validador para cada mitad, y las semillas permiten regenerar los diez pares válidos.</w:t>
      </w:r>
    </w:p>
    <w:p>
      <w:pPr>
        <w:keepNext/>
        <w:spacing w:after="120" w:before="240" w:line="240" w:lineRule="auto"/>
        <w:jc w:val="left"/>
      </w:pPr>
      <w:r>
        <w:rPr>
          <w:rFonts w:ascii="Arial" w:hAnsi="Arial"/>
          <w:b/>
          <w:color w:val="000000"/>
          <w:sz w:val="24"/>
        </w:rPr>
        <w:t>Cómo se regeneran</w:t>
      </w:r>
    </w:p>
    <w:p>
      <w:pPr>
        <w:keepNext w:val="0"/>
        <w:keepLines/>
        <w:shd w:val="clear" w:color="auto" w:fill="F5F5F5"/>
        <w:pBdr>
          <w:top w:val="single" w:sz="4" w:space="4" w:color="C8C8C8"/>
          <w:left w:val="single" w:sz="4" w:space="4" w:color="C8C8C8"/>
          <w:bottom w:val="single" w:sz="4" w:space="4" w:color="C8C8C8"/>
          <w:right w:val="single" w:sz="4" w:space="4" w:color="C8C8C8"/>
        </w:pBdr>
        <w:spacing w:after="200" w:before="120" w:line="240" w:lineRule="auto"/>
        <w:jc w:val="left"/>
      </w:pPr>
      <w:r>
        <w:rPr>
          <w:rFonts w:ascii="Courier New" w:hAnsi="Courier New" w:eastAsia="Courier New"/>
          <w:sz w:val="19"/>
        </w:rPr>
        <w:t>make pairs        # reescribe testdata/pares.json desde las semillas registradas</w:t>
        <w:br/>
      </w:r>
      <w:r>
        <w:rPr>
          <w:rFonts w:ascii="Courier New" w:hAnsi="Courier New" w:eastAsia="Courier New"/>
          <w:sz w:val="19"/>
        </w:rPr>
        <w:t>make pares-tabla  # reescribe las tablas de este capítulo</w:t>
      </w:r>
    </w:p>
    <w:p>
      <w:pPr>
        <w:keepNext w:val="0"/>
        <w:spacing w:after="120" w:before="0" w:line="360" w:lineRule="auto"/>
        <w:jc w:val="both"/>
      </w:pPr>
      <w:r>
        <w:rPr>
          <w:rFonts w:ascii="Times New Roman" w:hAnsi="Times New Roman"/>
          <w:b w:val="0"/>
          <w:i w:val="0"/>
          <w:sz w:val="24"/>
        </w:rPr>
        <w:t xml:space="preserve">La prueba </w:t>
      </w:r>
      <w:r>
        <w:rPr>
          <w:rFonts w:ascii="Courier New" w:hAnsi="Courier New" w:eastAsia="Courier New"/>
          <w:b w:val="0"/>
          <w:i w:val="0"/>
          <w:sz w:val="22"/>
        </w:rPr>
        <w:t>TestPairsRegenerate</w:t>
      </w:r>
      <w:r>
        <w:rPr>
          <w:rFonts w:ascii="Times New Roman" w:hAnsi="Times New Roman"/>
          <w:b w:val="0"/>
          <w:i w:val="0"/>
          <w:sz w:val="24"/>
        </w:rPr>
        <w:t xml:space="preserve"> falla si el archivo no se reproduce byte a byte, y </w:t>
      </w:r>
      <w:r>
        <w:rPr>
          <w:rFonts w:ascii="Courier New" w:hAnsi="Courier New" w:eastAsia="Courier New"/>
          <w:b w:val="0"/>
          <w:i w:val="0"/>
          <w:sz w:val="22"/>
        </w:rPr>
        <w:t>TestPairsVerdicts</w:t>
      </w:r>
      <w:r>
        <w:rPr>
          <w:rFonts w:ascii="Times New Roman" w:hAnsi="Times New Roman"/>
          <w:b w:val="0"/>
          <w:i w:val="0"/>
          <w:sz w:val="24"/>
        </w:rPr>
        <w:t xml:space="preserve"> falla si algún veredicto o alguna regla nombrada deja de coincidir con el validador.</w:t>
      </w:r>
    </w:p>
    <w:p>
      <w:pPr>
        <w:keepNext/>
        <w:spacing w:after="200" w:before="240" w:line="240" w:lineRule="auto"/>
        <w:jc w:val="left"/>
      </w:pPr>
      <w:r>
        <w:rPr>
          <w:rFonts w:ascii="Arial" w:hAnsi="Arial"/>
          <w:b/>
          <w:color w:val="000000"/>
          <w:sz w:val="26"/>
        </w:rPr>
        <w:t>9. La aplicación</w:t>
      </w:r>
    </w:p>
    <w:p>
      <w:pPr>
        <w:keepNext/>
        <w:spacing w:after="120" w:before="240" w:line="240" w:lineRule="auto"/>
        <w:jc w:val="left"/>
      </w:pPr>
      <w:r>
        <w:rPr>
          <w:rFonts w:ascii="Arial" w:hAnsi="Arial"/>
          <w:b/>
          <w:color w:val="000000"/>
          <w:sz w:val="24"/>
        </w:rPr>
        <w:t>9.1 Arquitectura</w:t>
      </w:r>
    </w:p>
    <w:p>
      <w:pPr>
        <w:keepNext w:val="0"/>
        <w:spacing w:after="120" w:before="0" w:line="360" w:lineRule="auto"/>
        <w:jc w:val="both"/>
      </w:pPr>
      <w:r>
        <w:rPr>
          <w:rFonts w:ascii="Times New Roman" w:hAnsi="Times New Roman"/>
          <w:b w:val="0"/>
          <w:i w:val="0"/>
          <w:sz w:val="24"/>
        </w:rPr>
        <w:t xml:space="preserve">Un único binario en Go que sirve su propio frontend embebido con </w:t>
      </w:r>
      <w:r>
        <w:rPr>
          <w:rFonts w:ascii="Courier New" w:hAnsi="Courier New" w:eastAsia="Courier New"/>
          <w:b w:val="0"/>
          <w:i w:val="0"/>
          <w:sz w:val="22"/>
        </w:rPr>
        <w:t>//go:embed</w:t>
      </w:r>
      <w:r>
        <w:rPr>
          <w:rFonts w:ascii="Times New Roman" w:hAnsi="Times New Roman"/>
          <w:b w:val="0"/>
          <w:i w:val="0"/>
          <w:sz w:val="24"/>
        </w:rPr>
        <w:t xml:space="preserve">. El frontend es HTML, CSS y JavaScript sin paso de compilación. El motor de autómatas no usa ninguna biblioteca externa: la única dependencia del proyecto es </w:t>
      </w:r>
      <w:r>
        <w:rPr>
          <w:rFonts w:ascii="Courier New" w:hAnsi="Courier New" w:eastAsia="Courier New"/>
          <w:b w:val="0"/>
          <w:i w:val="0"/>
          <w:sz w:val="22"/>
        </w:rPr>
        <w:t>webview</w:t>
      </w:r>
      <w:r>
        <w:rPr>
          <w:rFonts w:ascii="Times New Roman" w:hAnsi="Times New Roman"/>
          <w:b w:val="0"/>
          <w:i w:val="0"/>
          <w:sz w:val="24"/>
        </w:rPr>
        <w:t xml:space="preserve">, opcional, aislada detrás de la etiqueta de compilación </w:t>
      </w:r>
      <w:r>
        <w:rPr>
          <w:rFonts w:ascii="Courier New" w:hAnsi="Courier New" w:eastAsia="Courier New"/>
          <w:b w:val="0"/>
          <w:i w:val="0"/>
          <w:sz w:val="22"/>
        </w:rPr>
        <w:t>gui</w:t>
      </w:r>
      <w:r>
        <w:rPr>
          <w:rFonts w:ascii="Times New Roman" w:hAnsi="Times New Roman"/>
          <w:b w:val="0"/>
          <w:i w:val="0"/>
          <w:sz w:val="24"/>
        </w:rPr>
        <w:t>, y sólo existe para abrir la ventana propia del escritorio (ADR 0006).</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2250"/>
        <w:gridCol w:w="6538"/>
      </w:tblGrid>
      <w:tr>
        <w:trPr>
          <w:cantSplit/>
          <w:tblHeader/>
        </w:trPr>
        <w:tc>
          <w:tcPr>
            <w:tcW w:type="dxa" w:w="2250"/>
            <w:shd w:val="clear" w:color="auto" w:fill="EDEDED"/>
          </w:tcPr>
          <w:p>
            <w:pPr>
              <w:spacing w:after="40" w:line="240" w:lineRule="auto"/>
              <w:jc w:val="left"/>
            </w:pPr>
            <w:r/>
            <w:r>
              <w:rPr>
                <w:rFonts w:ascii="Times New Roman" w:hAnsi="Times New Roman"/>
                <w:b/>
                <w:i w:val="0"/>
                <w:sz w:val="20"/>
              </w:rPr>
              <w:t>Paquete</w:t>
            </w:r>
          </w:p>
        </w:tc>
        <w:tc>
          <w:tcPr>
            <w:tcW w:type="dxa" w:w="6538"/>
            <w:shd w:val="clear" w:color="auto" w:fill="EDEDED"/>
          </w:tcPr>
          <w:p>
            <w:pPr>
              <w:spacing w:after="40" w:line="240" w:lineRule="auto"/>
              <w:jc w:val="left"/>
            </w:pPr>
            <w:r/>
            <w:r>
              <w:rPr>
                <w:rFonts w:ascii="Times New Roman" w:hAnsi="Times New Roman"/>
                <w:b/>
                <w:i w:val="0"/>
                <w:sz w:val="20"/>
              </w:rPr>
              <w:t>Responsabilidad</w:t>
            </w:r>
          </w:p>
        </w:tc>
      </w:tr>
      <w:tr>
        <w:trPr>
          <w:cantSplit/>
        </w:trPr>
        <w:tc>
          <w:tcPr>
            <w:tcW w:type="dxa" w:w="2250"/>
          </w:tcPr>
          <w:p>
            <w:pPr>
              <w:spacing w:after="40" w:line="240" w:lineRule="auto"/>
              <w:jc w:val="left"/>
            </w:pPr>
            <w:r/>
            <w:r>
              <w:rPr>
                <w:rFonts w:ascii="Courier New" w:hAnsi="Courier New" w:eastAsia="Courier New"/>
                <w:b w:val="0"/>
                <w:i w:val="0"/>
                <w:sz w:val="18"/>
              </w:rPr>
              <w:t>internal/automata</w:t>
            </w:r>
          </w:p>
        </w:tc>
        <w:tc>
          <w:tcPr>
            <w:tcW w:type="dxa" w:w="6538"/>
          </w:tcPr>
          <w:p>
            <w:pPr>
              <w:spacing w:after="40" w:line="240" w:lineRule="auto"/>
              <w:jc w:val="left"/>
            </w:pPr>
            <w:r/>
            <w:r>
              <w:rPr>
                <w:rFonts w:ascii="Times New Roman" w:hAnsi="Times New Roman"/>
                <w:b w:val="0"/>
                <w:i w:val="0"/>
                <w:sz w:val="20"/>
              </w:rPr>
              <w:t>AST, Thompson, subconjuntos, árbol, Moore, simulación, DOT, traducción a RE2</w:t>
            </w:r>
          </w:p>
        </w:tc>
      </w:tr>
      <w:tr>
        <w:trPr>
          <w:cantSplit/>
        </w:trPr>
        <w:tc>
          <w:tcPr>
            <w:tcW w:type="dxa" w:w="2250"/>
          </w:tcPr>
          <w:p>
            <w:pPr>
              <w:spacing w:after="40" w:line="240" w:lineRule="auto"/>
              <w:jc w:val="left"/>
            </w:pPr>
            <w:r/>
            <w:r>
              <w:rPr>
                <w:rFonts w:ascii="Courier New" w:hAnsi="Courier New" w:eastAsia="Courier New"/>
                <w:b w:val="0"/>
                <w:i w:val="0"/>
                <w:sz w:val="18"/>
              </w:rPr>
              <w:t>internal/rules</w:t>
            </w:r>
          </w:p>
        </w:tc>
        <w:tc>
          <w:tcPr>
            <w:tcW w:type="dxa" w:w="6538"/>
          </w:tcPr>
          <w:p>
            <w:pPr>
              <w:spacing w:after="40" w:line="240" w:lineRule="auto"/>
              <w:jc w:val="left"/>
            </w:pPr>
            <w:r/>
            <w:r>
              <w:rPr>
                <w:rFonts w:ascii="Times New Roman" w:hAnsi="Times New Roman"/>
                <w:b w:val="0"/>
                <w:i w:val="0"/>
                <w:sz w:val="20"/>
              </w:rPr>
              <w:t>las 17 reglas, sus alfabetos, etiquetas y expresiones</w:t>
            </w:r>
          </w:p>
        </w:tc>
      </w:tr>
      <w:tr>
        <w:trPr>
          <w:cantSplit/>
        </w:trPr>
        <w:tc>
          <w:tcPr>
            <w:tcW w:type="dxa" w:w="2250"/>
          </w:tcPr>
          <w:p>
            <w:pPr>
              <w:spacing w:after="40" w:line="240" w:lineRule="auto"/>
              <w:jc w:val="left"/>
            </w:pPr>
            <w:r/>
            <w:r>
              <w:rPr>
                <w:rFonts w:ascii="Courier New" w:hAnsi="Courier New" w:eastAsia="Courier New"/>
                <w:b w:val="0"/>
                <w:i w:val="0"/>
                <w:sz w:val="18"/>
              </w:rPr>
              <w:t>internal/validate</w:t>
            </w:r>
          </w:p>
        </w:tc>
        <w:tc>
          <w:tcPr>
            <w:tcW w:type="dxa" w:w="6538"/>
          </w:tcPr>
          <w:p>
            <w:pPr>
              <w:spacing w:after="40" w:line="240" w:lineRule="auto"/>
              <w:jc w:val="left"/>
            </w:pPr>
            <w:r/>
            <w:r>
              <w:rPr>
                <w:rFonts w:ascii="Times New Roman" w:hAnsi="Times New Roman"/>
                <w:b w:val="0"/>
                <w:i w:val="0"/>
                <w:sz w:val="20"/>
              </w:rPr>
              <w:t>reporte por regla, normalización, nivel y entropía</w:t>
            </w:r>
          </w:p>
        </w:tc>
      </w:tr>
      <w:tr>
        <w:trPr>
          <w:cantSplit/>
        </w:trPr>
        <w:tc>
          <w:tcPr>
            <w:tcW w:type="dxa" w:w="2250"/>
          </w:tcPr>
          <w:p>
            <w:pPr>
              <w:spacing w:after="40" w:line="240" w:lineRule="auto"/>
              <w:jc w:val="left"/>
            </w:pPr>
            <w:r/>
            <w:r>
              <w:rPr>
                <w:rFonts w:ascii="Courier New" w:hAnsi="Courier New" w:eastAsia="Courier New"/>
                <w:b w:val="0"/>
                <w:i w:val="0"/>
                <w:sz w:val="18"/>
              </w:rPr>
              <w:t>internal/generate</w:t>
            </w:r>
          </w:p>
        </w:tc>
        <w:tc>
          <w:tcPr>
            <w:tcW w:type="dxa" w:w="6538"/>
          </w:tcPr>
          <w:p>
            <w:pPr>
              <w:spacing w:after="40" w:line="240" w:lineRule="auto"/>
              <w:jc w:val="left"/>
            </w:pPr>
            <w:r/>
            <w:r>
              <w:rPr>
                <w:rFonts w:ascii="Times New Roman" w:hAnsi="Times New Roman"/>
                <w:b w:val="0"/>
                <w:i w:val="0"/>
                <w:sz w:val="20"/>
              </w:rPr>
              <w:t>producto P1-P5, caminata guiada, generación de correos</w:t>
            </w:r>
          </w:p>
        </w:tc>
      </w:tr>
      <w:tr>
        <w:trPr>
          <w:cantSplit/>
        </w:trPr>
        <w:tc>
          <w:tcPr>
            <w:tcW w:type="dxa" w:w="2250"/>
          </w:tcPr>
          <w:p>
            <w:pPr>
              <w:spacing w:after="40" w:line="240" w:lineRule="auto"/>
              <w:jc w:val="left"/>
            </w:pPr>
            <w:r/>
            <w:r>
              <w:rPr>
                <w:rFonts w:ascii="Courier New" w:hAnsi="Courier New" w:eastAsia="Courier New"/>
                <w:b w:val="0"/>
                <w:i w:val="0"/>
                <w:sz w:val="18"/>
              </w:rPr>
              <w:t>internal/api</w:t>
            </w:r>
          </w:p>
        </w:tc>
        <w:tc>
          <w:tcPr>
            <w:tcW w:type="dxa" w:w="6538"/>
          </w:tcPr>
          <w:p>
            <w:pPr>
              <w:spacing w:after="40" w:line="240" w:lineRule="auto"/>
              <w:jc w:val="left"/>
            </w:pPr>
            <w:r/>
            <w:r>
              <w:rPr>
                <w:rFonts w:ascii="Times New Roman" w:hAnsi="Times New Roman"/>
                <w:b w:val="0"/>
                <w:i w:val="0"/>
                <w:sz w:val="20"/>
              </w:rPr>
              <w:t>los endpoints y el contrato JSON</w:t>
            </w:r>
          </w:p>
        </w:tc>
      </w:tr>
      <w:tr>
        <w:trPr>
          <w:cantSplit/>
        </w:trPr>
        <w:tc>
          <w:tcPr>
            <w:tcW w:type="dxa" w:w="2250"/>
          </w:tcPr>
          <w:p>
            <w:pPr>
              <w:spacing w:after="40" w:line="240" w:lineRule="auto"/>
              <w:jc w:val="left"/>
            </w:pPr>
            <w:r/>
            <w:r>
              <w:rPr>
                <w:rFonts w:ascii="Courier New" w:hAnsi="Courier New" w:eastAsia="Courier New"/>
                <w:b w:val="0"/>
                <w:i w:val="0"/>
                <w:sz w:val="18"/>
              </w:rPr>
              <w:t>web/</w:t>
            </w:r>
          </w:p>
        </w:tc>
        <w:tc>
          <w:tcPr>
            <w:tcW w:type="dxa" w:w="6538"/>
          </w:tcPr>
          <w:p>
            <w:pPr>
              <w:spacing w:after="40" w:line="240" w:lineRule="auto"/>
              <w:jc w:val="left"/>
            </w:pPr>
            <w:r/>
            <w:r>
              <w:rPr>
                <w:rFonts w:ascii="Times New Roman" w:hAnsi="Times New Roman"/>
                <w:b w:val="0"/>
                <w:i w:val="0"/>
                <w:sz w:val="20"/>
              </w:rPr>
              <w:t>las cinco pantallas</w:t>
            </w:r>
          </w:p>
        </w:tc>
      </w:tr>
    </w:tbl>
    <w:p>
      <w:pPr>
        <w:keepNext w:val="0"/>
        <w:spacing w:after="200" w:before="0" w:line="240" w:lineRule="auto"/>
        <w:jc w:val="both"/>
      </w:pPr>
    </w:p>
    <w:p>
      <w:pPr>
        <w:keepNext w:val="0"/>
        <w:spacing w:after="120" w:before="0" w:line="360" w:lineRule="auto"/>
        <w:jc w:val="both"/>
      </w:pPr>
      <w:r>
        <w:rPr>
          <w:rFonts w:ascii="Courier New" w:hAnsi="Courier New" w:eastAsia="Courier New"/>
          <w:b w:val="0"/>
          <w:i w:val="0"/>
          <w:sz w:val="22"/>
        </w:rPr>
        <w:t>internal/automata</w:t>
      </w:r>
      <w:r>
        <w:rPr>
          <w:rFonts w:ascii="Times New Roman" w:hAnsi="Times New Roman"/>
          <w:b w:val="0"/>
          <w:i w:val="0"/>
          <w:sz w:val="24"/>
        </w:rPr>
        <w:t xml:space="preserve"> no importa nada del proyecto y no conoce la interfaz: recibe un árbol de sintaxis y devuelve autómatas. Esa separación es lo que permite usarlo como motor genérico y probarlo con sus propios casos.</w:t>
      </w:r>
    </w:p>
    <w:p>
      <w:pPr>
        <w:keepNext/>
        <w:spacing w:after="120" w:before="240" w:line="240" w:lineRule="auto"/>
        <w:jc w:val="left"/>
      </w:pPr>
      <w:r>
        <w:rPr>
          <w:rFonts w:ascii="Arial" w:hAnsi="Arial"/>
          <w:b/>
          <w:color w:val="000000"/>
          <w:sz w:val="24"/>
        </w:rPr>
        <w:t>9.2 Pantallas</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1082"/>
        <w:gridCol w:w="7706"/>
      </w:tblGrid>
      <w:tr>
        <w:trPr>
          <w:cantSplit/>
          <w:tblHeader/>
        </w:trPr>
        <w:tc>
          <w:tcPr>
            <w:tcW w:type="dxa" w:w="1082"/>
            <w:shd w:val="clear" w:color="auto" w:fill="EDEDED"/>
          </w:tcPr>
          <w:p>
            <w:pPr>
              <w:spacing w:after="40" w:line="240" w:lineRule="auto"/>
              <w:jc w:val="left"/>
            </w:pPr>
            <w:r/>
            <w:r>
              <w:rPr>
                <w:rFonts w:ascii="Times New Roman" w:hAnsi="Times New Roman"/>
                <w:b/>
                <w:i w:val="0"/>
                <w:sz w:val="20"/>
              </w:rPr>
              <w:t>Pantalla</w:t>
            </w:r>
          </w:p>
        </w:tc>
        <w:tc>
          <w:tcPr>
            <w:tcW w:type="dxa" w:w="7706"/>
            <w:shd w:val="clear" w:color="auto" w:fill="EDEDED"/>
          </w:tcPr>
          <w:p>
            <w:pPr>
              <w:spacing w:after="40" w:line="240" w:lineRule="auto"/>
              <w:jc w:val="left"/>
            </w:pPr>
            <w:r/>
            <w:r>
              <w:rPr>
                <w:rFonts w:ascii="Times New Roman" w:hAnsi="Times New Roman"/>
                <w:b/>
                <w:i w:val="0"/>
                <w:sz w:val="20"/>
              </w:rPr>
              <w:t>Qué muestra</w:t>
            </w:r>
          </w:p>
        </w:tc>
      </w:tr>
      <w:tr>
        <w:trPr>
          <w:cantSplit/>
        </w:trPr>
        <w:tc>
          <w:tcPr>
            <w:tcW w:type="dxa" w:w="1082"/>
          </w:tcPr>
          <w:p>
            <w:pPr>
              <w:spacing w:after="40" w:line="240" w:lineRule="auto"/>
              <w:jc w:val="left"/>
            </w:pPr>
            <w:r/>
            <w:r>
              <w:rPr>
                <w:rFonts w:ascii="Times New Roman" w:hAnsi="Times New Roman"/>
                <w:b w:val="0"/>
                <w:i w:val="0"/>
                <w:sz w:val="20"/>
              </w:rPr>
              <w:t>Validar</w:t>
            </w:r>
          </w:p>
        </w:tc>
        <w:tc>
          <w:tcPr>
            <w:tcW w:type="dxa" w:w="7706"/>
          </w:tcPr>
          <w:p>
            <w:pPr>
              <w:spacing w:after="40" w:line="240" w:lineRule="auto"/>
              <w:jc w:val="left"/>
            </w:pPr>
            <w:r/>
            <w:r>
              <w:rPr>
                <w:rFonts w:ascii="Times New Roman" w:hAnsi="Times New Roman"/>
                <w:b w:val="0"/>
                <w:i w:val="0"/>
                <w:sz w:val="20"/>
              </w:rPr>
              <w:t>reporte por regla de un correo, una contraseña o un par completo, con nivel y entropía; se recalcula al escribir y cada regla ofrece el recorrido de la cadena</w:t>
            </w:r>
          </w:p>
        </w:tc>
      </w:tr>
      <w:tr>
        <w:trPr>
          <w:cantSplit/>
        </w:trPr>
        <w:tc>
          <w:tcPr>
            <w:tcW w:type="dxa" w:w="1082"/>
          </w:tcPr>
          <w:p>
            <w:pPr>
              <w:spacing w:after="40" w:line="240" w:lineRule="auto"/>
              <w:jc w:val="left"/>
            </w:pPr>
            <w:r/>
            <w:r>
              <w:rPr>
                <w:rFonts w:ascii="Times New Roman" w:hAnsi="Times New Roman"/>
                <w:b w:val="0"/>
                <w:i w:val="0"/>
                <w:sz w:val="20"/>
              </w:rPr>
              <w:t>Generar</w:t>
            </w:r>
          </w:p>
        </w:tc>
        <w:tc>
          <w:tcPr>
            <w:tcW w:type="dxa" w:w="7706"/>
          </w:tcPr>
          <w:p>
            <w:pPr>
              <w:spacing w:after="40" w:line="240" w:lineRule="auto"/>
              <w:jc w:val="left"/>
            </w:pPr>
            <w:r/>
            <w:r>
              <w:rPr>
                <w:rFonts w:ascii="Times New Roman" w:hAnsi="Times New Roman"/>
                <w:b w:val="0"/>
                <w:i w:val="0"/>
                <w:sz w:val="20"/>
              </w:rPr>
              <w:t>credencial generada desde una semilla, con el camino recorrido sobre el producto</w:t>
            </w:r>
          </w:p>
        </w:tc>
      </w:tr>
      <w:tr>
        <w:trPr>
          <w:cantSplit/>
        </w:trPr>
        <w:tc>
          <w:tcPr>
            <w:tcW w:type="dxa" w:w="1082"/>
          </w:tcPr>
          <w:p>
            <w:pPr>
              <w:spacing w:after="40" w:line="240" w:lineRule="auto"/>
              <w:jc w:val="left"/>
            </w:pPr>
            <w:r/>
            <w:r>
              <w:rPr>
                <w:rFonts w:ascii="Times New Roman" w:hAnsi="Times New Roman"/>
                <w:b w:val="0"/>
                <w:i w:val="0"/>
                <w:sz w:val="20"/>
              </w:rPr>
              <w:t>Explorador</w:t>
            </w:r>
          </w:p>
        </w:tc>
        <w:tc>
          <w:tcPr>
            <w:tcW w:type="dxa" w:w="7706"/>
          </w:tcPr>
          <w:p>
            <w:pPr>
              <w:spacing w:after="40" w:line="240" w:lineRule="auto"/>
              <w:jc w:val="left"/>
            </w:pPr>
            <w:r/>
            <w:r>
              <w:rPr>
                <w:rFonts w:ascii="Times New Roman" w:hAnsi="Times New Roman"/>
                <w:b w:val="0"/>
                <w:i w:val="0"/>
                <w:sz w:val="20"/>
              </w:rPr>
              <w:t>las cuatro vistas del autómata (AFND, subconjuntos, árbol, mínimo), la tabla de transiciones, la simulación con traza y una vecindad navegable para las vistas grandes</w:t>
            </w:r>
          </w:p>
        </w:tc>
      </w:tr>
      <w:tr>
        <w:trPr>
          <w:cantSplit/>
        </w:trPr>
        <w:tc>
          <w:tcPr>
            <w:tcW w:type="dxa" w:w="1082"/>
          </w:tcPr>
          <w:p>
            <w:pPr>
              <w:spacing w:after="40" w:line="240" w:lineRule="auto"/>
              <w:jc w:val="left"/>
            </w:pPr>
            <w:r/>
            <w:r>
              <w:rPr>
                <w:rFonts w:ascii="Times New Roman" w:hAnsi="Times New Roman"/>
                <w:b w:val="0"/>
                <w:i w:val="0"/>
                <w:sz w:val="20"/>
              </w:rPr>
              <w:t>Reglas</w:t>
            </w:r>
          </w:p>
        </w:tc>
        <w:tc>
          <w:tcPr>
            <w:tcW w:type="dxa" w:w="7706"/>
          </w:tcPr>
          <w:p>
            <w:pPr>
              <w:spacing w:after="40" w:line="240" w:lineRule="auto"/>
              <w:jc w:val="left"/>
            </w:pPr>
            <w:r/>
            <w:r>
              <w:rPr>
                <w:rFonts w:ascii="Times New Roman" w:hAnsi="Times New Roman"/>
                <w:b w:val="0"/>
                <w:i w:val="0"/>
                <w:sz w:val="20"/>
              </w:rPr>
              <w:t>las 17 reglas con su expresión, su traducción a RE2 y sus conteos</w:t>
            </w:r>
          </w:p>
        </w:tc>
      </w:tr>
      <w:tr>
        <w:trPr>
          <w:cantSplit/>
        </w:trPr>
        <w:tc>
          <w:tcPr>
            <w:tcW w:type="dxa" w:w="1082"/>
          </w:tcPr>
          <w:p>
            <w:pPr>
              <w:spacing w:after="40" w:line="240" w:lineRule="auto"/>
              <w:jc w:val="left"/>
            </w:pPr>
            <w:r/>
            <w:r>
              <w:rPr>
                <w:rFonts w:ascii="Times New Roman" w:hAnsi="Times New Roman"/>
                <w:b w:val="0"/>
                <w:i w:val="0"/>
                <w:sz w:val="20"/>
              </w:rPr>
              <w:t>Pares</w:t>
            </w:r>
          </w:p>
        </w:tc>
        <w:tc>
          <w:tcPr>
            <w:tcW w:type="dxa" w:w="7706"/>
          </w:tcPr>
          <w:p>
            <w:pPr>
              <w:spacing w:after="40" w:line="240" w:lineRule="auto"/>
              <w:jc w:val="left"/>
            </w:pPr>
            <w:r/>
            <w:r>
              <w:rPr>
                <w:rFonts w:ascii="Times New Roman" w:hAnsi="Times New Roman"/>
                <w:b w:val="0"/>
                <w:i w:val="0"/>
                <w:sz w:val="20"/>
              </w:rPr>
              <w:t>los 20 pares de la entrega con su veredicto</w:t>
            </w:r>
          </w:p>
        </w:tc>
      </w:tr>
    </w:tbl>
    <w:p>
      <w:pPr>
        <w:keepNext w:val="0"/>
        <w:spacing w:after="200" w:before="0" w:line="240" w:lineRule="auto"/>
        <w:jc w:val="both"/>
      </w:pPr>
    </w:p>
    <w:p>
      <w:pPr>
        <w:keepNext/>
        <w:spacing w:after="40" w:before="120" w:line="240" w:lineRule="auto"/>
        <w:jc w:val="center"/>
      </w:pPr>
      <w:r>
        <w:drawing>
          <wp:inline xmlns:a="http://schemas.openxmlformats.org/drawingml/2006/main" xmlns:pic="http://schemas.openxmlformats.org/drawingml/2006/picture">
            <wp:extent cx="5400000" cy="6078857"/>
            <wp:docPr id="3" name="Picture 3"/>
            <wp:cNvGraphicFramePr>
              <a:graphicFrameLocks noChangeAspect="1"/>
            </wp:cNvGraphicFramePr>
            <a:graphic>
              <a:graphicData uri="http://schemas.openxmlformats.org/drawingml/2006/picture">
                <pic:pic>
                  <pic:nvPicPr>
                    <pic:cNvPr id="0" name="validar-par.png"/>
                    <pic:cNvPicPr/>
                  </pic:nvPicPr>
                  <pic:blipFill>
                    <a:blip r:embed="rId11"/>
                    <a:stretch>
                      <a:fillRect/>
                    </a:stretch>
                  </pic:blipFill>
                  <pic:spPr>
                    <a:xfrm>
                      <a:off x="0" y="0"/>
                      <a:ext cx="5400000" cy="6078857"/>
                    </a:xfrm>
                    <a:prstGeom prst="rect"/>
                  </pic:spPr>
                </pic:pic>
              </a:graphicData>
            </a:graphic>
          </wp:inline>
        </w:drawing>
      </w:r>
    </w:p>
    <w:p>
      <w:pPr>
        <w:keepNext w:val="0"/>
        <w:spacing w:after="120" w:before="0" w:line="360" w:lineRule="auto"/>
        <w:jc w:val="both"/>
      </w:pPr>
      <w:r>
        <w:rPr>
          <w:rFonts w:ascii="Times New Roman" w:hAnsi="Times New Roman"/>
          <w:b w:val="0"/>
          <w:i/>
          <w:sz w:val="24"/>
        </w:rPr>
        <w:t>Figura 3. Validar en modo par. El correo pasa sus siete reglas y queda en verde; la contraseña contiene una palabra prohibida, P8 la marca en rojo con el mensaje que nombra el motivo, y el nivel baja a Baja. El par es inválido porque basta que falle una de las dos mitades.</w:t>
      </w:r>
    </w:p>
    <w:p>
      <w:pPr>
        <w:keepNext w:val="0"/>
        <w:spacing w:after="120" w:before="0" w:line="360" w:lineRule="auto"/>
        <w:jc w:val="both"/>
      </w:pPr>
      <w:r>
        <w:rPr>
          <w:rFonts w:ascii="Times New Roman" w:hAnsi="Times New Roman"/>
          <w:b w:val="0"/>
          <w:i w:val="0"/>
          <w:sz w:val="24"/>
        </w:rPr>
        <w:t>El reporte se recalcula mientras se escribe, sin apretar el botón, y cada regla con autómata ofrece su recorrido: la misma cadena simulada sobre el AFD mínimo, en el Explorador, con la posición donde se corta. Es el puente entre el veredicto por regla y la construcción de la sección 6.</w:t>
      </w:r>
    </w:p>
    <w:p>
      <w:pPr>
        <w:keepNext/>
        <w:spacing w:after="40" w:before="120" w:line="240" w:lineRule="auto"/>
        <w:jc w:val="center"/>
      </w:pPr>
      <w:r>
        <w:drawing>
          <wp:inline xmlns:a="http://schemas.openxmlformats.org/drawingml/2006/main" xmlns:pic="http://schemas.openxmlformats.org/drawingml/2006/picture">
            <wp:extent cx="5400000" cy="3240000"/>
            <wp:docPr id="4" name="Picture 4"/>
            <wp:cNvGraphicFramePr>
              <a:graphicFrameLocks noChangeAspect="1"/>
            </wp:cNvGraphicFramePr>
            <a:graphic>
              <a:graphicData uri="http://schemas.openxmlformats.org/drawingml/2006/picture">
                <pic:pic>
                  <pic:nvPicPr>
                    <pic:cNvPr id="0" name="explorador-p2.png"/>
                    <pic:cNvPicPr/>
                  </pic:nvPicPr>
                  <pic:blipFill>
                    <a:blip r:embed="rId12"/>
                    <a:stretch>
                      <a:fillRect/>
                    </a:stretch>
                  </pic:blipFill>
                  <pic:spPr>
                    <a:xfrm>
                      <a:off x="0" y="0"/>
                      <a:ext cx="5400000" cy="3240000"/>
                    </a:xfrm>
                    <a:prstGeom prst="rect"/>
                  </pic:spPr>
                </pic:pic>
              </a:graphicData>
            </a:graphic>
          </wp:inline>
        </w:drawing>
      </w:r>
    </w:p>
    <w:p>
      <w:pPr>
        <w:keepNext w:val="0"/>
        <w:spacing w:after="120" w:before="0" w:line="360" w:lineRule="auto"/>
        <w:jc w:val="both"/>
      </w:pPr>
      <w:r>
        <w:rPr>
          <w:rFonts w:ascii="Times New Roman" w:hAnsi="Times New Roman"/>
          <w:b w:val="0"/>
          <w:i/>
          <w:sz w:val="24"/>
        </w:rPr>
        <w:t>Figura 4. Explorador sobre P2. La cabecera resume los cuatro conteos —34 en el AFND-ε, 9 por subconjuntos, 2 en el árbol y 2 en el mínimo— y el grafo dibuja el AFD por subconjuntos, que es la vista seleccionada. La tabla de transiciones y el simulador quedan debajo, en la misma pantalla.</w:t>
      </w:r>
    </w:p>
    <w:p>
      <w:pPr>
        <w:keepNext/>
        <w:spacing w:after="40" w:before="120" w:line="240" w:lineRule="auto"/>
        <w:jc w:val="center"/>
      </w:pPr>
      <w:r>
        <w:drawing>
          <wp:inline xmlns:a="http://schemas.openxmlformats.org/drawingml/2006/main" xmlns:pic="http://schemas.openxmlformats.org/drawingml/2006/picture">
            <wp:extent cx="5400000" cy="3961286"/>
            <wp:docPr id="5" name="Picture 5"/>
            <wp:cNvGraphicFramePr>
              <a:graphicFrameLocks noChangeAspect="1"/>
            </wp:cNvGraphicFramePr>
            <a:graphic>
              <a:graphicData uri="http://schemas.openxmlformats.org/drawingml/2006/picture">
                <pic:pic>
                  <pic:nvPicPr>
                    <pic:cNvPr id="0" name="explorador-vecindad.png"/>
                    <pic:cNvPicPr/>
                  </pic:nvPicPr>
                  <pic:blipFill>
                    <a:blip r:embed="rId13"/>
                    <a:stretch>
                      <a:fillRect/>
                    </a:stretch>
                  </pic:blipFill>
                  <pic:spPr>
                    <a:xfrm>
                      <a:off x="0" y="0"/>
                      <a:ext cx="5400000" cy="3961286"/>
                    </a:xfrm>
                    <a:prstGeom prst="rect"/>
                  </pic:spPr>
                </pic:pic>
              </a:graphicData>
            </a:graphic>
          </wp:inline>
        </w:drawing>
      </w:r>
    </w:p>
    <w:p>
      <w:pPr>
        <w:keepNext w:val="0"/>
        <w:spacing w:after="120" w:before="0" w:line="360" w:lineRule="auto"/>
        <w:jc w:val="both"/>
      </w:pPr>
      <w:r>
        <w:rPr>
          <w:rFonts w:ascii="Times New Roman" w:hAnsi="Times New Roman"/>
          <w:b w:val="0"/>
          <w:i/>
          <w:sz w:val="24"/>
        </w:rPr>
        <w:t>Figura 5. Vecindad navegable. Cuando la vista supera el umbral de dibujo, el explorador muestra solo la vecindad del estado elegido hasta la profundidad indicada: 21 de los 565 estados de P6 por subconjuntos, y 20 de sus 200 aristas. Un clic en cualquier nodo lo vuelve centro.</w:t>
      </w:r>
    </w:p>
    <w:p>
      <w:pPr>
        <w:keepNext/>
        <w:spacing w:after="40" w:before="120" w:line="240" w:lineRule="auto"/>
        <w:jc w:val="center"/>
      </w:pPr>
      <w:r>
        <w:drawing>
          <wp:inline xmlns:a="http://schemas.openxmlformats.org/drawingml/2006/main" xmlns:pic="http://schemas.openxmlformats.org/drawingml/2006/picture">
            <wp:extent cx="5400000" cy="6094286"/>
            <wp:docPr id="6" name="Picture 6"/>
            <wp:cNvGraphicFramePr>
              <a:graphicFrameLocks noChangeAspect="1"/>
            </wp:cNvGraphicFramePr>
            <a:graphic>
              <a:graphicData uri="http://schemas.openxmlformats.org/drawingml/2006/picture">
                <pic:pic>
                  <pic:nvPicPr>
                    <pic:cNvPr id="0" name="reglas.png"/>
                    <pic:cNvPicPr/>
                  </pic:nvPicPr>
                  <pic:blipFill>
                    <a:blip r:embed="rId14"/>
                    <a:stretch>
                      <a:fillRect/>
                    </a:stretch>
                  </pic:blipFill>
                  <pic:spPr>
                    <a:xfrm>
                      <a:off x="0" y="0"/>
                      <a:ext cx="5400000" cy="6094286"/>
                    </a:xfrm>
                    <a:prstGeom prst="rect"/>
                  </pic:spPr>
                </pic:pic>
              </a:graphicData>
            </a:graphic>
          </wp:inline>
        </w:drawing>
      </w:r>
    </w:p>
    <w:p>
      <w:pPr>
        <w:keepNext w:val="0"/>
        <w:spacing w:after="120" w:before="0" w:line="360" w:lineRule="auto"/>
        <w:jc w:val="both"/>
      </w:pPr>
      <w:r>
        <w:rPr>
          <w:rFonts w:ascii="Times New Roman" w:hAnsi="Times New Roman"/>
          <w:b w:val="0"/>
          <w:i/>
          <w:sz w:val="24"/>
        </w:rPr>
        <w:t xml:space="preserve">Figura 6. Pantalla de reglas, con las 17 en una sola vista. La traducción a RE2 de P1 se muestra recortada a tres líneas porque la repetición </w:t>
      </w:r>
      <w:r>
        <w:rPr>
          <w:rFonts w:ascii="Courier New" w:hAnsi="Courier New" w:eastAsia="Courier New"/>
          <w:b w:val="0"/>
          <w:i/>
          <w:sz w:val="22"/>
        </w:rPr>
        <w:t>{15,64}</w:t>
      </w:r>
      <w:r>
        <w:rPr>
          <w:rFonts w:ascii="Times New Roman" w:hAnsi="Times New Roman"/>
          <w:b w:val="0"/>
          <w:i/>
          <w:sz w:val="24"/>
        </w:rPr>
        <w:t xml:space="preserve"> se expande a miles de caracteres; un clic en la celda la despliega completa.</w:t>
      </w:r>
    </w:p>
    <w:p>
      <w:pPr>
        <w:keepNext/>
        <w:spacing w:after="120" w:before="240" w:line="240" w:lineRule="auto"/>
        <w:jc w:val="left"/>
      </w:pPr>
      <w:r>
        <w:rPr>
          <w:rFonts w:ascii="Arial" w:hAnsi="Arial"/>
          <w:b/>
          <w:color w:val="000000"/>
          <w:sz w:val="24"/>
        </w:rPr>
        <w:t>9.3 Contrato de la API</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859"/>
        <w:gridCol w:w="2651"/>
        <w:gridCol w:w="5277"/>
      </w:tblGrid>
      <w:tr>
        <w:trPr>
          <w:cantSplit/>
          <w:tblHeader/>
        </w:trPr>
        <w:tc>
          <w:tcPr>
            <w:tcW w:type="dxa" w:w="859"/>
            <w:shd w:val="clear" w:color="auto" w:fill="EDEDED"/>
          </w:tcPr>
          <w:p>
            <w:pPr>
              <w:spacing w:after="40" w:line="240" w:lineRule="auto"/>
              <w:jc w:val="left"/>
            </w:pPr>
            <w:r/>
            <w:r>
              <w:rPr>
                <w:rFonts w:ascii="Times New Roman" w:hAnsi="Times New Roman"/>
                <w:b/>
                <w:i w:val="0"/>
                <w:sz w:val="20"/>
              </w:rPr>
              <w:t>Método</w:t>
            </w:r>
          </w:p>
        </w:tc>
        <w:tc>
          <w:tcPr>
            <w:tcW w:type="dxa" w:w="2651"/>
            <w:shd w:val="clear" w:color="auto" w:fill="EDEDED"/>
          </w:tcPr>
          <w:p>
            <w:pPr>
              <w:spacing w:after="40" w:line="240" w:lineRule="auto"/>
              <w:jc w:val="left"/>
            </w:pPr>
            <w:r/>
            <w:r>
              <w:rPr>
                <w:rFonts w:ascii="Times New Roman" w:hAnsi="Times New Roman"/>
                <w:b/>
                <w:i w:val="0"/>
                <w:sz w:val="20"/>
              </w:rPr>
              <w:t>Ruta</w:t>
            </w:r>
          </w:p>
        </w:tc>
        <w:tc>
          <w:tcPr>
            <w:tcW w:type="dxa" w:w="5277"/>
            <w:shd w:val="clear" w:color="auto" w:fill="EDEDED"/>
          </w:tcPr>
          <w:p>
            <w:pPr>
              <w:spacing w:after="40" w:line="240" w:lineRule="auto"/>
              <w:jc w:val="left"/>
            </w:pPr>
            <w:r/>
            <w:r>
              <w:rPr>
                <w:rFonts w:ascii="Times New Roman" w:hAnsi="Times New Roman"/>
                <w:b/>
                <w:i w:val="0"/>
                <w:sz w:val="20"/>
              </w:rPr>
              <w:t>Función</w:t>
            </w:r>
          </w:p>
        </w:tc>
      </w:tr>
      <w:tr>
        <w:trPr>
          <w:cantSplit/>
        </w:trPr>
        <w:tc>
          <w:tcPr>
            <w:tcW w:type="dxa" w:w="859"/>
          </w:tcPr>
          <w:p>
            <w:pPr>
              <w:spacing w:after="40" w:line="240" w:lineRule="auto"/>
              <w:jc w:val="left"/>
            </w:pPr>
            <w:r/>
            <w:r>
              <w:rPr>
                <w:rFonts w:ascii="Times New Roman" w:hAnsi="Times New Roman"/>
                <w:b w:val="0"/>
                <w:i w:val="0"/>
                <w:sz w:val="20"/>
              </w:rPr>
              <w:t>GET</w:t>
            </w:r>
          </w:p>
        </w:tc>
        <w:tc>
          <w:tcPr>
            <w:tcW w:type="dxa" w:w="2651"/>
          </w:tcPr>
          <w:p>
            <w:pPr>
              <w:spacing w:after="40" w:line="240" w:lineRule="auto"/>
              <w:jc w:val="left"/>
            </w:pPr>
            <w:r/>
            <w:r>
              <w:rPr>
                <w:rFonts w:ascii="Courier New" w:hAnsi="Courier New" w:eastAsia="Courier New"/>
                <w:b w:val="0"/>
                <w:i w:val="0"/>
                <w:sz w:val="18"/>
              </w:rPr>
              <w:t>/api/salud</w:t>
            </w:r>
          </w:p>
        </w:tc>
        <w:tc>
          <w:tcPr>
            <w:tcW w:type="dxa" w:w="5277"/>
          </w:tcPr>
          <w:p>
            <w:pPr>
              <w:spacing w:after="40" w:line="240" w:lineRule="auto"/>
              <w:jc w:val="left"/>
            </w:pPr>
            <w:r/>
            <w:r>
              <w:rPr>
                <w:rFonts w:ascii="Times New Roman" w:hAnsi="Times New Roman"/>
                <w:b w:val="0"/>
                <w:i w:val="0"/>
                <w:sz w:val="20"/>
              </w:rPr>
              <w:t>estado del servicio</w:t>
            </w:r>
          </w:p>
        </w:tc>
      </w:tr>
      <w:tr>
        <w:trPr>
          <w:cantSplit/>
        </w:trPr>
        <w:tc>
          <w:tcPr>
            <w:tcW w:type="dxa" w:w="859"/>
          </w:tcPr>
          <w:p>
            <w:pPr>
              <w:spacing w:after="40" w:line="240" w:lineRule="auto"/>
              <w:jc w:val="left"/>
            </w:pPr>
            <w:r/>
            <w:r>
              <w:rPr>
                <w:rFonts w:ascii="Times New Roman" w:hAnsi="Times New Roman"/>
                <w:b w:val="0"/>
                <w:i w:val="0"/>
                <w:sz w:val="20"/>
              </w:rPr>
              <w:t>POST</w:t>
            </w:r>
          </w:p>
        </w:tc>
        <w:tc>
          <w:tcPr>
            <w:tcW w:type="dxa" w:w="2651"/>
          </w:tcPr>
          <w:p>
            <w:pPr>
              <w:spacing w:after="40" w:line="240" w:lineRule="auto"/>
              <w:jc w:val="left"/>
            </w:pPr>
            <w:r/>
            <w:r>
              <w:rPr>
                <w:rFonts w:ascii="Courier New" w:hAnsi="Courier New" w:eastAsia="Courier New"/>
                <w:b w:val="0"/>
                <w:i w:val="0"/>
                <w:sz w:val="18"/>
              </w:rPr>
              <w:t>/api/validar</w:t>
            </w:r>
          </w:p>
        </w:tc>
        <w:tc>
          <w:tcPr>
            <w:tcW w:type="dxa" w:w="5277"/>
          </w:tcPr>
          <w:p>
            <w:pPr>
              <w:spacing w:after="40" w:line="240" w:lineRule="auto"/>
              <w:jc w:val="left"/>
            </w:pPr>
            <w:r/>
            <w:r>
              <w:rPr>
                <w:rFonts w:ascii="Times New Roman" w:hAnsi="Times New Roman"/>
                <w:b w:val="0"/>
                <w:i w:val="0"/>
                <w:sz w:val="20"/>
              </w:rPr>
              <w:t>reporte de un correo o una contraseña</w:t>
            </w:r>
          </w:p>
        </w:tc>
      </w:tr>
      <w:tr>
        <w:trPr>
          <w:cantSplit/>
        </w:trPr>
        <w:tc>
          <w:tcPr>
            <w:tcW w:type="dxa" w:w="859"/>
          </w:tcPr>
          <w:p>
            <w:pPr>
              <w:spacing w:after="40" w:line="240" w:lineRule="auto"/>
              <w:jc w:val="left"/>
            </w:pPr>
            <w:r/>
            <w:r>
              <w:rPr>
                <w:rFonts w:ascii="Times New Roman" w:hAnsi="Times New Roman"/>
                <w:b w:val="0"/>
                <w:i w:val="0"/>
                <w:sz w:val="20"/>
              </w:rPr>
              <w:t>POST</w:t>
            </w:r>
          </w:p>
        </w:tc>
        <w:tc>
          <w:tcPr>
            <w:tcW w:type="dxa" w:w="2651"/>
          </w:tcPr>
          <w:p>
            <w:pPr>
              <w:spacing w:after="40" w:line="240" w:lineRule="auto"/>
              <w:jc w:val="left"/>
            </w:pPr>
            <w:r/>
            <w:r>
              <w:rPr>
                <w:rFonts w:ascii="Courier New" w:hAnsi="Courier New" w:eastAsia="Courier New"/>
                <w:b w:val="0"/>
                <w:i w:val="0"/>
                <w:sz w:val="18"/>
              </w:rPr>
              <w:t>/api/generar</w:t>
            </w:r>
          </w:p>
        </w:tc>
        <w:tc>
          <w:tcPr>
            <w:tcW w:type="dxa" w:w="5277"/>
          </w:tcPr>
          <w:p>
            <w:pPr>
              <w:spacing w:after="40" w:line="240" w:lineRule="auto"/>
              <w:jc w:val="left"/>
            </w:pPr>
            <w:r/>
            <w:r>
              <w:rPr>
                <w:rFonts w:ascii="Times New Roman" w:hAnsi="Times New Roman"/>
                <w:b w:val="0"/>
                <w:i w:val="0"/>
                <w:sz w:val="20"/>
              </w:rPr>
              <w:t>credencial desde una semilla</w:t>
            </w:r>
          </w:p>
        </w:tc>
      </w:tr>
      <w:tr>
        <w:trPr>
          <w:cantSplit/>
        </w:trPr>
        <w:tc>
          <w:tcPr>
            <w:tcW w:type="dxa" w:w="859"/>
          </w:tcPr>
          <w:p>
            <w:pPr>
              <w:spacing w:after="40" w:line="240" w:lineRule="auto"/>
              <w:jc w:val="left"/>
            </w:pPr>
            <w:r/>
            <w:r>
              <w:rPr>
                <w:rFonts w:ascii="Times New Roman" w:hAnsi="Times New Roman"/>
                <w:b w:val="0"/>
                <w:i w:val="0"/>
                <w:sz w:val="20"/>
              </w:rPr>
              <w:t>GET</w:t>
            </w:r>
          </w:p>
        </w:tc>
        <w:tc>
          <w:tcPr>
            <w:tcW w:type="dxa" w:w="2651"/>
          </w:tcPr>
          <w:p>
            <w:pPr>
              <w:spacing w:after="40" w:line="240" w:lineRule="auto"/>
              <w:jc w:val="left"/>
            </w:pPr>
            <w:r/>
            <w:r>
              <w:rPr>
                <w:rFonts w:ascii="Courier New" w:hAnsi="Courier New" w:eastAsia="Courier New"/>
                <w:b w:val="0"/>
                <w:i w:val="0"/>
                <w:sz w:val="18"/>
              </w:rPr>
              <w:t>/api/reglas</w:t>
            </w:r>
          </w:p>
        </w:tc>
        <w:tc>
          <w:tcPr>
            <w:tcW w:type="dxa" w:w="5277"/>
          </w:tcPr>
          <w:p>
            <w:pPr>
              <w:spacing w:after="40" w:line="240" w:lineRule="auto"/>
              <w:jc w:val="left"/>
            </w:pPr>
            <w:r/>
            <w:r>
              <w:rPr>
                <w:rFonts w:ascii="Times New Roman" w:hAnsi="Times New Roman"/>
                <w:b w:val="0"/>
                <w:i w:val="0"/>
                <w:sz w:val="20"/>
              </w:rPr>
              <w:t>las 17 reglas con expresión, RE2 y conteos</w:t>
            </w:r>
          </w:p>
        </w:tc>
      </w:tr>
      <w:tr>
        <w:trPr>
          <w:cantSplit/>
        </w:trPr>
        <w:tc>
          <w:tcPr>
            <w:tcW w:type="dxa" w:w="859"/>
          </w:tcPr>
          <w:p>
            <w:pPr>
              <w:spacing w:after="40" w:line="240" w:lineRule="auto"/>
              <w:jc w:val="left"/>
            </w:pPr>
            <w:r/>
            <w:r>
              <w:rPr>
                <w:rFonts w:ascii="Times New Roman" w:hAnsi="Times New Roman"/>
                <w:b w:val="0"/>
                <w:i w:val="0"/>
                <w:sz w:val="20"/>
              </w:rPr>
              <w:t>GET</w:t>
            </w:r>
          </w:p>
        </w:tc>
        <w:tc>
          <w:tcPr>
            <w:tcW w:type="dxa" w:w="2651"/>
          </w:tcPr>
          <w:p>
            <w:pPr>
              <w:spacing w:after="40" w:line="240" w:lineRule="auto"/>
              <w:jc w:val="left"/>
            </w:pPr>
            <w:r/>
            <w:r>
              <w:rPr>
                <w:rFonts w:ascii="Courier New" w:hAnsi="Courier New" w:eastAsia="Courier New"/>
                <w:b w:val="0"/>
                <w:i w:val="0"/>
                <w:sz w:val="18"/>
              </w:rPr>
              <w:t>/api/automatas/{id}</w:t>
            </w:r>
          </w:p>
        </w:tc>
        <w:tc>
          <w:tcPr>
            <w:tcW w:type="dxa" w:w="5277"/>
          </w:tcPr>
          <w:p>
            <w:pPr>
              <w:spacing w:after="40" w:line="240" w:lineRule="auto"/>
              <w:jc w:val="left"/>
            </w:pPr>
            <w:r/>
            <w:r>
              <w:rPr>
                <w:rFonts w:ascii="Times New Roman" w:hAnsi="Times New Roman"/>
                <w:b w:val="0"/>
                <w:i w:val="0"/>
                <w:sz w:val="20"/>
              </w:rPr>
              <w:t>vista del autómata, transiciones paginadas y vecindad</w:t>
            </w:r>
          </w:p>
        </w:tc>
      </w:tr>
      <w:tr>
        <w:trPr>
          <w:cantSplit/>
        </w:trPr>
        <w:tc>
          <w:tcPr>
            <w:tcW w:type="dxa" w:w="859"/>
          </w:tcPr>
          <w:p>
            <w:pPr>
              <w:spacing w:after="40" w:line="240" w:lineRule="auto"/>
              <w:jc w:val="left"/>
            </w:pPr>
            <w:r/>
            <w:r>
              <w:rPr>
                <w:rFonts w:ascii="Times New Roman" w:hAnsi="Times New Roman"/>
                <w:b w:val="0"/>
                <w:i w:val="0"/>
                <w:sz w:val="20"/>
              </w:rPr>
              <w:t>POST</w:t>
            </w:r>
          </w:p>
        </w:tc>
        <w:tc>
          <w:tcPr>
            <w:tcW w:type="dxa" w:w="2651"/>
          </w:tcPr>
          <w:p>
            <w:pPr>
              <w:spacing w:after="40" w:line="240" w:lineRule="auto"/>
              <w:jc w:val="left"/>
            </w:pPr>
            <w:r/>
            <w:r>
              <w:rPr>
                <w:rFonts w:ascii="Courier New" w:hAnsi="Courier New" w:eastAsia="Courier New"/>
                <w:b w:val="0"/>
                <w:i w:val="0"/>
                <w:sz w:val="18"/>
              </w:rPr>
              <w:t>/api/simular</w:t>
            </w:r>
          </w:p>
        </w:tc>
        <w:tc>
          <w:tcPr>
            <w:tcW w:type="dxa" w:w="5277"/>
          </w:tcPr>
          <w:p>
            <w:pPr>
              <w:spacing w:after="40" w:line="240" w:lineRule="auto"/>
              <w:jc w:val="left"/>
            </w:pPr>
            <w:r/>
            <w:r>
              <w:rPr>
                <w:rFonts w:ascii="Times New Roman" w:hAnsi="Times New Roman"/>
                <w:b w:val="0"/>
                <w:i w:val="0"/>
                <w:sz w:val="20"/>
              </w:rPr>
              <w:t>traza de una cadena sobre un autómata</w:t>
            </w:r>
          </w:p>
        </w:tc>
      </w:tr>
      <w:tr>
        <w:trPr>
          <w:cantSplit/>
        </w:trPr>
        <w:tc>
          <w:tcPr>
            <w:tcW w:type="dxa" w:w="859"/>
          </w:tcPr>
          <w:p>
            <w:pPr>
              <w:spacing w:after="40" w:line="240" w:lineRule="auto"/>
              <w:jc w:val="left"/>
            </w:pPr>
            <w:r/>
            <w:r>
              <w:rPr>
                <w:rFonts w:ascii="Times New Roman" w:hAnsi="Times New Roman"/>
                <w:b w:val="0"/>
                <w:i w:val="0"/>
                <w:sz w:val="20"/>
              </w:rPr>
              <w:t>GET</w:t>
            </w:r>
          </w:p>
        </w:tc>
        <w:tc>
          <w:tcPr>
            <w:tcW w:type="dxa" w:w="2651"/>
          </w:tcPr>
          <w:p>
            <w:pPr>
              <w:spacing w:after="40" w:line="240" w:lineRule="auto"/>
              <w:jc w:val="left"/>
            </w:pPr>
            <w:r/>
            <w:r>
              <w:rPr>
                <w:rFonts w:ascii="Courier New" w:hAnsi="Courier New" w:eastAsia="Courier New"/>
                <w:b w:val="0"/>
                <w:i w:val="0"/>
                <w:sz w:val="18"/>
              </w:rPr>
              <w:t>/api/pares</w:t>
            </w:r>
          </w:p>
        </w:tc>
        <w:tc>
          <w:tcPr>
            <w:tcW w:type="dxa" w:w="5277"/>
          </w:tcPr>
          <w:p>
            <w:pPr>
              <w:spacing w:after="40" w:line="240" w:lineRule="auto"/>
              <w:jc w:val="left"/>
            </w:pPr>
            <w:r/>
            <w:r>
              <w:rPr>
                <w:rFonts w:ascii="Times New Roman" w:hAnsi="Times New Roman"/>
                <w:b w:val="0"/>
                <w:i w:val="0"/>
                <w:sz w:val="20"/>
              </w:rPr>
              <w:t>los 20 pares de prueba</w:t>
            </w:r>
          </w:p>
        </w:tc>
      </w:tr>
    </w:tbl>
    <w:p>
      <w:pPr>
        <w:keepNext w:val="0"/>
        <w:spacing w:after="200" w:before="0" w:line="240" w:lineRule="auto"/>
        <w:jc w:val="both"/>
      </w:pPr>
    </w:p>
    <w:p>
      <w:pPr>
        <w:keepNext w:val="0"/>
        <w:spacing w:after="120" w:before="0" w:line="360" w:lineRule="auto"/>
        <w:jc w:val="both"/>
      </w:pPr>
      <w:r>
        <w:rPr>
          <w:rFonts w:ascii="Times New Roman" w:hAnsi="Times New Roman"/>
          <w:b w:val="0"/>
          <w:i w:val="0"/>
          <w:sz w:val="24"/>
        </w:rPr>
        <w:t xml:space="preserve">El contrato completo, con los cuerpos de cada petición y respuesta, está en </w:t>
      </w:r>
      <w:r>
        <w:rPr>
          <w:rFonts w:ascii="Courier New" w:hAnsi="Courier New" w:eastAsia="Courier New"/>
          <w:b w:val="0"/>
          <w:i w:val="0"/>
          <w:sz w:val="22"/>
        </w:rPr>
        <w:t>docs/api.md</w:t>
      </w:r>
      <w:r>
        <w:rPr>
          <w:rFonts w:ascii="Times New Roman" w:hAnsi="Times New Roman"/>
          <w:b w:val="0"/>
          <w:i w:val="0"/>
          <w:sz w:val="24"/>
        </w:rPr>
        <w:t>.</w:t>
      </w:r>
    </w:p>
    <w:p>
      <w:pPr>
        <w:keepNext/>
        <w:spacing w:after="200" w:before="240" w:line="240" w:lineRule="auto"/>
        <w:jc w:val="left"/>
      </w:pPr>
      <w:r>
        <w:rPr>
          <w:rFonts w:ascii="Arial" w:hAnsi="Arial"/>
          <w:b/>
          <w:color w:val="000000"/>
          <w:sz w:val="26"/>
        </w:rPr>
        <w:t>10. Pruebas y puerta de calidad</w:t>
      </w:r>
    </w:p>
    <w:p>
      <w:pPr>
        <w:keepNext w:val="0"/>
        <w:spacing w:after="120" w:before="0" w:line="360" w:lineRule="auto"/>
        <w:jc w:val="both"/>
      </w:pPr>
      <w:r>
        <w:rPr>
          <w:rFonts w:ascii="Courier New" w:hAnsi="Courier New" w:eastAsia="Courier New"/>
          <w:b w:val="0"/>
          <w:i w:val="0"/>
          <w:sz w:val="22"/>
        </w:rPr>
        <w:t>make check</w:t>
      </w:r>
      <w:r>
        <w:rPr>
          <w:rFonts w:ascii="Times New Roman" w:hAnsi="Times New Roman"/>
          <w:b w:val="0"/>
          <w:i w:val="0"/>
          <w:sz w:val="24"/>
        </w:rPr>
        <w:t xml:space="preserve"> es la única puerta: comprueba el formato con </w:t>
      </w:r>
      <w:r>
        <w:rPr>
          <w:rFonts w:ascii="Courier New" w:hAnsi="Courier New" w:eastAsia="Courier New"/>
          <w:b w:val="0"/>
          <w:i w:val="0"/>
          <w:sz w:val="22"/>
        </w:rPr>
        <w:t>gofmt -l</w:t>
      </w:r>
      <w:r>
        <w:rPr>
          <w:rFonts w:ascii="Times New Roman" w:hAnsi="Times New Roman"/>
          <w:b w:val="0"/>
          <w:i w:val="0"/>
          <w:sz w:val="24"/>
        </w:rPr>
        <w:t xml:space="preserve"> (debe estar vacío), ejecuta </w:t>
      </w:r>
      <w:r>
        <w:rPr>
          <w:rFonts w:ascii="Courier New" w:hAnsi="Courier New" w:eastAsia="Courier New"/>
          <w:b w:val="0"/>
          <w:i w:val="0"/>
          <w:sz w:val="22"/>
        </w:rPr>
        <w:t>go vet</w:t>
      </w:r>
      <w:r>
        <w:rPr>
          <w:rFonts w:ascii="Times New Roman" w:hAnsi="Times New Roman"/>
          <w:b w:val="0"/>
          <w:i w:val="0"/>
          <w:sz w:val="24"/>
        </w:rPr>
        <w:t xml:space="preserve"> y corre todas las pruebas. Es no interactiva y solo cubre Go, de modo que no depende de tener Python ni Graphviz instalados. </w:t>
      </w:r>
      <w:r>
        <w:rPr>
          <w:rFonts w:ascii="Courier New" w:hAnsi="Courier New" w:eastAsia="Courier New"/>
          <w:b w:val="0"/>
          <w:i w:val="0"/>
          <w:sz w:val="22"/>
        </w:rPr>
        <w:t>make check-oracle</w:t>
      </w:r>
      <w:r>
        <w:rPr>
          <w:rFonts w:ascii="Times New Roman" w:hAnsi="Times New Roman"/>
          <w:b w:val="0"/>
          <w:i w:val="0"/>
          <w:sz w:val="24"/>
        </w:rPr>
        <w:t xml:space="preserve"> añade el diferencial en Python y no es necesario para ejecutar la aplicación.</w:t>
      </w:r>
    </w:p>
    <w:tbl>
      <w:tblPr>
        <w:tblStyle w:val="TableGrid"/>
        <w:tblW w:type="auto" w:w="0"/>
        <w:jc w:val="center"/>
        <w:tblLayout w:type="fixed"/>
        <w:tblCellMar>
          <w:left w:w="57" w:type="dxa"/>
          <w:right w:w="57" w:type="dxa"/>
        </w:tblCellMar>
        <w:tblLook w:firstColumn="1" w:firstRow="1" w:lastColumn="0" w:lastRow="0" w:noHBand="0" w:noVBand="1" w:val="04A0"/>
      </w:tblPr>
      <w:tblGrid>
        <w:gridCol w:w="2089"/>
        <w:gridCol w:w="3066"/>
        <w:gridCol w:w="3633"/>
      </w:tblGrid>
      <w:tr>
        <w:trPr>
          <w:cantSplit/>
          <w:tblHeader/>
        </w:trPr>
        <w:tc>
          <w:tcPr>
            <w:tcW w:type="dxa" w:w="2089"/>
            <w:shd w:val="clear" w:color="auto" w:fill="EDEDED"/>
          </w:tcPr>
          <w:p>
            <w:pPr>
              <w:spacing w:after="40" w:line="240" w:lineRule="auto"/>
              <w:jc w:val="left"/>
            </w:pPr>
            <w:r/>
            <w:r>
              <w:rPr>
                <w:rFonts w:ascii="Times New Roman" w:hAnsi="Times New Roman"/>
                <w:b/>
                <w:i w:val="0"/>
                <w:sz w:val="20"/>
              </w:rPr>
              <w:t>Control</w:t>
            </w:r>
          </w:p>
        </w:tc>
        <w:tc>
          <w:tcPr>
            <w:tcW w:type="dxa" w:w="3066"/>
            <w:shd w:val="clear" w:color="auto" w:fill="EDEDED"/>
          </w:tcPr>
          <w:p>
            <w:pPr>
              <w:spacing w:after="40" w:line="240" w:lineRule="auto"/>
              <w:jc w:val="left"/>
            </w:pPr>
            <w:r/>
            <w:r>
              <w:rPr>
                <w:rFonts w:ascii="Times New Roman" w:hAnsi="Times New Roman"/>
                <w:b/>
                <w:i w:val="0"/>
                <w:sz w:val="20"/>
              </w:rPr>
              <w:t>Alcance</w:t>
            </w:r>
          </w:p>
        </w:tc>
        <w:tc>
          <w:tcPr>
            <w:tcW w:type="dxa" w:w="3633"/>
            <w:shd w:val="clear" w:color="auto" w:fill="EDEDED"/>
          </w:tcPr>
          <w:p>
            <w:pPr>
              <w:spacing w:after="40" w:line="240" w:lineRule="auto"/>
              <w:jc w:val="left"/>
            </w:pPr>
            <w:r/>
            <w:r>
              <w:rPr>
                <w:rFonts w:ascii="Times New Roman" w:hAnsi="Times New Roman"/>
                <w:b/>
                <w:i w:val="0"/>
                <w:sz w:val="20"/>
              </w:rPr>
              <w:t>Resultado</w:t>
            </w:r>
          </w:p>
        </w:tc>
      </w:tr>
      <w:tr>
        <w:trPr>
          <w:cantSplit/>
        </w:trPr>
        <w:tc>
          <w:tcPr>
            <w:tcW w:type="dxa" w:w="2089"/>
          </w:tcPr>
          <w:p>
            <w:pPr>
              <w:spacing w:after="40" w:line="240" w:lineRule="auto"/>
              <w:jc w:val="left"/>
            </w:pPr>
            <w:r/>
            <w:r>
              <w:rPr>
                <w:rFonts w:ascii="Times New Roman" w:hAnsi="Times New Roman"/>
                <w:b w:val="0"/>
                <w:i w:val="0"/>
                <w:sz w:val="20"/>
              </w:rPr>
              <w:t>Equivalencia de autómatas</w:t>
            </w:r>
          </w:p>
        </w:tc>
        <w:tc>
          <w:tcPr>
            <w:tcW w:type="dxa" w:w="3066"/>
          </w:tcPr>
          <w:p>
            <w:pPr>
              <w:spacing w:after="40" w:line="240" w:lineRule="auto"/>
              <w:jc w:val="left"/>
            </w:pPr>
            <w:r/>
            <w:r>
              <w:rPr>
                <w:rFonts w:ascii="Times New Roman" w:hAnsi="Times New Roman"/>
                <w:b w:val="0"/>
                <w:i w:val="0"/>
                <w:sz w:val="20"/>
              </w:rPr>
              <w:t>15 reglas</w:t>
            </w:r>
          </w:p>
        </w:tc>
        <w:tc>
          <w:tcPr>
            <w:tcW w:type="dxa" w:w="3633"/>
          </w:tcPr>
          <w:p>
            <w:pPr>
              <w:spacing w:after="40" w:line="240" w:lineRule="auto"/>
              <w:jc w:val="left"/>
            </w:pPr>
            <w:r/>
            <w:r>
              <w:rPr>
                <w:rFonts w:ascii="Times New Roman" w:hAnsi="Times New Roman"/>
                <w:b w:val="0"/>
                <w:i w:val="0"/>
                <w:sz w:val="20"/>
              </w:rPr>
              <w:t>0 diferencias</w:t>
            </w:r>
          </w:p>
        </w:tc>
      </w:tr>
      <w:tr>
        <w:trPr>
          <w:cantSplit/>
        </w:trPr>
        <w:tc>
          <w:tcPr>
            <w:tcW w:type="dxa" w:w="2089"/>
          </w:tcPr>
          <w:p>
            <w:pPr>
              <w:spacing w:after="40" w:line="240" w:lineRule="auto"/>
              <w:jc w:val="left"/>
            </w:pPr>
            <w:r/>
            <w:r>
              <w:rPr>
                <w:rFonts w:ascii="Times New Roman" w:hAnsi="Times New Roman"/>
                <w:b w:val="0"/>
                <w:i w:val="0"/>
                <w:sz w:val="20"/>
              </w:rPr>
              <w:t>Oráculo RE2</w:t>
            </w:r>
          </w:p>
        </w:tc>
        <w:tc>
          <w:tcPr>
            <w:tcW w:type="dxa" w:w="3066"/>
          </w:tcPr>
          <w:p>
            <w:pPr>
              <w:spacing w:after="40" w:line="240" w:lineRule="auto"/>
              <w:jc w:val="left"/>
            </w:pPr>
            <w:r/>
            <w:r>
              <w:rPr>
                <w:rFonts w:ascii="Times New Roman" w:hAnsi="Times New Roman"/>
                <w:b w:val="0"/>
                <w:i w:val="0"/>
                <w:sz w:val="20"/>
              </w:rPr>
              <w:t>22 500 comparaciones</w:t>
            </w:r>
          </w:p>
        </w:tc>
        <w:tc>
          <w:tcPr>
            <w:tcW w:type="dxa" w:w="3633"/>
          </w:tcPr>
          <w:p>
            <w:pPr>
              <w:spacing w:after="40" w:line="240" w:lineRule="auto"/>
              <w:jc w:val="left"/>
            </w:pPr>
            <w:r/>
            <w:r>
              <w:rPr>
                <w:rFonts w:ascii="Times New Roman" w:hAnsi="Times New Roman"/>
                <w:b w:val="0"/>
                <w:i w:val="0"/>
                <w:sz w:val="20"/>
              </w:rPr>
              <w:t>0 discrepancias</w:t>
            </w:r>
          </w:p>
        </w:tc>
      </w:tr>
      <w:tr>
        <w:trPr>
          <w:cantSplit/>
        </w:trPr>
        <w:tc>
          <w:tcPr>
            <w:tcW w:type="dxa" w:w="2089"/>
          </w:tcPr>
          <w:p>
            <w:pPr>
              <w:spacing w:after="40" w:line="240" w:lineRule="auto"/>
              <w:jc w:val="left"/>
            </w:pPr>
            <w:r/>
            <w:r>
              <w:rPr>
                <w:rFonts w:ascii="Times New Roman" w:hAnsi="Times New Roman"/>
                <w:b w:val="0"/>
                <w:i w:val="0"/>
                <w:sz w:val="20"/>
              </w:rPr>
              <w:t>Diferencial Python</w:t>
            </w:r>
          </w:p>
        </w:tc>
        <w:tc>
          <w:tcPr>
            <w:tcW w:type="dxa" w:w="3066"/>
          </w:tcPr>
          <w:p>
            <w:pPr>
              <w:spacing w:after="40" w:line="240" w:lineRule="auto"/>
              <w:jc w:val="left"/>
            </w:pPr>
            <w:r/>
            <w:r>
              <w:rPr>
                <w:rFonts w:ascii="Times New Roman" w:hAnsi="Times New Roman"/>
                <w:b w:val="0"/>
                <w:i w:val="0"/>
                <w:sz w:val="20"/>
              </w:rPr>
              <w:t>15 reglas, 6000 cadenas</w:t>
            </w:r>
          </w:p>
        </w:tc>
        <w:tc>
          <w:tcPr>
            <w:tcW w:type="dxa" w:w="3633"/>
          </w:tcPr>
          <w:p>
            <w:pPr>
              <w:spacing w:after="40" w:line="240" w:lineRule="auto"/>
              <w:jc w:val="left"/>
            </w:pPr>
            <w:r/>
            <w:r>
              <w:rPr>
                <w:rFonts w:ascii="Times New Roman" w:hAnsi="Times New Roman"/>
                <w:b w:val="0"/>
                <w:i w:val="0"/>
                <w:sz w:val="20"/>
              </w:rPr>
              <w:t>mismos conteos y veredictos</w:t>
            </w:r>
          </w:p>
        </w:tc>
      </w:tr>
      <w:tr>
        <w:trPr>
          <w:cantSplit/>
        </w:trPr>
        <w:tc>
          <w:tcPr>
            <w:tcW w:type="dxa" w:w="2089"/>
          </w:tcPr>
          <w:p>
            <w:pPr>
              <w:spacing w:after="40" w:line="240" w:lineRule="auto"/>
              <w:jc w:val="left"/>
            </w:pPr>
            <w:r/>
            <w:r>
              <w:rPr>
                <w:rFonts w:ascii="Times New Roman" w:hAnsi="Times New Roman"/>
                <w:b w:val="0"/>
                <w:i w:val="0"/>
                <w:sz w:val="20"/>
              </w:rPr>
              <w:t>Generador</w:t>
            </w:r>
          </w:p>
        </w:tc>
        <w:tc>
          <w:tcPr>
            <w:tcW w:type="dxa" w:w="3066"/>
          </w:tcPr>
          <w:p>
            <w:pPr>
              <w:spacing w:after="40" w:line="240" w:lineRule="auto"/>
              <w:jc w:val="left"/>
            </w:pPr>
            <w:r/>
            <w:r>
              <w:rPr>
                <w:rFonts w:ascii="Times New Roman" w:hAnsi="Times New Roman"/>
                <w:b w:val="0"/>
                <w:i w:val="0"/>
                <w:sz w:val="20"/>
              </w:rPr>
              <w:t>1000 contraseñas + 300 correos</w:t>
            </w:r>
          </w:p>
        </w:tc>
        <w:tc>
          <w:tcPr>
            <w:tcW w:type="dxa" w:w="3633"/>
          </w:tcPr>
          <w:p>
            <w:pPr>
              <w:spacing w:after="40" w:line="240" w:lineRule="auto"/>
              <w:jc w:val="left"/>
            </w:pPr>
            <w:r/>
            <w:r>
              <w:rPr>
                <w:rFonts w:ascii="Times New Roman" w:hAnsi="Times New Roman"/>
                <w:b w:val="0"/>
                <w:i w:val="0"/>
                <w:sz w:val="20"/>
              </w:rPr>
              <w:t>100 % válidas, deterministas</w:t>
            </w:r>
          </w:p>
        </w:tc>
      </w:tr>
      <w:tr>
        <w:trPr>
          <w:cantSplit/>
        </w:trPr>
        <w:tc>
          <w:tcPr>
            <w:tcW w:type="dxa" w:w="2089"/>
          </w:tcPr>
          <w:p>
            <w:pPr>
              <w:spacing w:after="40" w:line="240" w:lineRule="auto"/>
              <w:jc w:val="left"/>
            </w:pPr>
            <w:r/>
            <w:r>
              <w:rPr>
                <w:rFonts w:ascii="Times New Roman" w:hAnsi="Times New Roman"/>
                <w:b w:val="0"/>
                <w:i w:val="0"/>
                <w:sz w:val="20"/>
              </w:rPr>
              <w:t>Pares</w:t>
            </w:r>
          </w:p>
        </w:tc>
        <w:tc>
          <w:tcPr>
            <w:tcW w:type="dxa" w:w="3066"/>
          </w:tcPr>
          <w:p>
            <w:pPr>
              <w:spacing w:after="40" w:line="240" w:lineRule="auto"/>
              <w:jc w:val="left"/>
            </w:pPr>
            <w:r/>
            <w:r>
              <w:rPr>
                <w:rFonts w:ascii="Times New Roman" w:hAnsi="Times New Roman"/>
                <w:b w:val="0"/>
                <w:i w:val="0"/>
                <w:sz w:val="20"/>
              </w:rPr>
              <w:t>20 pares</w:t>
            </w:r>
          </w:p>
        </w:tc>
        <w:tc>
          <w:tcPr>
            <w:tcW w:type="dxa" w:w="3633"/>
          </w:tcPr>
          <w:p>
            <w:pPr>
              <w:spacing w:after="40" w:line="240" w:lineRule="auto"/>
              <w:jc w:val="left"/>
            </w:pPr>
            <w:r/>
            <w:r>
              <w:rPr>
                <w:rFonts w:ascii="Times New Roman" w:hAnsi="Times New Roman"/>
                <w:b w:val="0"/>
                <w:i w:val="0"/>
                <w:sz w:val="20"/>
              </w:rPr>
              <w:t>20 veredictos correctos, regeneración byte a byte</w:t>
            </w:r>
          </w:p>
        </w:tc>
      </w:tr>
      <w:tr>
        <w:trPr>
          <w:cantSplit/>
        </w:trPr>
        <w:tc>
          <w:tcPr>
            <w:tcW w:type="dxa" w:w="2089"/>
          </w:tcPr>
          <w:p>
            <w:pPr>
              <w:spacing w:after="40" w:line="240" w:lineRule="auto"/>
              <w:jc w:val="left"/>
            </w:pPr>
            <w:r/>
            <w:r>
              <w:rPr>
                <w:rFonts w:ascii="Times New Roman" w:hAnsi="Times New Roman"/>
                <w:b w:val="0"/>
                <w:i w:val="0"/>
                <w:sz w:val="20"/>
              </w:rPr>
              <w:t>Fronteras</w:t>
            </w:r>
          </w:p>
        </w:tc>
        <w:tc>
          <w:tcPr>
            <w:tcW w:type="dxa" w:w="3066"/>
          </w:tcPr>
          <w:p>
            <w:pPr>
              <w:spacing w:after="40" w:line="240" w:lineRule="auto"/>
              <w:jc w:val="left"/>
            </w:pPr>
            <w:r/>
            <w:r>
              <w:rPr>
                <w:rFonts w:ascii="Times New Roman" w:hAnsi="Times New Roman"/>
                <w:b w:val="0"/>
                <w:i w:val="0"/>
                <w:sz w:val="20"/>
              </w:rPr>
              <w:t>longitudes, niveles, etiquetas, dominios</w:t>
            </w:r>
          </w:p>
        </w:tc>
        <w:tc>
          <w:tcPr>
            <w:tcW w:type="dxa" w:w="3633"/>
          </w:tcPr>
          <w:p>
            <w:pPr>
              <w:spacing w:after="40" w:line="240" w:lineRule="auto"/>
              <w:jc w:val="left"/>
            </w:pPr>
            <w:r/>
            <w:r>
              <w:rPr>
                <w:rFonts w:ascii="Times New Roman" w:hAnsi="Times New Roman"/>
                <w:b w:val="0"/>
                <w:i w:val="0"/>
                <w:sz w:val="20"/>
              </w:rPr>
              <w:t>todos los casos de la sección 6.3</w:t>
            </w:r>
          </w:p>
        </w:tc>
      </w:tr>
    </w:tbl>
    <w:p>
      <w:pPr>
        <w:keepNext w:val="0"/>
        <w:spacing w:after="200" w:before="0" w:line="240" w:lineRule="auto"/>
        <w:jc w:val="both"/>
      </w:pPr>
    </w:p>
    <w:p>
      <w:pPr>
        <w:keepNext/>
        <w:spacing w:after="200" w:before="240" w:line="240" w:lineRule="auto"/>
        <w:jc w:val="left"/>
      </w:pPr>
      <w:r>
        <w:rPr>
          <w:rFonts w:ascii="Arial" w:hAnsi="Arial"/>
          <w:b/>
          <w:color w:val="000000"/>
          <w:sz w:val="26"/>
        </w:rPr>
        <w:t>11. Conclusiones</w:t>
      </w:r>
    </w:p>
    <w:p>
      <w:pPr>
        <w:keepNext w:val="0"/>
        <w:tabs>
          <w:tab w:pos="567" w:val="left"/>
        </w:tabs>
        <w:spacing w:after="80" w:before="0" w:line="360" w:lineRule="auto"/>
        <w:ind w:left="567" w:hanging="567"/>
        <w:jc w:val="both"/>
      </w:pPr>
      <w:r>
        <w:rPr>
          <w:rFonts w:ascii="Times New Roman" w:hAnsi="Times New Roman"/>
          <w:sz w:val="24"/>
        </w:rPr>
        <w:t>1.</w:t>
        <w:tab/>
      </w:r>
      <w:r>
        <w:rPr>
          <w:rFonts w:ascii="Times New Roman" w:hAnsi="Times New Roman"/>
          <w:b/>
          <w:i w:val="0"/>
          <w:sz w:val="24"/>
        </w:rPr>
        <w:t>El lenguaje se puede declarar.</w:t>
      </w:r>
      <w:r>
        <w:rPr>
          <w:rFonts w:ascii="Times New Roman" w:hAnsi="Times New Roman"/>
          <w:b w:val="0"/>
          <w:i w:val="0"/>
          <w:sz w:val="24"/>
        </w:rPr>
        <w:t xml:space="preserve"> Las 15 reglas de forma caben en expresiones regulares sobre alfabetos explícitos, y las dos de alfabeto se reducen a una verificación de conjunto. Esa declaración es ejecutable: el mismo texto que se muestra en pantalla es el que se compila.</w:t>
      </w:r>
    </w:p>
    <w:p>
      <w:pPr>
        <w:keepNext w:val="0"/>
        <w:tabs>
          <w:tab w:pos="567" w:val="left"/>
        </w:tabs>
        <w:spacing w:after="80" w:before="0" w:line="360" w:lineRule="auto"/>
        <w:ind w:left="567" w:hanging="567"/>
        <w:jc w:val="both"/>
      </w:pPr>
      <w:r>
        <w:rPr>
          <w:rFonts w:ascii="Times New Roman" w:hAnsi="Times New Roman"/>
          <w:sz w:val="24"/>
        </w:rPr>
        <w:t>2.</w:t>
        <w:tab/>
      </w:r>
      <w:r>
        <w:rPr>
          <w:rFonts w:ascii="Times New Roman" w:hAnsi="Times New Roman"/>
          <w:b/>
          <w:i w:val="0"/>
          <w:sz w:val="24"/>
        </w:rPr>
        <w:t>Construir dos veces sirve.</w:t>
      </w:r>
      <w:r>
        <w:rPr>
          <w:rFonts w:ascii="Times New Roman" w:hAnsi="Times New Roman"/>
          <w:b w:val="0"/>
          <w:i w:val="0"/>
          <w:sz w:val="24"/>
        </w:rPr>
        <w:t xml:space="preserve"> El método del árbol y el de subconjuntos producen autómatas distintos del mismo lenguaje; comprobar su equivalencia detecta errores que una batería de cadenas no detectaría.</w:t>
      </w:r>
    </w:p>
    <w:p>
      <w:pPr>
        <w:keepNext w:val="0"/>
        <w:tabs>
          <w:tab w:pos="567" w:val="left"/>
        </w:tabs>
        <w:spacing w:after="80" w:before="0" w:line="360" w:lineRule="auto"/>
        <w:ind w:left="567" w:hanging="567"/>
        <w:jc w:val="both"/>
      </w:pPr>
      <w:r>
        <w:rPr>
          <w:rFonts w:ascii="Times New Roman" w:hAnsi="Times New Roman"/>
          <w:sz w:val="24"/>
        </w:rPr>
        <w:t>3.</w:t>
        <w:tab/>
      </w:r>
      <w:r>
        <w:rPr>
          <w:rFonts w:ascii="Times New Roman" w:hAnsi="Times New Roman"/>
          <w:b/>
          <w:i w:val="0"/>
          <w:sz w:val="24"/>
        </w:rPr>
        <w:t>La minimización no es cosmética.</w:t>
      </w:r>
      <w:r>
        <w:rPr>
          <w:rFonts w:ascii="Times New Roman" w:hAnsi="Times New Roman"/>
          <w:b w:val="0"/>
          <w:i w:val="0"/>
          <w:sz w:val="24"/>
        </w:rPr>
        <w:t xml:space="preserve"> Sobre los AFD de subconjuntos el producto tendría 1.69 millones de estados; sobre los mínimos son 1040 teóricos y 944 alcanzables. Además reduce el autómata de C</w:t>
      </w:r>
      <w:r>
        <w:rPr>
          <w:rFonts w:ascii="Times New Roman" w:hAnsi="Times New Roman"/>
          <w:b w:val="0"/>
          <w:i w:val="0"/>
          <w:sz w:val="24"/>
        </w:rPr>
        <w:t>*</w:t>
      </w:r>
      <w:r>
        <w:rPr>
          <w:rFonts w:ascii="Times New Roman" w:hAnsi="Times New Roman"/>
          <w:b w:val="0"/>
          <w:i w:val="0"/>
          <w:sz w:val="24"/>
        </w:rPr>
        <w:t xml:space="preserve"> de 12 a 8 estados.</w:t>
      </w:r>
    </w:p>
    <w:p>
      <w:pPr>
        <w:keepNext w:val="0"/>
        <w:tabs>
          <w:tab w:pos="567" w:val="left"/>
        </w:tabs>
        <w:spacing w:after="80" w:before="0" w:line="360" w:lineRule="auto"/>
        <w:ind w:left="567" w:hanging="567"/>
        <w:jc w:val="both"/>
      </w:pPr>
      <w:r>
        <w:rPr>
          <w:rFonts w:ascii="Times New Roman" w:hAnsi="Times New Roman"/>
          <w:sz w:val="24"/>
        </w:rPr>
        <w:t>4.</w:t>
        <w:tab/>
      </w:r>
      <w:r>
        <w:rPr>
          <w:rFonts w:ascii="Times New Roman" w:hAnsi="Times New Roman"/>
          <w:b/>
          <w:i w:val="0"/>
          <w:sz w:val="24"/>
        </w:rPr>
        <w:t>Generar es caminar, no sortear.</w:t>
      </w:r>
      <w:r>
        <w:rPr>
          <w:rFonts w:ascii="Times New Roman" w:hAnsi="Times New Roman"/>
          <w:b w:val="0"/>
          <w:i w:val="0"/>
          <w:sz w:val="24"/>
        </w:rPr>
        <w:t xml:space="preserve"> La tabla de alcanzabilidad convierte la generación en una caminata dirigida que no puede atascarse, y el determinismo hace la demostración reproducible.</w:t>
      </w:r>
    </w:p>
    <w:p>
      <w:pPr>
        <w:keepNext w:val="0"/>
        <w:tabs>
          <w:tab w:pos="567" w:val="left"/>
        </w:tabs>
        <w:spacing w:after="80" w:before="0" w:line="360" w:lineRule="auto"/>
        <w:ind w:left="567" w:hanging="567"/>
        <w:jc w:val="both"/>
      </w:pPr>
      <w:r>
        <w:rPr>
          <w:rFonts w:ascii="Times New Roman" w:hAnsi="Times New Roman"/>
          <w:sz w:val="24"/>
        </w:rPr>
        <w:t>5.</w:t>
        <w:tab/>
      </w:r>
      <w:r>
        <w:rPr>
          <w:rFonts w:ascii="Times New Roman" w:hAnsi="Times New Roman"/>
          <w:b/>
          <w:i w:val="0"/>
          <w:sz w:val="24"/>
        </w:rPr>
        <w:t>La verificación externa es la que da confianza.</w:t>
      </w:r>
      <w:r>
        <w:rPr>
          <w:rFonts w:ascii="Times New Roman" w:hAnsi="Times New Roman"/>
          <w:b w:val="0"/>
          <w:i w:val="0"/>
          <w:sz w:val="24"/>
        </w:rPr>
        <w:t xml:space="preserve"> Coincidir con RE2 y con un prototipo independiente en decenas de miles de casos vale más que cualquier inspección manual.</w:t>
      </w:r>
    </w:p>
    <w:p>
      <w:pPr>
        <w:keepNext w:val="0"/>
        <w:spacing w:after="120" w:before="0" w:line="360" w:lineRule="auto"/>
        <w:jc w:val="both"/>
      </w:pPr>
      <w:r>
        <w:rPr>
          <w:rFonts w:ascii="Times New Roman" w:hAnsi="Times New Roman"/>
          <w:b w:val="0"/>
          <w:i w:val="0"/>
          <w:sz w:val="24"/>
        </w:rPr>
        <w:t>El proyecto empezó como un validador de expresiones regulares sueltas y terminó como una sola máquina: el producto de los AFD minimizados, construido una vez al arrancar y recorrido después tanto para validar como para generar. Ese cambio de punto de vista fue el aprendizaje principal. Verificar regla por regla es fácil de escribir y difícil de auditar; juntar las reglas en un autómata obliga a fijar el alfabeto, a medir el tamaño del producto y a demostrar que los dos métodos de construcción coinciden. Las decisiones incómodas —qué pasa con la ñ, con los espacios, con el largo máximo— dejaron de ser detalles de una expresión regular y pasaron a ser contratos documentados y cubiertos por pruebas.</w:t>
      </w:r>
    </w:p>
    <w:p>
      <w:pPr>
        <w:keepNext w:val="0"/>
        <w:spacing w:after="120" w:before="0" w:line="360" w:lineRule="auto"/>
        <w:jc w:val="both"/>
      </w:pPr>
      <w:r>
        <w:rPr>
          <w:rFonts w:ascii="Times New Roman" w:hAnsi="Times New Roman"/>
          <w:b w:val="0"/>
          <w:i w:val="0"/>
          <w:sz w:val="24"/>
        </w:rPr>
        <w:t>Queda trabajo por delante. Las reglas cubren la forma, no la calidad real de una contraseña, y el umbral de 15 caracteres para el nivel medio es una convención apoyada en NIST, no una garantía. La herramienta tampoco puede saber si una credencial ya se filtró. Lo que sí hace, y de forma verificable, es demostrar que una credencial cumple la política declarada, con la misma respuesta cada vez y con el mismo par reproducible con la misma semilla. Para un curso de autómatas, esa es la lección que queda: la teoría sirve para construir software que se puede auditar.</w:t>
      </w:r>
    </w:p>
    <w:p>
      <w:pPr>
        <w:keepNext/>
        <w:spacing w:after="200" w:before="240" w:line="240" w:lineRule="auto"/>
        <w:jc w:val="left"/>
      </w:pPr>
      <w:r>
        <w:rPr>
          <w:rFonts w:ascii="Arial" w:hAnsi="Arial"/>
          <w:b/>
          <w:color w:val="000000"/>
          <w:sz w:val="26"/>
        </w:rPr>
        <w:t>Anexo A. Cómo compilar y ejecutar</w:t>
      </w:r>
    </w:p>
    <w:p>
      <w:pPr>
        <w:keepNext w:val="0"/>
        <w:keepLines/>
        <w:shd w:val="clear" w:color="auto" w:fill="F5F5F5"/>
        <w:pBdr>
          <w:top w:val="single" w:sz="4" w:space="4" w:color="C8C8C8"/>
          <w:left w:val="single" w:sz="4" w:space="4" w:color="C8C8C8"/>
          <w:bottom w:val="single" w:sz="4" w:space="4" w:color="C8C8C8"/>
          <w:right w:val="single" w:sz="4" w:space="4" w:color="C8C8C8"/>
        </w:pBdr>
        <w:spacing w:after="200" w:before="120" w:line="240" w:lineRule="auto"/>
        <w:jc w:val="left"/>
      </w:pPr>
      <w:r>
        <w:rPr>
          <w:rFonts w:ascii="Courier New" w:hAnsi="Courier New" w:eastAsia="Courier New"/>
          <w:sz w:val="19"/>
        </w:rPr>
        <w:t>make build            # bin/credenciales</w:t>
        <w:br/>
      </w:r>
      <w:r>
        <w:rPr>
          <w:rFonts w:ascii="Courier New" w:hAnsi="Courier New" w:eastAsia="Courier New"/>
          <w:sz w:val="19"/>
        </w:rPr>
        <w:t>make run              # http://localhost:8080</w:t>
        <w:br/>
      </w:r>
      <w:r>
        <w:rPr>
          <w:rFonts w:ascii="Courier New" w:hAnsi="Courier New" w:eastAsia="Courier New"/>
          <w:sz w:val="19"/>
        </w:rPr>
        <w:t>make build-windows    # bin/credenciales.exe</w:t>
        <w:br/>
      </w:r>
      <w:r>
        <w:rPr>
          <w:rFonts w:ascii="Courier New" w:hAnsi="Courier New" w:eastAsia="Courier New"/>
          <w:sz w:val="19"/>
        </w:rPr>
        <w:t>make check            # puerta de calidad</w:t>
        <w:br/>
      </w:r>
      <w:r>
        <w:rPr>
          <w:rFonts w:ascii="Courier New" w:hAnsi="Courier New" w:eastAsia="Courier New"/>
          <w:sz w:val="19"/>
        </w:rPr>
        <w:t>make check-oracle     # diferencial contra el prototipo Python</w:t>
      </w:r>
    </w:p>
    <w:p>
      <w:pPr>
        <w:keepNext w:val="0"/>
        <w:spacing w:after="120" w:before="0" w:line="360" w:lineRule="auto"/>
        <w:jc w:val="both"/>
      </w:pPr>
      <w:r>
        <w:rPr>
          <w:rFonts w:ascii="Times New Roman" w:hAnsi="Times New Roman"/>
          <w:b w:val="0"/>
          <w:i w:val="0"/>
          <w:sz w:val="24"/>
        </w:rPr>
        <w:t xml:space="preserve">Semillas de demostración: contraseña </w:t>
      </w:r>
      <w:r>
        <w:rPr>
          <w:rFonts w:ascii="Courier New" w:hAnsi="Courier New" w:eastAsia="Courier New"/>
          <w:b w:val="0"/>
          <w:i w:val="0"/>
          <w:sz w:val="22"/>
        </w:rPr>
        <w:t>2026</w:t>
      </w:r>
      <w:r>
        <w:rPr>
          <w:rFonts w:ascii="Times New Roman" w:hAnsi="Times New Roman"/>
          <w:b w:val="0"/>
          <w:i w:val="0"/>
          <w:sz w:val="24"/>
        </w:rPr>
        <w:t xml:space="preserve"> (longitud 20) y correo </w:t>
      </w:r>
      <w:r>
        <w:rPr>
          <w:rFonts w:ascii="Courier New" w:hAnsi="Courier New" w:eastAsia="Courier New"/>
          <w:b w:val="0"/>
          <w:i w:val="0"/>
          <w:sz w:val="22"/>
        </w:rPr>
        <w:t>4490</w:t>
      </w:r>
      <w:r>
        <w:rPr>
          <w:rFonts w:ascii="Times New Roman" w:hAnsi="Times New Roman"/>
          <w:b w:val="0"/>
          <w:i w:val="0"/>
          <w:sz w:val="24"/>
        </w:rPr>
        <w:t>.</w:t>
      </w:r>
    </w:p>
    <w:p>
      <w:pPr>
        <w:keepNext w:val="0"/>
        <w:spacing w:after="120" w:before="0" w:line="360" w:lineRule="auto"/>
        <w:jc w:val="both"/>
      </w:pPr>
      <w:r>
        <w:rPr>
          <w:rFonts w:ascii="Times New Roman" w:hAnsi="Times New Roman"/>
          <w:b w:val="0"/>
          <w:i w:val="0"/>
          <w:sz w:val="24"/>
        </w:rPr>
        <w:t xml:space="preserve">Repositorio del código: </w:t>
      </w:r>
      <w:r>
        <w:rPr>
          <w:rFonts w:ascii="Times New Roman" w:hAnsi="Times New Roman"/>
          <w:b w:val="0"/>
          <w:i w:val="0"/>
          <w:sz w:val="24"/>
        </w:rPr>
        <w:t>https://github.com/FreidhYMorales/credenciales-seguras</w:t>
      </w:r>
      <w:r>
        <w:rPr>
          <w:rFonts w:ascii="Times New Roman" w:hAnsi="Times New Roman"/>
          <w:b w:val="0"/>
          <w:i w:val="0"/>
          <w:sz w:val="24"/>
        </w:rPr>
        <w:t>.</w:t>
      </w:r>
    </w:p>
    <w:p>
      <w:pPr>
        <w:keepNext/>
        <w:spacing w:after="200" w:before="240" w:line="240" w:lineRule="auto"/>
        <w:jc w:val="left"/>
      </w:pPr>
      <w:r>
        <w:rPr>
          <w:rFonts w:ascii="Arial" w:hAnsi="Arial"/>
          <w:b/>
          <w:color w:val="000000"/>
          <w:sz w:val="26"/>
        </w:rPr>
        <w:t>Anexo B. Referencias</w:t>
      </w:r>
    </w:p>
    <w:p>
      <w:pPr>
        <w:keepNext w:val="0"/>
        <w:spacing w:after="120" w:before="0" w:line="360" w:lineRule="auto"/>
        <w:jc w:val="both"/>
      </w:pPr>
      <w:r>
        <w:rPr>
          <w:rFonts w:ascii="Times New Roman" w:hAnsi="Times New Roman"/>
          <w:b w:val="0"/>
          <w:i w:val="0"/>
          <w:sz w:val="24"/>
        </w:rPr>
        <w:t xml:space="preserve">Aho, A. V., Lam, M. S., Sethi, R. y Ullman, J. D. (2006). </w:t>
      </w:r>
      <w:r>
        <w:rPr>
          <w:rFonts w:ascii="Times New Roman" w:hAnsi="Times New Roman"/>
          <w:b w:val="0"/>
          <w:i/>
          <w:sz w:val="24"/>
        </w:rPr>
        <w:t>Compilers: Principles, Techniques, and Tools</w:t>
      </w:r>
      <w:r>
        <w:rPr>
          <w:rFonts w:ascii="Times New Roman" w:hAnsi="Times New Roman"/>
          <w:b w:val="0"/>
          <w:i w:val="0"/>
          <w:sz w:val="24"/>
        </w:rPr>
        <w:t xml:space="preserve"> (2.ª ed.). Addison-Wesley.</w:t>
      </w:r>
    </w:p>
    <w:p>
      <w:pPr>
        <w:keepNext w:val="0"/>
        <w:spacing w:after="120" w:before="0" w:line="360" w:lineRule="auto"/>
        <w:jc w:val="both"/>
      </w:pPr>
      <w:r>
        <w:rPr>
          <w:rFonts w:ascii="Times New Roman" w:hAnsi="Times New Roman"/>
          <w:b w:val="0"/>
          <w:i w:val="0"/>
          <w:sz w:val="24"/>
        </w:rPr>
        <w:t xml:space="preserve">Center for Internet Security. (2021). </w:t>
      </w:r>
      <w:r>
        <w:rPr>
          <w:rFonts w:ascii="Times New Roman" w:hAnsi="Times New Roman"/>
          <w:b w:val="0"/>
          <w:i/>
          <w:sz w:val="24"/>
        </w:rPr>
        <w:t>CIS Password Policy Guide</w:t>
      </w:r>
      <w:r>
        <w:rPr>
          <w:rFonts w:ascii="Times New Roman" w:hAnsi="Times New Roman"/>
          <w:b w:val="0"/>
          <w:i w:val="0"/>
          <w:sz w:val="24"/>
        </w:rPr>
        <w:t xml:space="preserve">, versión 21.12. </w:t>
      </w:r>
      <w:r>
        <w:rPr>
          <w:rFonts w:ascii="Times New Roman" w:hAnsi="Times New Roman"/>
          <w:b w:val="0"/>
          <w:i w:val="0"/>
          <w:sz w:val="24"/>
        </w:rPr>
        <w:t>https://www.cisecurity.org</w:t>
      </w:r>
    </w:p>
    <w:p>
      <w:pPr>
        <w:keepNext w:val="0"/>
        <w:spacing w:after="120" w:before="0" w:line="360" w:lineRule="auto"/>
        <w:jc w:val="both"/>
      </w:pPr>
      <w:r>
        <w:rPr>
          <w:rFonts w:ascii="Times New Roman" w:hAnsi="Times New Roman"/>
          <w:b w:val="0"/>
          <w:i w:val="0"/>
          <w:sz w:val="24"/>
        </w:rPr>
        <w:t xml:space="preserve">Hopcroft, J. E., Motwani, R. y Ullman, J. D. (2007). </w:t>
      </w:r>
      <w:r>
        <w:rPr>
          <w:rFonts w:ascii="Times New Roman" w:hAnsi="Times New Roman"/>
          <w:b w:val="0"/>
          <w:i/>
          <w:sz w:val="24"/>
        </w:rPr>
        <w:t>Introduction to Automata Theory, Languages, and Computation</w:t>
      </w:r>
      <w:r>
        <w:rPr>
          <w:rFonts w:ascii="Times New Roman" w:hAnsi="Times New Roman"/>
          <w:b w:val="0"/>
          <w:i w:val="0"/>
          <w:sz w:val="24"/>
        </w:rPr>
        <w:t xml:space="preserve"> (3.ª ed.). Pearson/Addison-Wesley.</w:t>
      </w:r>
    </w:p>
    <w:p>
      <w:pPr>
        <w:keepNext w:val="0"/>
        <w:spacing w:after="120" w:before="0" w:line="360" w:lineRule="auto"/>
        <w:jc w:val="both"/>
      </w:pPr>
      <w:r>
        <w:rPr>
          <w:rFonts w:ascii="Times New Roman" w:hAnsi="Times New Roman"/>
          <w:b w:val="0"/>
          <w:i w:val="0"/>
          <w:sz w:val="24"/>
        </w:rPr>
        <w:t xml:space="preserve">Klensin, J. (2008). </w:t>
      </w:r>
      <w:r>
        <w:rPr>
          <w:rFonts w:ascii="Times New Roman" w:hAnsi="Times New Roman"/>
          <w:b w:val="0"/>
          <w:i/>
          <w:sz w:val="24"/>
        </w:rPr>
        <w:t>RFC 5321: Simple Mail Transfer Protocol</w:t>
      </w:r>
      <w:r>
        <w:rPr>
          <w:rFonts w:ascii="Times New Roman" w:hAnsi="Times New Roman"/>
          <w:b w:val="0"/>
          <w:i w:val="0"/>
          <w:sz w:val="24"/>
        </w:rPr>
        <w:t xml:space="preserve">. Internet Engineering Task Force. </w:t>
      </w:r>
      <w:r>
        <w:rPr>
          <w:rFonts w:ascii="Times New Roman" w:hAnsi="Times New Roman"/>
          <w:b w:val="0"/>
          <w:i w:val="0"/>
          <w:sz w:val="24"/>
        </w:rPr>
        <w:t>https://www.rfc-editor.org/info/rfc5321/</w:t>
      </w:r>
    </w:p>
    <w:p>
      <w:pPr>
        <w:keepNext w:val="0"/>
        <w:spacing w:after="120" w:before="0" w:line="360" w:lineRule="auto"/>
        <w:jc w:val="both"/>
      </w:pPr>
      <w:r>
        <w:rPr>
          <w:rFonts w:ascii="Times New Roman" w:hAnsi="Times New Roman"/>
          <w:b w:val="0"/>
          <w:i w:val="0"/>
          <w:sz w:val="24"/>
        </w:rPr>
        <w:t xml:space="preserve">Mockapetris, P. (1987). </w:t>
      </w:r>
      <w:r>
        <w:rPr>
          <w:rFonts w:ascii="Times New Roman" w:hAnsi="Times New Roman"/>
          <w:b w:val="0"/>
          <w:i/>
          <w:sz w:val="24"/>
        </w:rPr>
        <w:t>RFC 1035: Domain Names — Implementation and Specification</w:t>
      </w:r>
      <w:r>
        <w:rPr>
          <w:rFonts w:ascii="Times New Roman" w:hAnsi="Times New Roman"/>
          <w:b w:val="0"/>
          <w:i w:val="0"/>
          <w:sz w:val="24"/>
        </w:rPr>
        <w:t xml:space="preserve">. Internet Engineering Task Force. </w:t>
      </w:r>
      <w:r>
        <w:rPr>
          <w:rFonts w:ascii="Times New Roman" w:hAnsi="Times New Roman"/>
          <w:b w:val="0"/>
          <w:i w:val="0"/>
          <w:sz w:val="24"/>
        </w:rPr>
        <w:t>https://www.rfc-editor.org/info/rfc1035/</w:t>
      </w:r>
    </w:p>
    <w:p>
      <w:pPr>
        <w:keepNext w:val="0"/>
        <w:spacing w:after="120" w:before="0" w:line="360" w:lineRule="auto"/>
        <w:jc w:val="both"/>
      </w:pPr>
      <w:r>
        <w:rPr>
          <w:rFonts w:ascii="Times New Roman" w:hAnsi="Times New Roman"/>
          <w:b w:val="0"/>
          <w:i w:val="0"/>
          <w:sz w:val="24"/>
        </w:rPr>
        <w:t xml:space="preserve">NIST. (2025). </w:t>
      </w:r>
      <w:r>
        <w:rPr>
          <w:rFonts w:ascii="Times New Roman" w:hAnsi="Times New Roman"/>
          <w:b w:val="0"/>
          <w:i/>
          <w:sz w:val="24"/>
        </w:rPr>
        <w:t>NIST Special Publication 800-63B, Revision 4: Digital Identity Guidelines — Authentication and Lifecycle Management</w:t>
      </w:r>
      <w:r>
        <w:rPr>
          <w:rFonts w:ascii="Times New Roman" w:hAnsi="Times New Roman"/>
          <w:b w:val="0"/>
          <w:i w:val="0"/>
          <w:sz w:val="24"/>
        </w:rPr>
        <w:t xml:space="preserve">. National Institute of Standards and Technology. </w:t>
      </w:r>
      <w:r>
        <w:rPr>
          <w:rFonts w:ascii="Times New Roman" w:hAnsi="Times New Roman"/>
          <w:b w:val="0"/>
          <w:i w:val="0"/>
          <w:sz w:val="24"/>
        </w:rPr>
        <w:t>https://pages.nist.gov/800-63-4/sp800-63b.html</w:t>
      </w:r>
    </w:p>
    <w:p>
      <w:pPr>
        <w:keepNext w:val="0"/>
        <w:spacing w:after="120" w:before="0" w:line="360" w:lineRule="auto"/>
        <w:jc w:val="both"/>
      </w:pPr>
      <w:r>
        <w:rPr>
          <w:rFonts w:ascii="Times New Roman" w:hAnsi="Times New Roman"/>
          <w:b w:val="0"/>
          <w:i w:val="0"/>
          <w:sz w:val="24"/>
        </w:rPr>
        <w:t xml:space="preserve">PCI Security Standards Council. (2024). </w:t>
      </w:r>
      <w:r>
        <w:rPr>
          <w:rFonts w:ascii="Times New Roman" w:hAnsi="Times New Roman"/>
          <w:b w:val="0"/>
          <w:i/>
          <w:sz w:val="24"/>
        </w:rPr>
        <w:t>Payment Card Industry Data Security Standard: Requirements and Testing Procedures</w:t>
      </w:r>
      <w:r>
        <w:rPr>
          <w:rFonts w:ascii="Times New Roman" w:hAnsi="Times New Roman"/>
          <w:b w:val="0"/>
          <w:i w:val="0"/>
          <w:sz w:val="24"/>
        </w:rPr>
        <w:t xml:space="preserve">, v4.0.1 (contraste: fija 12 caracteres como mínimo, frente a los 15 del NIST). </w:t>
      </w:r>
      <w:r>
        <w:rPr>
          <w:rFonts w:ascii="Times New Roman" w:hAnsi="Times New Roman"/>
          <w:b w:val="0"/>
          <w:i w:val="0"/>
          <w:sz w:val="24"/>
        </w:rPr>
        <w:t>https://www.pcisecuritystandards.org</w:t>
      </w:r>
    </w:p>
    <w:p>
      <w:pPr>
        <w:keepNext w:val="0"/>
        <w:spacing w:after="120" w:before="0" w:line="360" w:lineRule="auto"/>
        <w:jc w:val="both"/>
      </w:pPr>
      <w:r>
        <w:rPr>
          <w:rFonts w:ascii="Times New Roman" w:hAnsi="Times New Roman"/>
          <w:b w:val="0"/>
          <w:i w:val="0"/>
          <w:sz w:val="24"/>
        </w:rPr>
        <w:t xml:space="preserve">Resnick, P. (Ed.). (2008). </w:t>
      </w:r>
      <w:r>
        <w:rPr>
          <w:rFonts w:ascii="Times New Roman" w:hAnsi="Times New Roman"/>
          <w:b w:val="0"/>
          <w:i/>
          <w:sz w:val="24"/>
        </w:rPr>
        <w:t>RFC 5322: Internet Message Format</w:t>
      </w:r>
      <w:r>
        <w:rPr>
          <w:rFonts w:ascii="Times New Roman" w:hAnsi="Times New Roman"/>
          <w:b w:val="0"/>
          <w:i w:val="0"/>
          <w:sz w:val="24"/>
        </w:rPr>
        <w:t xml:space="preserve">. Internet Engineering Task Force. </w:t>
      </w:r>
      <w:r>
        <w:rPr>
          <w:rFonts w:ascii="Times New Roman" w:hAnsi="Times New Roman"/>
          <w:b w:val="0"/>
          <w:i w:val="0"/>
          <w:sz w:val="24"/>
        </w:rPr>
        <w:t>https://www.rfc-editor.org/info/rfc5322/</w:t>
      </w:r>
    </w:p>
    <w:p>
      <w:pPr>
        <w:keepNext w:val="0"/>
        <w:spacing w:after="120" w:before="0" w:line="360" w:lineRule="auto"/>
        <w:jc w:val="both"/>
      </w:pPr>
      <w:r>
        <w:rPr>
          <w:rFonts w:ascii="Times New Roman" w:hAnsi="Times New Roman"/>
          <w:b w:val="0"/>
          <w:i w:val="0"/>
          <w:sz w:val="24"/>
        </w:rPr>
        <w:t xml:space="preserve">Documento del primer avance: </w:t>
      </w:r>
      <w:r>
        <w:rPr>
          <w:rFonts w:ascii="Courier New" w:hAnsi="Courier New" w:eastAsia="Courier New"/>
          <w:b w:val="0"/>
          <w:i w:val="0"/>
          <w:sz w:val="22"/>
        </w:rPr>
        <w:t>docs/entregas/avance-1/AYLF Final Avance corregido.pdf</w:t>
      </w:r>
      <w:r>
        <w:rPr>
          <w:rFonts w:ascii="Times New Roman" w:hAnsi="Times New Roman"/>
          <w:b w:val="0"/>
          <w:i w:val="0"/>
          <w:sz w:val="24"/>
        </w:rPr>
        <w:t>.</w:t>
      </w:r>
    </w:p>
    <w:sectPr w:rsidR="00FC693F" w:rsidRPr="0006063C" w:rsidSect="00034616">
      <w:footerReference w:type="default" r:id="rId15"/>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Página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generación y validador léxico de credenciales seguras</dc:title>
  <dc:subject/>
  <dc:creator>Cristian Antonio Mendoza Mendoza</dc:creator>
  <cp:keywords/>
  <dc:description>generated by python-docx</dc:description>
  <cp:lastModifiedBy/>
  <cp:revision>1</cp:revision>
  <dcterms:created xsi:type="dcterms:W3CDTF">2013-12-23T23:15:00Z</dcterms:created>
  <dcterms:modified xsi:type="dcterms:W3CDTF">2013-12-23T23:15:00Z</dcterms:modified>
  <cp:category/>
</cp:coreProperties>
</file>