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B954"/>
          <w:sz w:val="40"/>
          <w:szCs w:val="40"/>
        </w:rPr>
        <w:t xml:space="preserve">Testprotokoll — Nutzertest mit EEG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InfoVisDataVisualizer · Spotify 3D Scatter Plot (Web / AR / VR)</w:t>
      </w:r>
    </w:p>
    <w:p>
      <w:pPr>
        <w:spacing w:after="120"/>
      </w:pPr>
      <w:r>
        <w:rPr>
          <w:i/>
          <w:iCs/>
        </w:rPr>
        <w:t xml:space="preserve">Spezialisiertes Protokoll für die Evaluierung der 3D-Informationsvisualisierung des Spotify-Tracks-Datensatzes. Felder in [ ] vor dem Versuch ausfüllen.</w:t>
      </w:r>
    </w:p>
    <w:p>
      <w:pPr>
        <w:pStyle w:val="Heading1"/>
      </w:pPr>
      <w:r>
        <w:t xml:space="preserve">1 · Studienübersicht</w:t>
      </w:r>
    </w:p>
    <w:p>
      <w:pPr>
        <w:pStyle w:val="ListParagraph"/>
        <w:numPr>
          <w:ilvl w:val="0"/>
          <w:numId w:val="2"/>
        </w:numPr>
      </w:pPr>
      <w:r>
        <w:t xml:space="preserve">Studienleiter: [Name]</w:t>
      </w:r>
    </w:p>
    <w:p>
      <w:pPr>
        <w:pStyle w:val="ListParagraph"/>
        <w:numPr>
          <w:ilvl w:val="0"/>
          <w:numId w:val="2"/>
        </w:numPr>
      </w:pPr>
      <w:r>
        <w:t xml:space="preserve">Projekt/Titel: InfoVisDataVisualizer — 3D-Musikdaten-Exploration</w:t>
      </w:r>
    </w:p>
    <w:p>
      <w:pPr>
        <w:pStyle w:val="ListParagraph"/>
        <w:numPr>
          <w:ilvl w:val="0"/>
          <w:numId w:val="2"/>
        </w:numPr>
      </w:pPr>
      <w:r>
        <w:t xml:space="preserve">Datum: [YYYY-MM-DD]</w:t>
      </w:r>
    </w:p>
    <w:p>
      <w:pPr>
        <w:pStyle w:val="ListParagraph"/>
        <w:numPr>
          <w:ilvl w:val="0"/>
          <w:numId w:val="2"/>
        </w:numPr>
      </w:pPr>
      <w:r>
        <w:t xml:space="preserve">Ort / Raum: [Ort]</w:t>
      </w:r>
    </w:p>
    <w:p>
      <w:pPr>
        <w:pStyle w:val="ListParagraph"/>
        <w:numPr>
          <w:ilvl w:val="0"/>
          <w:numId w:val="2"/>
        </w:numPr>
      </w:pPr>
      <w:r>
        <w:t xml:space="preserve">Bedingung (eine pro Sitzung): [ ] Web-Desktop   [ ] AR (Tablet/Phone)   [ ] VR (Oculus Rift)</w:t>
      </w:r>
    </w:p>
    <w:p>
      <w:pPr>
        <w:pStyle w:val="ListParagraph"/>
        <w:numPr>
          <w:ilvl w:val="0"/>
          <w:numId w:val="2"/>
        </w:numPr>
      </w:pPr>
      <w:r>
        <w:t xml:space="preserve">Kontakt: [E-Mail / Tel]</w:t>
      </w:r>
    </w:p>
    <w:p>
      <w:pPr>
        <w:pStyle w:val="Heading1"/>
      </w:pPr>
      <w:r>
        <w:t xml:space="preserve">2 · Ziele</w:t>
      </w:r>
    </w:p>
    <w:p>
      <w:pPr>
        <w:pStyle w:val="Heading2"/>
      </w:pPr>
      <w:r>
        <w:t xml:space="preserve">Primär</w:t>
      </w:r>
    </w:p>
    <w:p>
      <w:pPr>
        <w:pStyle w:val="ListParagraph"/>
        <w:numPr>
          <w:ilvl w:val="0"/>
          <w:numId w:val="2"/>
        </w:numPr>
      </w:pPr>
      <w:r>
        <w:t xml:space="preserve">Usability &amp; Informationsverständnis der 3D-Scatter-Visualisierung (Achsen, Filter, Selektion).</w:t>
      </w:r>
    </w:p>
    <w:p>
      <w:pPr>
        <w:pStyle w:val="ListParagraph"/>
        <w:numPr>
          <w:ilvl w:val="0"/>
          <w:numId w:val="2"/>
        </w:numPr>
      </w:pPr>
      <w:r>
        <w:t xml:space="preserve">Vergleich der Interaktionsmodalitäten Desktop vs. AR vs. VR.</w:t>
      </w:r>
    </w:p>
    <w:p>
      <w:pPr>
        <w:pStyle w:val="Heading2"/>
      </w:pPr>
      <w:r>
        <w:t xml:space="preserve">Sekundär (EEG)</w:t>
      </w:r>
    </w:p>
    <w:p>
      <w:pPr>
        <w:pStyle w:val="ListParagraph"/>
        <w:numPr>
          <w:ilvl w:val="0"/>
          <w:numId w:val="2"/>
        </w:numPr>
      </w:pPr>
      <w:r>
        <w:t xml:space="preserve">Kognitive Last pro Task (Theta-Power frontal, Fz) — insb. beim Achsen-Umstellen (T2) und Mehrfachfilter (T3).</w:t>
      </w:r>
    </w:p>
    <w:p>
      <w:pPr>
        <w:pStyle w:val="ListParagraph"/>
        <w:numPr>
          <w:ilvl w:val="0"/>
          <w:numId w:val="2"/>
        </w:numPr>
      </w:pPr>
      <w:r>
        <w:t xml:space="preserve">ERP / Aufmerksamkeit bei Selektion und Projektionsstrahl-Ablesen (T4).</w:t>
      </w:r>
    </w:p>
    <w:p>
      <w:pPr>
        <w:pStyle w:val="ListParagraph"/>
        <w:numPr>
          <w:ilvl w:val="0"/>
          <w:numId w:val="2"/>
        </w:numPr>
      </w:pPr>
      <w:r>
        <w:t xml:space="preserve">Vergleich der mentalen Beanspruchung zwischen den Modalitäten.</w:t>
      </w:r>
    </w:p>
    <w:p>
      <w:pPr>
        <w:pStyle w:val="Heading1"/>
      </w:pPr>
      <w:r>
        <w:t xml:space="preserve">3 · Teilnehmer</w:t>
      </w:r>
    </w:p>
    <w:p>
      <w:pPr>
        <w:pStyle w:val="ListParagraph"/>
        <w:numPr>
          <w:ilvl w:val="0"/>
          <w:numId w:val="2"/>
        </w:numPr>
      </w:pPr>
      <w:r>
        <w:t xml:space="preserve">Einschluss: [Alter 18–45, Normalsicht/korrigiert, DE/EN-Sprache]</w:t>
      </w:r>
    </w:p>
    <w:p>
      <w:pPr>
        <w:pStyle w:val="ListParagraph"/>
        <w:numPr>
          <w:ilvl w:val="0"/>
          <w:numId w:val="2"/>
        </w:numPr>
      </w:pPr>
      <w:r>
        <w:t xml:space="preserve">Ausschluss: [neurologische Erkrankungen, Epilepsie (VR!), starke Sehschwäche]</w:t>
      </w:r>
    </w:p>
    <w:p>
      <w:pPr>
        <w:pStyle w:val="ListParagraph"/>
        <w:numPr>
          <w:ilvl w:val="0"/>
          <w:numId w:val="2"/>
        </w:numPr>
      </w:pPr>
      <w:r>
        <w:t xml:space="preserve">VR-spezifisch: Anfälligkeit für Motion Sickness abfragen.</w:t>
      </w:r>
    </w:p>
    <w:p>
      <w:pPr>
        <w:pStyle w:val="ListParagraph"/>
        <w:numPr>
          <w:ilvl w:val="0"/>
          <w:numId w:val="2"/>
        </w:numPr>
      </w:pPr>
      <w:r>
        <w:t xml:space="preserve">Empfohlene Stichprobe: 5–12 pro Bedingung.</w:t>
      </w:r>
    </w:p>
    <w:p>
      <w:pPr>
        <w:pStyle w:val="Heading1"/>
      </w:pPr>
      <w:r>
        <w:t xml:space="preserve">4 · Materialien &amp; Geräte</w:t>
      </w:r>
    </w:p>
    <w:p>
      <w:pPr>
        <w:pStyle w:val="ListParagraph"/>
        <w:numPr>
          <w:ilvl w:val="0"/>
          <w:numId w:val="2"/>
        </w:numPr>
      </w:pPr>
      <w:r>
        <w:t xml:space="preserve">Web: [Laptop, Chrome/Edge-Version], Auflösung [ ]</w:t>
      </w:r>
    </w:p>
    <w:p>
      <w:pPr>
        <w:pStyle w:val="ListParagraph"/>
        <w:numPr>
          <w:ilvl w:val="0"/>
          <w:numId w:val="2"/>
        </w:numPr>
      </w:pPr>
      <w:r>
        <w:t xml:space="preserve">AR: [Android-Phone/Tablet, Chrome, WebXR], über HTTPS-Tunnel (ngrok)</w:t>
      </w:r>
    </w:p>
    <w:p>
      <w:pPr>
        <w:pStyle w:val="ListParagraph"/>
        <w:numPr>
          <w:ilvl w:val="0"/>
          <w:numId w:val="2"/>
        </w:numPr>
      </w:pPr>
      <w:r>
        <w:t xml:space="preserve">VR: Oculus Rift (oculus-touch-v2 Controller), SteamVR/Oculus-Runtime [Version]</w:t>
      </w:r>
    </w:p>
    <w:p>
      <w:pPr>
        <w:pStyle w:val="ListParagraph"/>
        <w:numPr>
          <w:ilvl w:val="0"/>
          <w:numId w:val="2"/>
        </w:numPr>
      </w:pPr>
      <w:r>
        <w:t xml:space="preserve">EEG-System: [Hersteller/Modell, Kanäle, Samplingrate]</w:t>
      </w:r>
    </w:p>
    <w:p>
      <w:pPr>
        <w:pStyle w:val="ListParagraph"/>
        <w:numPr>
          <w:ilvl w:val="0"/>
          <w:numId w:val="2"/>
        </w:numPr>
      </w:pPr>
      <w:r>
        <w:t xml:space="preserve">Sync: LSL-Marker-Stream + App-Event-Log (CSV, ISO8601)</w:t>
      </w:r>
    </w:p>
    <w:p>
      <w:pPr>
        <w:pStyle w:val="ListParagraph"/>
        <w:numPr>
          <w:ilvl w:val="0"/>
          <w:numId w:val="2"/>
        </w:numPr>
      </w:pPr>
      <w:r>
        <w:t xml:space="preserve">Software: InfoVisDataVisualizer [Git-Commit-Hash], Logging aktiv</w:t>
      </w:r>
    </w:p>
    <w:p>
      <w:pPr>
        <w:pStyle w:val="Heading1"/>
      </w:pPr>
      <w:r>
        <w:t xml:space="preserve">5 · Versuchsaufbau (Kurzablauf)</w:t>
      </w:r>
    </w:p>
    <w:p>
      <w:pPr>
        <w:pStyle w:val="ListParagraph"/>
        <w:numPr>
          <w:ilvl w:val="0"/>
          <w:numId w:val="3"/>
        </w:numPr>
      </w:pPr>
      <w:r>
        <w:t xml:space="preserve">Begrüßung, Einverständnis &amp; Demografie (5 min)</w:t>
      </w:r>
    </w:p>
    <w:p>
      <w:pPr>
        <w:pStyle w:val="ListParagraph"/>
        <w:numPr>
          <w:ilvl w:val="0"/>
          <w:numId w:val="3"/>
        </w:numPr>
      </w:pPr>
      <w:r>
        <w:t xml:space="preserve">EEG anlegen, Impedanzcheck (10–20 min)</w:t>
      </w:r>
    </w:p>
    <w:p>
      <w:pPr>
        <w:pStyle w:val="ListParagraph"/>
        <w:numPr>
          <w:ilvl w:val="0"/>
          <w:numId w:val="3"/>
        </w:numPr>
      </w:pPr>
      <w:r>
        <w:t xml:space="preserve">Ruhe-Baseline 2 × 60 s (Augen offen / geschlossen)</w:t>
      </w:r>
    </w:p>
    <w:p>
      <w:pPr>
        <w:pStyle w:val="ListParagraph"/>
        <w:numPr>
          <w:ilvl w:val="0"/>
          <w:numId w:val="3"/>
        </w:numPr>
      </w:pPr>
      <w:r>
        <w:t xml:space="preserve">Einweisung in Steuerung der gewählten Bedingung + Probeaufgabe (3–5 min)</w:t>
      </w:r>
    </w:p>
    <w:p>
      <w:pPr>
        <w:pStyle w:val="ListParagraph"/>
        <w:numPr>
          <w:ilvl w:val="0"/>
          <w:numId w:val="3"/>
        </w:numPr>
      </w:pPr>
      <w:r>
        <w:t xml:space="preserve">Aufgabenblock T1–T6 (mit Marker-Logging)</w:t>
      </w:r>
    </w:p>
    <w:p>
      <w:pPr>
        <w:pStyle w:val="ListParagraph"/>
        <w:numPr>
          <w:ilvl w:val="0"/>
          <w:numId w:val="3"/>
        </w:numPr>
      </w:pPr>
      <w:r>
        <w:t xml:space="preserve">Kurze Pause</w:t>
      </w:r>
    </w:p>
    <w:p>
      <w:pPr>
        <w:pStyle w:val="ListParagraph"/>
        <w:numPr>
          <w:ilvl w:val="0"/>
          <w:numId w:val="3"/>
        </w:numPr>
      </w:pPr>
      <w:r>
        <w:t xml:space="preserve">Freie Exploration T7 (Think-aloud)</w:t>
      </w:r>
    </w:p>
    <w:p>
      <w:pPr>
        <w:pStyle w:val="ListParagraph"/>
        <w:numPr>
          <w:ilvl w:val="0"/>
          <w:numId w:val="3"/>
        </w:numPr>
      </w:pPr>
      <w:r>
        <w:t xml:space="preserve">Nachbefragung (SUS, NASA-TLX, Interview) (10–15 min)</w:t>
      </w:r>
    </w:p>
    <w:p>
      <w:pPr>
        <w:pStyle w:val="ListParagraph"/>
        <w:numPr>
          <w:ilvl w:val="0"/>
          <w:numId w:val="3"/>
        </w:numPr>
      </w:pPr>
      <w:r>
        <w:t xml:space="preserve">EEG entfernen, Verabschiedung</w:t>
      </w:r>
    </w:p>
    <w:p>
      <w:r>
        <w:br w:type="page"/>
      </w:r>
    </w:p>
    <w:p>
      <w:pPr>
        <w:pStyle w:val="Heading1"/>
      </w:pPr>
      <w:r>
        <w:t xml:space="preserve">6 · Aufgaben (spezialisiert für die 3D-Visualisierung)</w:t>
      </w:r>
    </w:p>
    <w:p>
      <w:pPr>
        <w:spacing w:after="120"/>
      </w:pPr>
      <w:r>
        <w:rPr>
          <w:i/>
          <w:iCs/>
        </w:rPr>
        <w:t xml:space="preserve">Pro Task werden im Event-Log task_start, task_end und success/error mit der Task-ID geloggt; parallel sendet die App den passenden LSL-Marker an das EEG.</w:t>
      </w:r>
    </w:p>
    <w:p>
      <w:pPr>
        <w:spacing w:after="60" w:before="160"/>
      </w:pPr>
      <w:r>
        <w:rPr>
          <w:b/>
          <w:bCs/>
          <w:color w:val="1DB954"/>
          <w:sz w:val="24"/>
          <w:szCs w:val="24"/>
        </w:rPr>
        <w:t xml:space="preserve">T1 — Übersicht / Big-Picture</w:t>
      </w:r>
    </w:p>
    <w:p>
      <w:pPr>
        <w:spacing w:after="120"/>
      </w:pPr>
      <w:r>
        <w:t xml:space="preserve">Instruktion: Betrachten Sie die 3D-Punktwolke und beschreiben Sie in einem Satz, welche Genres (Farben) den Raum dominieren und ob es erkennbare Cluster gibt.</w:t>
      </w:r>
    </w:p>
    <w:p>
      <w:pPr>
        <w:spacing w:after="120"/>
      </w:pPr>
      <w:r>
        <w:t xml:space="preserve">Erfolgskriterium: Nennung mindestens eines korrekten dominanten Genre-Clusters oder einer plausiblen räumlichen Struktur.</w:t>
      </w:r>
    </w:p>
    <w:p>
      <w:pPr>
        <w:spacing w:after="120"/>
      </w:pPr>
      <w:r>
        <w:t xml:space="preserve">Erwartete Interaktion: Orbit/Zoom (Maus bzw. linker Stick), Genre-Farbcodierung lesen, Legende.</w:t>
      </w:r>
    </w:p>
    <w:p>
      <w:r>
        <w:rPr>
          <w:b/>
          <w:bCs/>
        </w:rPr>
        <w:t xml:space="preserve">Dauer: </w:t>
      </w:r>
      <w:r>
        <w:t xml:space="preserve">60–120 s</w:t>
      </w:r>
      <w:r>
        <w:rPr>
          <w:b/>
          <w:bCs/>
        </w:rPr>
        <w:t xml:space="preserve">   ·   EEG-Marker: </w:t>
      </w:r>
      <w:r>
        <w:rPr>
          <w:rFonts w:ascii="Consolas" w:cs="Consolas" w:eastAsia="Consolas" w:hAnsi="Consolas"/>
        </w:rPr>
        <w:t xml:space="preserve">TASK1_START / TASK1_END</w:t>
      </w:r>
    </w:p>
    <w:p>
      <w:pPr>
        <w:spacing w:after="60" w:before="160"/>
      </w:pPr>
      <w:r>
        <w:rPr>
          <w:b/>
          <w:bCs/>
          <w:color w:val="1DB954"/>
          <w:sz w:val="24"/>
          <w:szCs w:val="24"/>
        </w:rPr>
        <w:t xml:space="preserve">T2 — Achsen umstellen &amp; Vergleich</w:t>
      </w:r>
    </w:p>
    <w:p>
      <w:pPr>
        <w:spacing w:after="120"/>
      </w:pPr>
      <w:r>
        <w:t xml:space="preserve">Instruktion: Stellen Sie über das Menü die X-Achse auf "Tempo" und die Y-Achse auf "Energy" um. Vergleichen Sie, ob energiereiche Songs tendenziell schneller sind.</w:t>
      </w:r>
    </w:p>
    <w:p>
      <w:pPr>
        <w:spacing w:after="120"/>
      </w:pPr>
      <w:r>
        <w:t xml:space="preserve">Erfolgskriterium: Korrekte Achsenumstellung + plausible Aussage zur Korrelation (positiv/keine/negativ).</w:t>
      </w:r>
    </w:p>
    <w:p>
      <w:pPr>
        <w:spacing w:after="120"/>
      </w:pPr>
      <w:r>
        <w:t xml:space="preserve">Erwartete Interaktion: Menü öffnen, Achsen-Dropdown (Web) bzw. Wrist-Menu ◀▶ (VR), Punktwolke neu lesen.</w:t>
      </w:r>
    </w:p>
    <w:p>
      <w:r>
        <w:rPr>
          <w:b/>
          <w:bCs/>
        </w:rPr>
        <w:t xml:space="preserve">Dauer: </w:t>
      </w:r>
      <w:r>
        <w:t xml:space="preserve">90–180 s</w:t>
      </w:r>
      <w:r>
        <w:rPr>
          <w:b/>
          <w:bCs/>
        </w:rPr>
        <w:t xml:space="preserve">   ·   EEG-Marker: </w:t>
      </w:r>
      <w:r>
        <w:rPr>
          <w:rFonts w:ascii="Consolas" w:cs="Consolas" w:eastAsia="Consolas" w:hAnsi="Consolas"/>
        </w:rPr>
        <w:t xml:space="preserve">TASK2_START / TASK2_END</w:t>
      </w:r>
    </w:p>
    <w:p>
      <w:pPr>
        <w:spacing w:after="60" w:before="160"/>
      </w:pPr>
      <w:r>
        <w:rPr>
          <w:b/>
          <w:bCs/>
          <w:color w:val="1DB954"/>
          <w:sz w:val="24"/>
          <w:szCs w:val="24"/>
        </w:rPr>
        <w:t xml:space="preserve">T3 — Filter &amp; Drill-Down</w:t>
      </w:r>
    </w:p>
    <w:p>
      <w:pPr>
        <w:spacing w:after="120"/>
      </w:pPr>
      <w:r>
        <w:t xml:space="preserve">Instruktion: Filtern Sie auf ein Genre Ihrer Wahl und begrenzen Sie die Popularity auf 70–100. Nennen Sie, wie sich die Anzahl/Dichte der Kugeln verändert.</w:t>
      </w:r>
    </w:p>
    <w:p>
      <w:pPr>
        <w:spacing w:after="120"/>
      </w:pPr>
      <w:r>
        <w:t xml:space="preserve">Erfolgskriterium: Filter korrekt gesetzt; nachvollziehbare Beschreibung der Reduktion der Punktmenge.</w:t>
      </w:r>
    </w:p>
    <w:p>
      <w:pPr>
        <w:spacing w:after="120"/>
      </w:pPr>
      <w:r>
        <w:t xml:space="preserve">Erwartete Interaktion: Genre-Dropdown, Popularity-Dual-Slider, Track-Count.</w:t>
      </w:r>
    </w:p>
    <w:p>
      <w:r>
        <w:rPr>
          <w:b/>
          <w:bCs/>
        </w:rPr>
        <w:t xml:space="preserve">Dauer: </w:t>
      </w:r>
      <w:r>
        <w:t xml:space="preserve">60–120 s</w:t>
      </w:r>
      <w:r>
        <w:rPr>
          <w:b/>
          <w:bCs/>
        </w:rPr>
        <w:t xml:space="preserve">   ·   EEG-Marker: </w:t>
      </w:r>
      <w:r>
        <w:rPr>
          <w:rFonts w:ascii="Consolas" w:cs="Consolas" w:eastAsia="Consolas" w:hAnsi="Consolas"/>
        </w:rPr>
        <w:t xml:space="preserve">TASK3_START / TASK3_END</w:t>
      </w:r>
    </w:p>
    <w:p>
      <w:pPr>
        <w:spacing w:after="60" w:before="160"/>
      </w:pPr>
      <w:r>
        <w:rPr>
          <w:b/>
          <w:bCs/>
          <w:color w:val="1DB954"/>
          <w:sz w:val="24"/>
          <w:szCs w:val="24"/>
        </w:rPr>
        <w:t xml:space="preserve">T4 — Einzelpunkt-Analyse (Projektionsstrahl)</w:t>
      </w:r>
    </w:p>
    <w:p>
      <w:pPr>
        <w:spacing w:after="120"/>
      </w:pPr>
      <w:r>
        <w:t xml:space="preserve">Instruktion: Wählen Sie eine große Kugel (hohe Popularity) aus und lesen Sie über den Projektionsstrahl die X-/Y-/Z-Werte ab. Nennen Sie Track + die drei Achsenwerte.</w:t>
      </w:r>
    </w:p>
    <w:p>
      <w:pPr>
        <w:spacing w:after="120"/>
      </w:pPr>
      <w:r>
        <w:t xml:space="preserve">Erfolgskriterium: Korrekter Track im Info-Panel; ungefähr korrekte Achsenwerte vom Projektionsstrahl abgelesen.</w:t>
      </w:r>
    </w:p>
    <w:p>
      <w:pPr>
        <w:spacing w:after="120"/>
      </w:pPr>
      <w:r>
        <w:t xml:space="preserve">Erwartete Interaktion: Kugel anklicken/Trigger, Projektionslinien + Achsenlabels lesen, Info-Panel.</w:t>
      </w:r>
    </w:p>
    <w:p>
      <w:r>
        <w:rPr>
          <w:b/>
          <w:bCs/>
        </w:rPr>
        <w:t xml:space="preserve">Dauer: </w:t>
      </w:r>
      <w:r>
        <w:t xml:space="preserve">90–180 s</w:t>
      </w:r>
      <w:r>
        <w:rPr>
          <w:b/>
          <w:bCs/>
        </w:rPr>
        <w:t xml:space="preserve">   ·   EEG-Marker: </w:t>
      </w:r>
      <w:r>
        <w:rPr>
          <w:rFonts w:ascii="Consolas" w:cs="Consolas" w:eastAsia="Consolas" w:hAnsi="Consolas"/>
        </w:rPr>
        <w:t xml:space="preserve">TASK4_START / TASK4_END</w:t>
      </w:r>
    </w:p>
    <w:p>
      <w:pPr>
        <w:spacing w:after="60" w:before="160"/>
      </w:pPr>
      <w:r>
        <w:rPr>
          <w:b/>
          <w:bCs/>
          <w:color w:val="1DB954"/>
          <w:sz w:val="24"/>
          <w:szCs w:val="24"/>
        </w:rPr>
        <w:t xml:space="preserve">T5 — Suche &amp; Wiederfinden</w:t>
      </w:r>
    </w:p>
    <w:p>
      <w:pPr>
        <w:spacing w:after="120"/>
      </w:pPr>
      <w:r>
        <w:t xml:space="preserve">Instruktion: Nutzen Sie die Suchleiste, um einen konkreten Track (vom Versuchsleiter vorgegeben) zu finden und auszuwählen.</w:t>
      </w:r>
    </w:p>
    <w:p>
      <w:pPr>
        <w:spacing w:after="120"/>
      </w:pPr>
      <w:r>
        <w:t xml:space="preserve">Erfolgskriterium: Track über Suche gefunden, Kamera/Selektion auf der richtigen Kugel.</w:t>
      </w:r>
    </w:p>
    <w:p>
      <w:pPr>
        <w:spacing w:after="120"/>
      </w:pPr>
      <w:r>
        <w:t xml:space="preserve">Erwartete Interaktion: Suchfeld tippen, Vorschlag wählen, Highlight beobachten.</w:t>
      </w:r>
    </w:p>
    <w:p>
      <w:r>
        <w:rPr>
          <w:b/>
          <w:bCs/>
        </w:rPr>
        <w:t xml:space="preserve">Dauer: </w:t>
      </w:r>
      <w:r>
        <w:t xml:space="preserve">45–90 s</w:t>
      </w:r>
      <w:r>
        <w:rPr>
          <w:b/>
          <w:bCs/>
        </w:rPr>
        <w:t xml:space="preserve">   ·   EEG-Marker: </w:t>
      </w:r>
      <w:r>
        <w:rPr>
          <w:rFonts w:ascii="Consolas" w:cs="Consolas" w:eastAsia="Consolas" w:hAnsi="Consolas"/>
        </w:rPr>
        <w:t xml:space="preserve">TASK5_START / TASK5_END</w:t>
      </w:r>
    </w:p>
    <w:p>
      <w:pPr>
        <w:spacing w:after="60" w:before="160"/>
      </w:pPr>
      <w:r>
        <w:rPr>
          <w:b/>
          <w:bCs/>
          <w:color w:val="1DB954"/>
          <w:sz w:val="24"/>
          <w:szCs w:val="24"/>
        </w:rPr>
        <w:t xml:space="preserve">T6 — Mood-Exploration</w:t>
      </w:r>
    </w:p>
    <w:p>
      <w:pPr>
        <w:spacing w:after="120"/>
      </w:pPr>
      <w:r>
        <w:t xml:space="preserve">Instruktion: Finden Sie über Achsen Valence (X) und Energy (Y) den Quadranten "fröhlich + energiegeladen" und nennen Sie 1–2 Tracks daraus.</w:t>
      </w:r>
    </w:p>
    <w:p>
      <w:pPr>
        <w:spacing w:after="120"/>
      </w:pPr>
      <w:r>
        <w:t xml:space="preserve">Erfolgskriterium: Korrekte Verortung des high-valence/high-energy-Quadranten; plausible Track-Nennung.</w:t>
      </w:r>
    </w:p>
    <w:p>
      <w:pPr>
        <w:spacing w:after="120"/>
      </w:pPr>
      <w:r>
        <w:t xml:space="preserve">Erwartete Interaktion: Achsen setzen, räumliche Navigation, Selektion, Info-Panel.</w:t>
      </w:r>
    </w:p>
    <w:p>
      <w:r>
        <w:rPr>
          <w:b/>
          <w:bCs/>
        </w:rPr>
        <w:t xml:space="preserve">Dauer: </w:t>
      </w:r>
      <w:r>
        <w:t xml:space="preserve">2–4 Min</w:t>
      </w:r>
      <w:r>
        <w:rPr>
          <w:b/>
          <w:bCs/>
        </w:rPr>
        <w:t xml:space="preserve">   ·   EEG-Marker: </w:t>
      </w:r>
      <w:r>
        <w:rPr>
          <w:rFonts w:ascii="Consolas" w:cs="Consolas" w:eastAsia="Consolas" w:hAnsi="Consolas"/>
        </w:rPr>
        <w:t xml:space="preserve">TASK6_START / TASK6_END</w:t>
      </w:r>
    </w:p>
    <w:p>
      <w:pPr>
        <w:spacing w:after="60" w:before="160"/>
      </w:pPr>
      <w:r>
        <w:rPr>
          <w:b/>
          <w:bCs/>
          <w:color w:val="1DB954"/>
          <w:sz w:val="24"/>
          <w:szCs w:val="24"/>
        </w:rPr>
        <w:t xml:space="preserve">T7 — Freie Exploration (Think-aloud)</w:t>
      </w:r>
    </w:p>
    <w:p>
      <w:pPr>
        <w:spacing w:after="120"/>
      </w:pPr>
      <w:r>
        <w:t xml:space="preserve">Instruktion: Erkunden Sie die Visualisierung 5 Minuten frei und sprechen Sie laut, welche Fragen Sie stellen und welche Interaktionen Sie ausführen.</w:t>
      </w:r>
    </w:p>
    <w:p>
      <w:pPr>
        <w:spacing w:after="120"/>
      </w:pPr>
      <w:r>
        <w:t xml:space="preserve">Erfolgskriterium: Qualitativ: Anzahl sinnvoller Interaktionen, entdeckte Insights/Probleme.</w:t>
      </w:r>
    </w:p>
    <w:p>
      <w:pPr>
        <w:spacing w:after="120"/>
      </w:pPr>
      <w:r>
        <w:t xml:space="preserve">Erwartete Interaktion: Beliebig (Suche, Filter, Achsen, AR/VR-Navigation, Grab).</w:t>
      </w:r>
    </w:p>
    <w:p>
      <w:r>
        <w:rPr>
          <w:b/>
          <w:bCs/>
        </w:rPr>
        <w:t xml:space="preserve">Dauer: </w:t>
      </w:r>
      <w:r>
        <w:t xml:space="preserve">5 Min</w:t>
      </w:r>
      <w:r>
        <w:rPr>
          <w:b/>
          <w:bCs/>
        </w:rPr>
        <w:t xml:space="preserve">   ·   EEG-Marker: </w:t>
      </w:r>
      <w:r>
        <w:rPr>
          <w:rFonts w:ascii="Consolas" w:cs="Consolas" w:eastAsia="Consolas" w:hAnsi="Consolas"/>
        </w:rPr>
        <w:t xml:space="preserve">TASK7_START / TASK7_END</w:t>
      </w:r>
    </w:p>
    <w:p>
      <w:r>
        <w:br w:type="page"/>
      </w:r>
    </w:p>
    <w:p>
      <w:pPr>
        <w:pStyle w:val="Heading1"/>
      </w:pPr>
      <w:r>
        <w:t xml:space="preserve">7 · Event-Logging (App → CSV)</w:t>
      </w:r>
    </w:p>
    <w:p>
      <w:pPr>
        <w:spacing w:after="120"/>
      </w:pPr>
      <w:r>
        <w:t xml:space="preserve">Format: CSV, ISO8601-Timestamp. Header: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timestamp,event_id,event_type,task_id,participant_id,details</w:t>
      </w:r>
    </w:p>
    <w:p>
      <w:pPr>
        <w:spacing w:after="120"/>
      </w:pPr>
      <w:r>
        <w:t xml:space="preserve">Beispielzeilen: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2026-02-12T10:23:12.456Z,201,task_start,T1,P01,"overview"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2026-02-12T10:23:40.012Z,601,axis_change,T2,P01,"x=tempo"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2026-02-12T10:24:05.778Z,603,sphere_select,T4,P01,"track_id=5SuOik..."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2026-02-12T10:24:30.900Z,401,success,T4,P01,"values_read"</w:t>
      </w:r>
    </w:p>
    <w:p>
      <w:pPr>
        <w:spacing w:after="80" w:before="120"/>
      </w:pPr>
      <w:r>
        <w:rPr>
          <w:b/>
          <w:bCs/>
        </w:rPr>
        <w:t xml:space="preserve">Event-Typ → EEG-Marker-Mapping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300"/>
        <w:gridCol w:w="4938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B9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14"/>
                <w:sz w:val="19"/>
                <w:szCs w:val="19"/>
              </w:rPr>
              <w:t xml:space="preserve">event_type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B9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14"/>
                <w:sz w:val="19"/>
                <w:szCs w:val="19"/>
              </w:rPr>
              <w:t xml:space="preserve">event_id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B9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14"/>
                <w:sz w:val="19"/>
                <w:szCs w:val="19"/>
              </w:rPr>
              <w:t xml:space="preserve">task_id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B9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14"/>
                <w:sz w:val="19"/>
                <w:szCs w:val="19"/>
              </w:rPr>
              <w:t xml:space="preserve">Bedeutung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app_start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geladen, Datensatz fertig geparst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task_start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2xx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Tn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Versuchsleiter startet Task 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task_end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3xx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Tn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n beendet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4xx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Tn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Erfolgskriterium erfüllt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5xx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Tn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Fehlversuch / falsche Antwort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axis_change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Tn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Achse umgestellt (Detail: dim,field)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filter_change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Tn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Filter verändert (Detail: key,value)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sphere_select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Tn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Kugel ausgewählt (Detail: track_id)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search_use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Tn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Suche genutzt (Detail: query)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xr_enter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Tn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AR/VR-Modus betreten (Detail: ar|vr)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xr_place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Tn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AR-Plot platziert / VR-Grab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Dokumentation: event_mapping.json ordnet Event-IDs den EEG-Markernummern zu; marker_map.md beschreibt die TASKn_START/END-Labels.</w:t>
      </w:r>
    </w:p>
    <w:p>
      <w:pPr>
        <w:pStyle w:val="Heading1"/>
      </w:pPr>
      <w:r>
        <w:t xml:space="preserve">8 · EEG-Messparameter (zum Ausfüllen)</w:t>
      </w:r>
    </w:p>
    <w:p>
      <w:pPr>
        <w:pStyle w:val="ListParagraph"/>
        <w:numPr>
          <w:ilvl w:val="0"/>
          <w:numId w:val="2"/>
        </w:numPr>
      </w:pPr>
      <w:r>
        <w:t xml:space="preserve">Samplingrate: [Hz]</w:t>
      </w:r>
    </w:p>
    <w:p>
      <w:pPr>
        <w:pStyle w:val="ListParagraph"/>
        <w:numPr>
          <w:ilvl w:val="0"/>
          <w:numId w:val="2"/>
        </w:numPr>
      </w:pPr>
      <w:r>
        <w:t xml:space="preserve">Referenz: [z. B. Cz / Linked Mastoids]</w:t>
      </w:r>
    </w:p>
    <w:p>
      <w:pPr>
        <w:pStyle w:val="ListParagraph"/>
        <w:numPr>
          <w:ilvl w:val="0"/>
          <w:numId w:val="2"/>
        </w:numPr>
      </w:pPr>
      <w:r>
        <w:t xml:space="preserve">Filter (vorläufig): Hochpass [Hz], Tiefpass [Hz], Notch [50 Hz]</w:t>
      </w:r>
    </w:p>
    <w:p>
      <w:pPr>
        <w:pStyle w:val="ListParagraph"/>
        <w:numPr>
          <w:ilvl w:val="0"/>
          <w:numId w:val="2"/>
        </w:numPr>
      </w:pPr>
      <w:r>
        <w:t xml:space="preserve">Impedanz-Grenzwert: [&lt; 10 kΩ]</w:t>
      </w:r>
    </w:p>
    <w:p>
      <w:pPr>
        <w:pStyle w:val="ListParagraph"/>
        <w:numPr>
          <w:ilvl w:val="0"/>
          <w:numId w:val="2"/>
        </w:numPr>
      </w:pPr>
      <w:r>
        <w:t xml:space="preserve">Interessante Elektroden: Fz/FCz (Theta/Last), Pz/POz (visuell), O1/O2</w:t>
      </w:r>
    </w:p>
    <w:p>
      <w:pPr>
        <w:pStyle w:val="ListParagraph"/>
        <w:numPr>
          <w:ilvl w:val="0"/>
          <w:numId w:val="2"/>
        </w:numPr>
      </w:pPr>
      <w:r>
        <w:t xml:space="preserve">Marker-Kanal / LSL-Stream-Name: [marker_stream_01]</w:t>
      </w:r>
    </w:p>
    <w:p>
      <w:pPr>
        <w:pStyle w:val="Heading1"/>
      </w:pPr>
      <w:r>
        <w:t xml:space="preserve">9 · LSL / Marker-Protokoll</w:t>
      </w:r>
    </w:p>
    <w:p>
      <w:pPr>
        <w:spacing w:after="120"/>
      </w:pPr>
      <w:r>
        <w:t xml:space="preserve">Die App sendet bei jedem Task-Event ein konsistentes Marker-Label (z. B. TASK2_START). Beispiel-Sender: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from pylsl import StreamInfo, StreamOutlet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info = StreamInfo('Markers','Markers',1,0,'string','marker_stream_01')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outlet = StreamOutlet(info)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outlet.push_sample(['TASK2_START'])</w:t>
      </w:r>
    </w:p>
    <w:p>
      <w:pPr>
        <w:pStyle w:val="Heading1"/>
      </w:pPr>
      <w:r>
        <w:t xml:space="preserve">10 · Checklisten</w:t>
      </w:r>
    </w:p>
    <w:p>
      <w:pPr>
        <w:pStyle w:val="Heading2"/>
      </w:pPr>
      <w:r>
        <w:t xml:space="preserve">Pre-Test</w:t>
      </w:r>
    </w:p>
    <w:p>
      <w:pPr>
        <w:pStyle w:val="ListParagraph"/>
        <w:numPr>
          <w:ilvl w:val="0"/>
          <w:numId w:val="2"/>
        </w:numPr>
      </w:pPr>
      <w:r>
        <w:t xml:space="preserve">Raum ruhig, Beleuchtung ok</w:t>
      </w:r>
    </w:p>
    <w:p>
      <w:pPr>
        <w:pStyle w:val="ListParagraph"/>
        <w:numPr>
          <w:ilvl w:val="0"/>
          <w:numId w:val="2"/>
        </w:numPr>
      </w:pPr>
      <w:r>
        <w:t xml:space="preserve">Consent &amp; Demografie abgeschlossen</w:t>
      </w:r>
    </w:p>
    <w:p>
      <w:pPr>
        <w:pStyle w:val="ListParagraph"/>
        <w:numPr>
          <w:ilvl w:val="0"/>
          <w:numId w:val="2"/>
        </w:numPr>
      </w:pPr>
      <w:r>
        <w:t xml:space="preserve">EEG aufgelegt, Impedanzen dokumentiert</w:t>
      </w:r>
    </w:p>
    <w:p>
      <w:pPr>
        <w:pStyle w:val="ListParagraph"/>
        <w:numPr>
          <w:ilvl w:val="0"/>
          <w:numId w:val="2"/>
        </w:numPr>
      </w:pPr>
      <w:r>
        <w:t xml:space="preserve">Marker-Test: mind. 5 Marker im EEG sichtbar</w:t>
      </w:r>
    </w:p>
    <w:p>
      <w:pPr>
        <w:pStyle w:val="ListParagraph"/>
        <w:numPr>
          <w:ilvl w:val="0"/>
          <w:numId w:val="2"/>
        </w:numPr>
      </w:pPr>
      <w:r>
        <w:t xml:space="preserve">App-Logging aktiv, CSV-Pfad gesetzt; Backup-Pfad definiert</w:t>
      </w:r>
    </w:p>
    <w:p>
      <w:pPr>
        <w:pStyle w:val="ListParagraph"/>
        <w:numPr>
          <w:ilvl w:val="0"/>
          <w:numId w:val="2"/>
        </w:numPr>
      </w:pPr>
      <w:r>
        <w:t xml:space="preserve">AR: HTTPS-Tunnel läuft / VR: Controller verbunden &amp; getrackt</w:t>
      </w:r>
    </w:p>
    <w:p>
      <w:pPr>
        <w:pStyle w:val="Heading2"/>
      </w:pPr>
      <w:r>
        <w:t xml:space="preserve">Post-Processing</w:t>
      </w:r>
    </w:p>
    <w:p>
      <w:pPr>
        <w:pStyle w:val="ListParagraph"/>
        <w:numPr>
          <w:ilvl w:val="0"/>
          <w:numId w:val="2"/>
        </w:numPr>
      </w:pPr>
      <w:r>
        <w:t xml:space="preserve">Rohdaten an 2 Orten gesichert</w:t>
      </w:r>
    </w:p>
    <w:p>
      <w:pPr>
        <w:pStyle w:val="ListParagraph"/>
        <w:numPr>
          <w:ilvl w:val="0"/>
          <w:numId w:val="2"/>
        </w:numPr>
      </w:pPr>
      <w:r>
        <w:t xml:space="preserve">App-Events mit EEG synchronisiert geprüft (Marker-Latenz)</w:t>
      </w:r>
    </w:p>
    <w:p>
      <w:pPr>
        <w:pStyle w:val="ListParagraph"/>
        <w:numPr>
          <w:ilvl w:val="0"/>
          <w:numId w:val="2"/>
        </w:numPr>
      </w:pPr>
      <w:r>
        <w:t xml:space="preserve">Preprocessing (Filter, ICA) im Notebook vorhanden</w:t>
      </w:r>
    </w:p>
    <w:p>
      <w:pPr>
        <w:pStyle w:val="ListParagraph"/>
        <w:numPr>
          <w:ilvl w:val="0"/>
          <w:numId w:val="2"/>
        </w:numPr>
      </w:pPr>
      <w:r>
        <w:t xml:space="preserve">Ergebnisse reproduzierbar aus Notebook</w:t>
      </w:r>
    </w:p>
    <w:p>
      <w:pPr>
        <w:pStyle w:val="Heading1"/>
      </w:pPr>
      <w:r>
        <w:t xml:space="preserve">11 · Nachbefragung</w:t>
      </w:r>
    </w:p>
    <w:p>
      <w:pPr>
        <w:pStyle w:val="ListParagraph"/>
        <w:numPr>
          <w:ilvl w:val="0"/>
          <w:numId w:val="2"/>
        </w:numPr>
      </w:pPr>
      <w:r>
        <w:t xml:space="preserve">SUS-Score: [ ]</w:t>
      </w:r>
    </w:p>
    <w:p>
      <w:pPr>
        <w:pStyle w:val="ListParagraph"/>
        <w:numPr>
          <w:ilvl w:val="0"/>
          <w:numId w:val="2"/>
        </w:numPr>
      </w:pPr>
      <w:r>
        <w:t xml:space="preserve">NASA-TLX (mentale Last 0–100): [ ]</w:t>
      </w:r>
    </w:p>
    <w:p>
      <w:pPr>
        <w:pStyle w:val="ListParagraph"/>
        <w:numPr>
          <w:ilvl w:val="0"/>
          <w:numId w:val="2"/>
        </w:numPr>
      </w:pPr>
      <w:r>
        <w:t xml:space="preserve">Subjektive Belastung (0–10): [ ]</w:t>
      </w:r>
    </w:p>
    <w:p>
      <w:pPr>
        <w:pStyle w:val="ListParagraph"/>
        <w:numPr>
          <w:ilvl w:val="0"/>
          <w:numId w:val="2"/>
        </w:numPr>
      </w:pPr>
      <w:r>
        <w:t xml:space="preserve">Freie Kommentare: [Was fiel auf? Was fehlte? Orientierung im 3D-Raum?]</w:t>
      </w:r>
    </w:p>
    <w:p>
      <w:pPr>
        <w:pStyle w:val="Heading1"/>
      </w:pPr>
      <w:r>
        <w:t xml:space="preserve">12 · Troubleshooting</w:t>
      </w:r>
    </w:p>
    <w:p>
      <w:pPr>
        <w:pStyle w:val="ListParagraph"/>
        <w:numPr>
          <w:ilvl w:val="0"/>
          <w:numId w:val="2"/>
        </w:numPr>
      </w:pPr>
      <w:r>
        <w:t xml:space="preserve">Keine Marker im EEG: LSL-Stream &amp; marker_map prüfen, Latenz testen</w:t>
      </w:r>
    </w:p>
    <w:p>
      <w:pPr>
        <w:pStyle w:val="ListParagraph"/>
        <w:numPr>
          <w:ilvl w:val="0"/>
          <w:numId w:val="2"/>
        </w:numPr>
      </w:pPr>
      <w:r>
        <w:t xml:space="preserve">VR: Controller nicht erkannt → Konsole prüfen ([VR] controller added)</w:t>
      </w:r>
    </w:p>
    <w:p>
      <w:pPr>
        <w:pStyle w:val="ListParagraph"/>
        <w:numPr>
          <w:ilvl w:val="0"/>
          <w:numId w:val="2"/>
        </w:numPr>
      </w:pPr>
      <w:r>
        <w:t xml:space="preserve">AR: Plot platziert nicht → Plane-Detection / 3×-Tap-Reset nutzen</w:t>
      </w:r>
    </w:p>
    <w:p>
      <w:pPr>
        <w:pStyle w:val="ListParagraph"/>
        <w:numPr>
          <w:ilvl w:val="0"/>
          <w:numId w:val="2"/>
        </w:numPr>
      </w:pPr>
      <w:r>
        <w:t xml:space="preserve">Hohe Impedanzen / Artefakte: Elektroden neu setzen, EOG prüfen</w:t>
      </w:r>
    </w:p>
    <w:p>
      <w:pPr>
        <w:spacing w:before="240"/>
      </w:pPr>
      <w:r>
        <w:rPr>
          <w:i/>
          <w:iCs/>
          <w:color w:val="666666"/>
        </w:rPr>
        <w:t xml:space="preserve">Dateiname-Vorschlag: sub-&lt;ID&gt;_ses-&lt;N&gt;_testprotocol_spotifyviz.md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b/>
      <w:bCs/>
      <w:color w:val="1DB9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b/>
      <w:bCs/>
      <w:color w:val="0A0A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2026-06-02T19:53:59.205Z</dcterms:created>
  <dcterms:modified xsi:type="dcterms:W3CDTF">2026-06-02T19:53:59.206Z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