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7B25FD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</w:r>
      <w:r w:rsidR="00265D5F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9A38DF" w:rsidRPr="009A38DF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1847B3">
        <w:t>8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1847B3">
        <w:t>1</w:t>
      </w:r>
      <w:r w:rsidR="00083178">
        <w:t>2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083178">
        <w:t>3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083178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265D5F" w:rsidP="004B0237">
      <w:pPr>
        <w:pStyle w:val="ab"/>
        <w:numPr>
          <w:ilvl w:val="0"/>
          <w:numId w:val="5"/>
        </w:numPr>
      </w:pPr>
      <w:r>
        <w:t>статусНомера</w:t>
      </w:r>
      <w:r w:rsidR="003B3EE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категория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удобство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номер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клиент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нарушение</w:t>
      </w:r>
      <w:r w:rsidR="00EB375A">
        <w:t>,</w:t>
      </w:r>
    </w:p>
    <w:p w:rsidR="00EB375A" w:rsidRDefault="006D7F5C" w:rsidP="004B0237">
      <w:pPr>
        <w:pStyle w:val="ab"/>
        <w:numPr>
          <w:ilvl w:val="0"/>
          <w:numId w:val="5"/>
        </w:numPr>
      </w:pPr>
      <w:r>
        <w:t>въезд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сотрудник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должность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способОплаты,</w:t>
      </w:r>
    </w:p>
    <w:p w:rsidR="00265D5F" w:rsidRPr="004B0237" w:rsidRDefault="00BF3D94" w:rsidP="004B0237">
      <w:pPr>
        <w:pStyle w:val="ab"/>
        <w:numPr>
          <w:ilvl w:val="0"/>
          <w:numId w:val="5"/>
        </w:numPr>
      </w:pPr>
      <w:r>
        <w:t>допУслуга</w:t>
      </w:r>
      <w:r w:rsidR="00265D5F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BE4C83" w:rsidP="00BF3D94">
      <w:pPr>
        <w:ind w:right="-2"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5939790" cy="5356576"/>
            <wp:effectExtent l="19050" t="0" r="3810" b="0"/>
            <wp:docPr id="3" name="Рисунок 3" descr="D:\GitClones\DesignDB\Гостиница\Концепт_Гости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Clones\DesignDB\Гостиница\Концепт_Гостиниц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5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7820D0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номера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номера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Удобство, имеющееся в номере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в гостинице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Клиент гостиницы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Нарушение, за которое положен штраф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A39A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Въезд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BE4C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Договор </w:t>
            </w:r>
            <w:r w:rsidR="00BA39A9">
              <w:rPr>
                <w:rFonts w:cs="Times New Roman"/>
                <w:sz w:val="24"/>
                <w:szCs w:val="24"/>
              </w:rPr>
              <w:t xml:space="preserve">о въезде </w:t>
            </w:r>
            <w:r w:rsidR="00BE4C83">
              <w:rPr>
                <w:rFonts w:cs="Times New Roman"/>
                <w:sz w:val="24"/>
                <w:szCs w:val="24"/>
              </w:rPr>
              <w:t>клиента в гостиницу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Сотрудник гостиницы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Pr="00BA2609" w:rsidRDefault="00BF3D94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сотрудника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3190" w:type="dxa"/>
            <w:vAlign w:val="center"/>
          </w:tcPr>
          <w:p w:rsidR="0031542B" w:rsidRDefault="00BA260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Способ оплаты проживания</w:t>
            </w:r>
          </w:p>
        </w:tc>
      </w:tr>
      <w:tr w:rsidR="00BF3D94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BF3D94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3190" w:type="dxa"/>
            <w:vAlign w:val="center"/>
          </w:tcPr>
          <w:p w:rsidR="00BF3D94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BF3D94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услуга, предоставляемая клиентам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BA2E4A">
      <w:pPr>
        <w:spacing w:after="240"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9"/>
        <w:gridCol w:w="2127"/>
        <w:gridCol w:w="850"/>
        <w:gridCol w:w="1531"/>
        <w:gridCol w:w="3231"/>
      </w:tblGrid>
      <w:tr w:rsidR="005E5F1E" w:rsidTr="002C07B2">
        <w:trPr>
          <w:cantSplit/>
          <w:trHeight w:val="680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531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850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31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9979D1" w:rsidP="002849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</w:t>
            </w:r>
            <w:r w:rsidR="002849BA">
              <w:rPr>
                <w:rFonts w:cs="Times New Roman"/>
                <w:sz w:val="24"/>
                <w:szCs w:val="24"/>
              </w:rPr>
              <w:t xml:space="preserve"> статус номера может быть у мн-ва номеров, но один номер имеет 1 статус</w:t>
            </w: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C07B2">
        <w:trPr>
          <w:cantSplit/>
          <w:trHeight w:val="714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31" w:type="dxa"/>
            <w:vMerge w:val="restart"/>
            <w:vAlign w:val="center"/>
          </w:tcPr>
          <w:p w:rsidR="005E5F1E" w:rsidRPr="00D04813" w:rsidRDefault="005E5F1E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2849BA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категория может быть у мн-ва номеров, но один номер имеет 1 категорию</w:t>
            </w: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2849BA" w:rsidP="00635B5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Номер может иметь мн-во удобств, но одно удобство может быть во многих номерах</w:t>
            </w: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850" w:type="dxa"/>
            <w:vAlign w:val="center"/>
          </w:tcPr>
          <w:p w:rsidR="005E5F1E" w:rsidRPr="00110175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31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BE4C83">
        <w:trPr>
          <w:cantSplit/>
          <w:trHeight w:val="711"/>
        </w:trPr>
        <w:tc>
          <w:tcPr>
            <w:tcW w:w="1809" w:type="dxa"/>
            <w:vMerge w:val="restart"/>
            <w:vAlign w:val="center"/>
          </w:tcPr>
          <w:p w:rsidR="005E5F1E" w:rsidRPr="009D4840" w:rsidRDefault="00BE4C83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Сдается</w:t>
            </w: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9979D1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vMerge w:val="restart"/>
            <w:vAlign w:val="center"/>
          </w:tcPr>
          <w:p w:rsidR="00BE4C83" w:rsidRDefault="00BE4C8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Стоимость,</w:t>
            </w:r>
          </w:p>
          <w:p w:rsidR="009979D1" w:rsidRDefault="009979D1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Бронь,</w:t>
            </w:r>
          </w:p>
          <w:p w:rsidR="005E5F1E" w:rsidRDefault="009979D1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</w:t>
            </w:r>
            <w:r w:rsidR="002C07B2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Брони</w:t>
            </w: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5660CF" w:rsidP="00E24EA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номер может </w:t>
            </w:r>
            <w:r w:rsidR="00E24EA9">
              <w:rPr>
                <w:rFonts w:cs="Times New Roman"/>
                <w:sz w:val="24"/>
                <w:szCs w:val="24"/>
              </w:rPr>
              <w:t>сдаваться для мн-ва въездов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E24EA9">
              <w:rPr>
                <w:rFonts w:cs="Times New Roman"/>
                <w:sz w:val="24"/>
                <w:szCs w:val="24"/>
              </w:rPr>
              <w:t>въезд</w:t>
            </w:r>
            <w:r>
              <w:rPr>
                <w:rFonts w:cs="Times New Roman"/>
                <w:sz w:val="24"/>
                <w:szCs w:val="24"/>
              </w:rPr>
              <w:t xml:space="preserve"> может </w:t>
            </w:r>
            <w:r w:rsidR="00E24EA9">
              <w:rPr>
                <w:rFonts w:cs="Times New Roman"/>
                <w:sz w:val="24"/>
                <w:szCs w:val="24"/>
              </w:rPr>
              <w:t>быть совершен во мн-во номеров</w:t>
            </w: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BE4C83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Въезд</w:t>
            </w:r>
          </w:p>
        </w:tc>
        <w:tc>
          <w:tcPr>
            <w:tcW w:w="850" w:type="dxa"/>
            <w:vAlign w:val="center"/>
          </w:tcPr>
          <w:p w:rsidR="005E5F1E" w:rsidRPr="009979D1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31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Pr="009D4840" w:rsidRDefault="009979D1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Оплачивает</w:t>
            </w: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850" w:type="dxa"/>
            <w:vAlign w:val="center"/>
          </w:tcPr>
          <w:p w:rsidR="005E5F1E" w:rsidRPr="009979D1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vMerge w:val="restart"/>
            <w:vAlign w:val="center"/>
          </w:tcPr>
          <w:p w:rsidR="005E5F1E" w:rsidRDefault="009979D1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Сумма,</w:t>
            </w:r>
            <w:r>
              <w:rPr>
                <w:rFonts w:cs="Times New Roman"/>
                <w:sz w:val="24"/>
                <w:szCs w:val="24"/>
              </w:rPr>
              <w:br/>
              <w:t>Причина-Штрафа</w:t>
            </w: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5660CF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клиент может оплатить мн-во нарушений, но одно нарушение может оплатить мн-во клиентов</w:t>
            </w: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850" w:type="dxa"/>
            <w:vAlign w:val="center"/>
          </w:tcPr>
          <w:p w:rsidR="005E5F1E" w:rsidRPr="009979D1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31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C07B2">
        <w:trPr>
          <w:cantSplit/>
          <w:trHeight w:val="627"/>
        </w:trPr>
        <w:tc>
          <w:tcPr>
            <w:tcW w:w="1809" w:type="dxa"/>
            <w:vMerge w:val="restart"/>
            <w:vAlign w:val="center"/>
          </w:tcPr>
          <w:p w:rsidR="005E5F1E" w:rsidRPr="009D4840" w:rsidRDefault="00E24EA9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Оформляет</w:t>
            </w: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850" w:type="dxa"/>
            <w:vAlign w:val="center"/>
          </w:tcPr>
          <w:p w:rsidR="005E5F1E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31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5660CF" w:rsidP="00E24EA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клиент может </w:t>
            </w:r>
            <w:r w:rsidR="00E24EA9">
              <w:rPr>
                <w:rFonts w:cs="Times New Roman"/>
                <w:sz w:val="24"/>
                <w:szCs w:val="24"/>
              </w:rPr>
              <w:t>мн-во раз въезжать в гостиницу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E24EA9">
              <w:rPr>
                <w:rFonts w:cs="Times New Roman"/>
                <w:sz w:val="24"/>
                <w:szCs w:val="24"/>
              </w:rPr>
              <w:t>въезд</w:t>
            </w:r>
            <w:r>
              <w:rPr>
                <w:rFonts w:cs="Times New Roman"/>
                <w:sz w:val="24"/>
                <w:szCs w:val="24"/>
              </w:rPr>
              <w:t xml:space="preserve"> может быть </w:t>
            </w:r>
            <w:r w:rsidR="00E24EA9">
              <w:rPr>
                <w:rFonts w:cs="Times New Roman"/>
                <w:sz w:val="24"/>
                <w:szCs w:val="24"/>
              </w:rPr>
              <w:t>совершен 1 клиентом</w:t>
            </w:r>
          </w:p>
        </w:tc>
      </w:tr>
      <w:tr w:rsidR="005E5F1E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E24EA9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Въезд</w:t>
            </w:r>
          </w:p>
        </w:tc>
        <w:tc>
          <w:tcPr>
            <w:tcW w:w="850" w:type="dxa"/>
            <w:vAlign w:val="center"/>
          </w:tcPr>
          <w:p w:rsidR="005E5F1E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31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2C07B2">
        <w:trPr>
          <w:cantSplit/>
          <w:trHeight w:val="737"/>
        </w:trPr>
        <w:tc>
          <w:tcPr>
            <w:tcW w:w="1809" w:type="dxa"/>
            <w:vMerge w:val="restart"/>
            <w:vAlign w:val="center"/>
          </w:tcPr>
          <w:p w:rsidR="00C566F3" w:rsidRPr="009D4840" w:rsidRDefault="00E24EA9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Оформляет</w:t>
            </w:r>
          </w:p>
        </w:tc>
        <w:tc>
          <w:tcPr>
            <w:tcW w:w="2127" w:type="dxa"/>
            <w:vAlign w:val="center"/>
          </w:tcPr>
          <w:p w:rsidR="00C566F3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C566F3" w:rsidRPr="002D00F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31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170556" w:rsidRDefault="005660CF" w:rsidP="00E24EA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сотрудник может </w:t>
            </w:r>
            <w:r w:rsidR="00E24EA9">
              <w:rPr>
                <w:rFonts w:cs="Times New Roman"/>
                <w:sz w:val="24"/>
                <w:szCs w:val="24"/>
              </w:rPr>
              <w:t>оформить мн-во въездов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E24EA9">
              <w:rPr>
                <w:rFonts w:cs="Times New Roman"/>
                <w:sz w:val="24"/>
                <w:szCs w:val="24"/>
              </w:rPr>
              <w:t>въезд</w:t>
            </w:r>
            <w:r>
              <w:rPr>
                <w:rFonts w:cs="Times New Roman"/>
                <w:sz w:val="24"/>
                <w:szCs w:val="24"/>
              </w:rPr>
              <w:t xml:space="preserve">, может быть </w:t>
            </w:r>
            <w:r w:rsidR="00E24EA9">
              <w:rPr>
                <w:rFonts w:cs="Times New Roman"/>
                <w:sz w:val="24"/>
                <w:szCs w:val="24"/>
              </w:rPr>
              <w:t>оформлен</w:t>
            </w:r>
            <w:r>
              <w:rPr>
                <w:rFonts w:cs="Times New Roman"/>
                <w:sz w:val="24"/>
                <w:szCs w:val="24"/>
              </w:rPr>
              <w:t xml:space="preserve"> один сотрудником</w:t>
            </w:r>
          </w:p>
        </w:tc>
      </w:tr>
      <w:tr w:rsidR="00C566F3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Pr="009D4840" w:rsidRDefault="00C566F3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Pr="00D16F76" w:rsidRDefault="00E24EA9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Въезд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31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2C07B2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C566F3" w:rsidRPr="009D4840" w:rsidRDefault="009979D1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Занимает</w:t>
            </w:r>
          </w:p>
        </w:tc>
        <w:tc>
          <w:tcPr>
            <w:tcW w:w="2127" w:type="dxa"/>
            <w:vAlign w:val="center"/>
          </w:tcPr>
          <w:p w:rsidR="00C566F3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31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9D4840" w:rsidRDefault="005660CF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Одну должность могут занимать мн-во сотрудников, но один сотрудник может занимать 1 должность</w:t>
            </w:r>
          </w:p>
        </w:tc>
      </w:tr>
      <w:tr w:rsidR="00C566F3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Default="00C566F3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31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1847B3" w:rsidRDefault="001847B3">
      <w:r>
        <w:br w:type="page"/>
      </w:r>
    </w:p>
    <w:tbl>
      <w:tblPr>
        <w:tblStyle w:val="a3"/>
        <w:tblW w:w="9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9"/>
        <w:gridCol w:w="2127"/>
        <w:gridCol w:w="850"/>
        <w:gridCol w:w="1531"/>
        <w:gridCol w:w="3237"/>
      </w:tblGrid>
      <w:tr w:rsidR="00635B5B" w:rsidTr="002C07B2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Pr="009979D1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Указывается</w:t>
            </w:r>
          </w:p>
        </w:tc>
        <w:tc>
          <w:tcPr>
            <w:tcW w:w="2127" w:type="dxa"/>
            <w:vAlign w:val="center"/>
          </w:tcPr>
          <w:p w:rsidR="00635B5B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31" w:type="dxa"/>
            <w:vMerge w:val="restart"/>
            <w:vAlign w:val="center"/>
          </w:tcPr>
          <w:p w:rsidR="00635B5B" w:rsidRPr="002D00F8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 w:val="restart"/>
            <w:vAlign w:val="center"/>
          </w:tcPr>
          <w:p w:rsidR="00635B5B" w:rsidRPr="00D04813" w:rsidRDefault="005660CF" w:rsidP="00E24EA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способ оплаты может указываться </w:t>
            </w:r>
            <w:r w:rsidR="00E24EA9">
              <w:rPr>
                <w:rFonts w:cs="Times New Roman"/>
                <w:sz w:val="24"/>
                <w:szCs w:val="24"/>
              </w:rPr>
              <w:t>для оформления мн-ва въездов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E24EA9">
              <w:rPr>
                <w:rFonts w:cs="Times New Roman"/>
                <w:sz w:val="24"/>
                <w:szCs w:val="24"/>
              </w:rPr>
              <w:t xml:space="preserve">въезд </w:t>
            </w:r>
            <w:r>
              <w:rPr>
                <w:rFonts w:cs="Times New Roman"/>
                <w:sz w:val="24"/>
                <w:szCs w:val="24"/>
              </w:rPr>
              <w:t>может иметь 1 способ оплаты</w:t>
            </w:r>
          </w:p>
        </w:tc>
      </w:tr>
      <w:tr w:rsidR="00635B5B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E24EA9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Въезд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31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2C07B2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Pr="006140A3" w:rsidRDefault="006140A3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635B5B" w:rsidRDefault="00E24EA9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vMerge w:val="restart"/>
            <w:vAlign w:val="center"/>
          </w:tcPr>
          <w:p w:rsidR="00635B5B" w:rsidRPr="00D04813" w:rsidRDefault="009979D1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</w:t>
            </w:r>
            <w:r w:rsidR="00E24EA9">
              <w:rPr>
                <w:rFonts w:cs="Times New Roman"/>
                <w:sz w:val="24"/>
                <w:szCs w:val="24"/>
              </w:rPr>
              <w:t>, стоимость</w:t>
            </w:r>
          </w:p>
        </w:tc>
        <w:tc>
          <w:tcPr>
            <w:tcW w:w="3237" w:type="dxa"/>
            <w:vMerge w:val="restart"/>
            <w:vAlign w:val="center"/>
          </w:tcPr>
          <w:p w:rsidR="00635B5B" w:rsidRPr="006D7F5C" w:rsidRDefault="005660CF" w:rsidP="006140A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</w:t>
            </w:r>
            <w:r w:rsidR="006140A3">
              <w:rPr>
                <w:rFonts w:cs="Times New Roman"/>
                <w:sz w:val="24"/>
                <w:szCs w:val="24"/>
              </w:rPr>
              <w:t>номер</w:t>
            </w:r>
            <w:r>
              <w:rPr>
                <w:rFonts w:cs="Times New Roman"/>
                <w:sz w:val="24"/>
                <w:szCs w:val="24"/>
              </w:rPr>
              <w:t xml:space="preserve"> может </w:t>
            </w:r>
            <w:r w:rsidR="006140A3">
              <w:rPr>
                <w:rFonts w:cs="Times New Roman"/>
                <w:sz w:val="24"/>
                <w:szCs w:val="24"/>
              </w:rPr>
              <w:t>иметь</w:t>
            </w:r>
            <w:r>
              <w:rPr>
                <w:rFonts w:cs="Times New Roman"/>
                <w:sz w:val="24"/>
                <w:szCs w:val="24"/>
              </w:rPr>
              <w:t xml:space="preserve"> мн-во доп. услуг, но одна доп. услуга может </w:t>
            </w:r>
            <w:r w:rsidR="006140A3">
              <w:rPr>
                <w:rFonts w:cs="Times New Roman"/>
                <w:sz w:val="24"/>
                <w:szCs w:val="24"/>
              </w:rPr>
              <w:t>иметься</w:t>
            </w:r>
            <w:r>
              <w:rPr>
                <w:rFonts w:cs="Times New Roman"/>
                <w:sz w:val="24"/>
                <w:szCs w:val="24"/>
              </w:rPr>
              <w:t xml:space="preserve"> во мн-ве </w:t>
            </w:r>
            <w:r w:rsidR="006140A3">
              <w:rPr>
                <w:rFonts w:cs="Times New Roman"/>
                <w:sz w:val="24"/>
                <w:szCs w:val="24"/>
              </w:rPr>
              <w:t>номеров</w:t>
            </w:r>
          </w:p>
        </w:tc>
      </w:tr>
      <w:tr w:rsidR="00635B5B" w:rsidTr="002C07B2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E24EA9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31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8D087F" w:rsidRDefault="008D087F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Статус номера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6B6F01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B6F01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BA2E4A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8D087F" w:rsidRDefault="008D087F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Категория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7820D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BA2E4A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Удобство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62E86" w:rsidTr="006140A3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F62E86" w:rsidRDefault="00F62E86" w:rsidP="00F62E86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F62E86" w:rsidTr="006140A3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F62E86" w:rsidRDefault="00F62E86" w:rsidP="00F62E8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F62E86" w:rsidRDefault="00F62E86" w:rsidP="006D6A8D">
      <w:pPr>
        <w:rPr>
          <w:rFonts w:cs="Times New Roman"/>
          <w:b/>
          <w:szCs w:val="28"/>
        </w:rPr>
      </w:pPr>
    </w:p>
    <w:p w:rsidR="00F62E86" w:rsidRDefault="00F62E86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5660CF">
        <w:rPr>
          <w:rFonts w:cs="Times New Roman"/>
          <w:b/>
          <w:szCs w:val="28"/>
        </w:rPr>
        <w:t>Номер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62E86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F62E86" w:rsidRDefault="00F62E8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847B3">
              <w:rPr>
                <w:rFonts w:cs="Times New Roman"/>
                <w:sz w:val="24"/>
                <w:szCs w:val="24"/>
              </w:rPr>
              <w:t>номера</w:t>
            </w:r>
          </w:p>
        </w:tc>
      </w:tr>
      <w:tr w:rsidR="00142D4B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142D4B" w:rsidRDefault="00142D4B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2410" w:type="dxa"/>
            <w:vAlign w:val="center"/>
          </w:tcPr>
          <w:p w:rsidR="00142D4B" w:rsidRDefault="00142D4B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142D4B" w:rsidRDefault="00142D4B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142D4B" w:rsidRDefault="00142D4B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F62E86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E24EA9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E24EA9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F62E86" w:rsidRDefault="00E24EA9" w:rsidP="006140A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 мест</w:t>
            </w:r>
          </w:p>
        </w:tc>
      </w:tr>
      <w:tr w:rsidR="00F62E86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F62E86" w:rsidRDefault="00F62E8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847B3">
              <w:rPr>
                <w:rFonts w:cs="Times New Roman"/>
                <w:sz w:val="24"/>
                <w:szCs w:val="24"/>
              </w:rPr>
              <w:t>номера</w:t>
            </w:r>
          </w:p>
        </w:tc>
      </w:tr>
    </w:tbl>
    <w:p w:rsidR="005660CF" w:rsidRDefault="005660CF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Клиент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F62E86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F62E86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393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62E86" w:rsidRP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F62E86" w:rsidRDefault="00B4066E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F62E86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F62E86" w:rsidRP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393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62E86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F62E86" w:rsidRPr="00B4066E" w:rsidRDefault="00B4066E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BA2E4A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B4066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2393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Фото паспорта клиента</w:t>
            </w:r>
          </w:p>
        </w:tc>
      </w:tr>
    </w:tbl>
    <w:p w:rsidR="00B4066E" w:rsidRDefault="00B4066E" w:rsidP="004E029F">
      <w:pPr>
        <w:rPr>
          <w:rFonts w:cs="Times New Roman"/>
          <w:b/>
          <w:szCs w:val="28"/>
        </w:rPr>
      </w:pPr>
    </w:p>
    <w:p w:rsidR="004E029F" w:rsidRPr="00DF2F8E" w:rsidRDefault="004E029F" w:rsidP="004E029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B4066E">
        <w:rPr>
          <w:rFonts w:cs="Times New Roman"/>
          <w:b/>
          <w:szCs w:val="28"/>
        </w:rPr>
        <w:t>Сдается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5660CF">
        <w:rPr>
          <w:rFonts w:cs="Times New Roman"/>
          <w:b/>
          <w:szCs w:val="28"/>
        </w:rPr>
        <w:t xml:space="preserve">Номер - </w:t>
      </w:r>
      <w:r w:rsidR="00B4066E">
        <w:rPr>
          <w:rFonts w:cs="Times New Roman"/>
          <w:b/>
          <w:szCs w:val="28"/>
        </w:rPr>
        <w:t>Въезд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4E029F" w:rsidTr="004E029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4066E" w:rsidTr="00B4066E">
        <w:trPr>
          <w:cantSplit/>
          <w:trHeight w:val="680"/>
        </w:trPr>
        <w:tc>
          <w:tcPr>
            <w:tcW w:w="2391" w:type="dxa"/>
            <w:shd w:val="clear" w:color="auto" w:fill="auto"/>
            <w:vAlign w:val="center"/>
          </w:tcPr>
          <w:p w:rsidR="00B4066E" w:rsidRDefault="00B4066E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4066E" w:rsidRDefault="00B4066E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shd w:val="clear" w:color="auto" w:fill="auto"/>
            <w:vAlign w:val="center"/>
          </w:tcPr>
          <w:p w:rsidR="00B4066E" w:rsidRDefault="00B4066E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shd w:val="clear" w:color="auto" w:fill="auto"/>
            <w:vAlign w:val="center"/>
          </w:tcPr>
          <w:p w:rsidR="00B4066E" w:rsidRPr="00B4066E" w:rsidRDefault="00B4066E" w:rsidP="00B4066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 при въезде</w:t>
            </w:r>
          </w:p>
        </w:tc>
      </w:tr>
      <w:tr w:rsidR="004E029F" w:rsidTr="004E029F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F62E86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Бронь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F62E86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4E029F" w:rsidRPr="003229CC" w:rsidRDefault="00F62E86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Бронирование номера</w:t>
            </w:r>
          </w:p>
        </w:tc>
      </w:tr>
      <w:tr w:rsidR="004E029F" w:rsidTr="004E029F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F62E86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D16F76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4E029F" w:rsidRDefault="00F62E86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</w:tbl>
    <w:p w:rsidR="004E029F" w:rsidRDefault="004E029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B4066E">
        <w:rPr>
          <w:rFonts w:cs="Times New Roman"/>
          <w:b/>
          <w:szCs w:val="28"/>
        </w:rPr>
        <w:t>Въезд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НомерД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0C4671" w:rsidRDefault="00F62E86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Номер договора</w:t>
            </w:r>
            <w:r w:rsidR="00B4066E">
              <w:rPr>
                <w:rFonts w:cs="Times New Roman"/>
                <w:sz w:val="24"/>
                <w:szCs w:val="24"/>
              </w:rPr>
              <w:t xml:space="preserve"> на въезд клиента</w:t>
            </w:r>
          </w:p>
        </w:tc>
      </w:tr>
      <w:tr w:rsidR="004E029F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2410" w:type="dxa"/>
            <w:vAlign w:val="center"/>
          </w:tcPr>
          <w:p w:rsidR="004E029F" w:rsidRDefault="004E029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4E029F" w:rsidRDefault="00F62E86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F62E86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F62E86" w:rsidRPr="00B4066E" w:rsidRDefault="00B4066E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2410" w:type="dxa"/>
            <w:vAlign w:val="center"/>
          </w:tcPr>
          <w:p w:rsidR="00F62E86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B4066E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00" w:type="dxa"/>
            <w:vAlign w:val="center"/>
          </w:tcPr>
          <w:p w:rsidR="00F62E86" w:rsidRDefault="00B4066E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F62E86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B4066E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2410" w:type="dxa"/>
            <w:vAlign w:val="center"/>
          </w:tcPr>
          <w:p w:rsidR="00F62E86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B4066E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00" w:type="dxa"/>
            <w:vAlign w:val="center"/>
          </w:tcPr>
          <w:p w:rsidR="00F62E86" w:rsidRDefault="00B4066E" w:rsidP="00B4066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B4066E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B4066E" w:rsidRDefault="00B4066E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2410" w:type="dxa"/>
            <w:vAlign w:val="center"/>
          </w:tcPr>
          <w:p w:rsidR="00B4066E" w:rsidRDefault="00B4066E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4066E" w:rsidRDefault="00B4066E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00" w:type="dxa"/>
            <w:vAlign w:val="center"/>
          </w:tcPr>
          <w:p w:rsidR="00B4066E" w:rsidRDefault="00B4066E" w:rsidP="00B4066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B4066E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B4066E" w:rsidRDefault="00B4066E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2410" w:type="dxa"/>
            <w:vAlign w:val="center"/>
          </w:tcPr>
          <w:p w:rsidR="00B4066E" w:rsidRDefault="00B4066E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4066E" w:rsidRDefault="00B4066E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00" w:type="dxa"/>
            <w:vAlign w:val="center"/>
          </w:tcPr>
          <w:p w:rsidR="00B4066E" w:rsidRDefault="00B4066E" w:rsidP="00B4066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9F0602" w:rsidRPr="00DF2F8E" w:rsidRDefault="009F0602" w:rsidP="009F060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5660CF">
        <w:rPr>
          <w:rFonts w:cs="Times New Roman"/>
          <w:b/>
          <w:szCs w:val="28"/>
        </w:rPr>
        <w:t>Оплачивает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5660CF">
        <w:rPr>
          <w:rFonts w:cs="Times New Roman"/>
          <w:b/>
          <w:szCs w:val="28"/>
        </w:rPr>
        <w:t>Клиент</w:t>
      </w:r>
      <w:r>
        <w:rPr>
          <w:rFonts w:cs="Times New Roman"/>
          <w:b/>
          <w:szCs w:val="28"/>
        </w:rPr>
        <w:t xml:space="preserve"> - </w:t>
      </w:r>
      <w:r w:rsidR="005660CF">
        <w:rPr>
          <w:rFonts w:cs="Times New Roman"/>
          <w:b/>
          <w:szCs w:val="28"/>
        </w:rPr>
        <w:t>Нарушение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9F0602" w:rsidTr="008D087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8D087F">
        <w:trPr>
          <w:cantSplit/>
          <w:trHeight w:val="680"/>
        </w:trPr>
        <w:tc>
          <w:tcPr>
            <w:tcW w:w="2391" w:type="dxa"/>
            <w:vAlign w:val="center"/>
          </w:tcPr>
          <w:p w:rsidR="009F0602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2393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9F0602" w:rsidRPr="003229CC" w:rsidRDefault="001E6D62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штрафа клиента</w:t>
            </w:r>
          </w:p>
        </w:tc>
      </w:tr>
      <w:tr w:rsidR="001E6D62" w:rsidTr="008D087F">
        <w:trPr>
          <w:cantSplit/>
          <w:trHeight w:val="680"/>
        </w:trPr>
        <w:tc>
          <w:tcPr>
            <w:tcW w:w="2391" w:type="dxa"/>
            <w:vAlign w:val="center"/>
          </w:tcPr>
          <w:p w:rsidR="001E6D62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ПричинаШтрафа</w:t>
            </w:r>
          </w:p>
        </w:tc>
        <w:tc>
          <w:tcPr>
            <w:tcW w:w="2393" w:type="dxa"/>
            <w:vAlign w:val="center"/>
          </w:tcPr>
          <w:p w:rsidR="001E6D62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6D62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1E6D62" w:rsidRDefault="001E6D62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штрафа</w:t>
            </w:r>
          </w:p>
        </w:tc>
      </w:tr>
    </w:tbl>
    <w:p w:rsidR="00A333E7" w:rsidRDefault="00A333E7">
      <w:pPr>
        <w:spacing w:line="240" w:lineRule="auto"/>
        <w:ind w:left="1134" w:right="567"/>
        <w:rPr>
          <w:rFonts w:cs="Times New Roman"/>
          <w:szCs w:val="28"/>
        </w:rPr>
      </w:pPr>
    </w:p>
    <w:p w:rsidR="00B4066E" w:rsidRDefault="00B4066E">
      <w:pPr>
        <w:spacing w:line="240" w:lineRule="auto"/>
        <w:ind w:left="1134" w:right="567"/>
        <w:rPr>
          <w:rFonts w:cs="Times New Roman"/>
          <w:szCs w:val="28"/>
        </w:rPr>
      </w:pPr>
    </w:p>
    <w:p w:rsidR="00B4066E" w:rsidRDefault="00B4066E">
      <w:pPr>
        <w:spacing w:line="240" w:lineRule="auto"/>
        <w:ind w:left="1134" w:right="567"/>
        <w:rPr>
          <w:rFonts w:cs="Times New Roman"/>
          <w:szCs w:val="28"/>
        </w:rPr>
      </w:pPr>
    </w:p>
    <w:p w:rsidR="00B4066E" w:rsidRDefault="00B4066E">
      <w:pPr>
        <w:spacing w:line="240" w:lineRule="auto"/>
        <w:ind w:left="1134" w:right="567"/>
        <w:rPr>
          <w:rFonts w:cs="Times New Roman"/>
          <w:szCs w:val="28"/>
        </w:rPr>
      </w:pPr>
    </w:p>
    <w:p w:rsidR="00B4066E" w:rsidRDefault="00B4066E">
      <w:pPr>
        <w:spacing w:line="240" w:lineRule="auto"/>
        <w:ind w:left="1134" w:right="567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5660CF">
        <w:rPr>
          <w:rFonts w:cs="Times New Roman"/>
          <w:b/>
          <w:szCs w:val="28"/>
        </w:rPr>
        <w:t>Сотрудник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9F0602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9F0602">
        <w:trPr>
          <w:trHeight w:val="680"/>
        </w:trPr>
        <w:tc>
          <w:tcPr>
            <w:tcW w:w="2391" w:type="dxa"/>
            <w:vAlign w:val="center"/>
          </w:tcPr>
          <w:p w:rsidR="009F0602" w:rsidRDefault="001E6D6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9F0602" w:rsidRDefault="001E6D6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0C4671" w:rsidRPr="00DF2F8E" w:rsidRDefault="00B4066E" w:rsidP="000C467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</w:t>
      </w:r>
      <w:r w:rsidR="000C4671" w:rsidRPr="00226A1E">
        <w:rPr>
          <w:rFonts w:cs="Times New Roman"/>
          <w:b/>
          <w:szCs w:val="28"/>
        </w:rPr>
        <w:t>ущность «</w:t>
      </w:r>
      <w:r w:rsidR="005660CF">
        <w:rPr>
          <w:rFonts w:cs="Times New Roman"/>
          <w:b/>
          <w:szCs w:val="28"/>
        </w:rPr>
        <w:t>Должность</w:t>
      </w:r>
      <w:r w:rsidR="000C4671"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8D087F" w:rsidRDefault="008D087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СпособОплаты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D5362" w:rsidTr="007D5362">
        <w:trPr>
          <w:cantSplit/>
          <w:trHeight w:val="680"/>
        </w:trPr>
        <w:tc>
          <w:tcPr>
            <w:tcW w:w="2376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D5362" w:rsidRDefault="007D536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E6D62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</w:tbl>
    <w:p w:rsidR="00581610" w:rsidRDefault="00581610" w:rsidP="000C4671">
      <w:pPr>
        <w:rPr>
          <w:rFonts w:cs="Times New Roman"/>
          <w:b/>
          <w:szCs w:val="28"/>
        </w:rPr>
      </w:pPr>
    </w:p>
    <w:p w:rsidR="00897A51" w:rsidRPr="00DF2F8E" w:rsidRDefault="00897A51" w:rsidP="00897A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B4066E">
        <w:rPr>
          <w:rFonts w:cs="Times New Roman"/>
          <w:b/>
          <w:szCs w:val="28"/>
        </w:rPr>
        <w:t>Имеет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B4066E">
        <w:rPr>
          <w:rFonts w:cs="Times New Roman"/>
          <w:b/>
          <w:szCs w:val="28"/>
        </w:rPr>
        <w:t>Номер</w:t>
      </w:r>
      <w:r w:rsidR="005660CF">
        <w:rPr>
          <w:rFonts w:cs="Times New Roman"/>
          <w:b/>
          <w:szCs w:val="28"/>
        </w:rPr>
        <w:t>-ДопУслуга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897A51" w:rsidTr="008D087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97A51" w:rsidTr="008D087F">
        <w:trPr>
          <w:cantSplit/>
          <w:trHeight w:val="680"/>
        </w:trPr>
        <w:tc>
          <w:tcPr>
            <w:tcW w:w="2391" w:type="dxa"/>
            <w:vAlign w:val="center"/>
          </w:tcPr>
          <w:p w:rsidR="00897A51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2393" w:type="dxa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97A51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</w:t>
            </w:r>
            <w:r w:rsidR="00897A51">
              <w:rPr>
                <w:rFonts w:cs="Times New Roman"/>
                <w:szCs w:val="28"/>
              </w:rPr>
              <w:t xml:space="preserve"> число</w:t>
            </w:r>
          </w:p>
        </w:tc>
        <w:tc>
          <w:tcPr>
            <w:tcW w:w="2799" w:type="dxa"/>
            <w:vAlign w:val="center"/>
          </w:tcPr>
          <w:p w:rsidR="00897A51" w:rsidRPr="003229CC" w:rsidRDefault="001E6D62" w:rsidP="006774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раз, которое использовалась доп. услуга</w:t>
            </w:r>
          </w:p>
        </w:tc>
      </w:tr>
      <w:tr w:rsidR="00B4066E" w:rsidTr="008D087F">
        <w:trPr>
          <w:cantSplit/>
          <w:trHeight w:val="680"/>
        </w:trPr>
        <w:tc>
          <w:tcPr>
            <w:tcW w:w="2391" w:type="dxa"/>
            <w:vAlign w:val="center"/>
          </w:tcPr>
          <w:p w:rsidR="00B4066E" w:rsidRDefault="00B4066E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B4066E" w:rsidRDefault="00B4066E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4066E" w:rsidRDefault="00B4066E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B4066E" w:rsidRDefault="00B4066E" w:rsidP="006774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доп услуги</w:t>
            </w:r>
          </w:p>
        </w:tc>
      </w:tr>
    </w:tbl>
    <w:p w:rsidR="009F0602" w:rsidRDefault="009F0602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BA2E4A">
        <w:rPr>
          <w:rFonts w:cs="Times New Roman"/>
          <w:b/>
          <w:szCs w:val="28"/>
        </w:rPr>
        <w:t>ДопУслуга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847B3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</w:tbl>
    <w:p w:rsidR="007707DB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D16F76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RPr="00E94DAE" w:rsidTr="00D16F76">
        <w:trPr>
          <w:trHeight w:val="113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9F0602" w:rsidRPr="00003BF3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«а-я», «А-Я»,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P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пробел, «0-9»</w:t>
            </w:r>
            <w:r w:rsidRPr="00003BF3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знаки преп.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>
              <w:rPr>
                <w:rFonts w:cs="Times New Roman"/>
                <w:sz w:val="24"/>
                <w:szCs w:val="24"/>
              </w:rPr>
              <w:t xml:space="preserve">. проп. и загл.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алфавита, цифры, знаки преп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F0602" w:rsidRPr="00E94DAE" w:rsidTr="00D16F76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9F0602" w:rsidRPr="00702CC6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«0-9», «,»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  <w:tr w:rsidR="009F0602" w:rsidRPr="00E94DAE" w:rsidTr="00D16F76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3190" w:type="dxa"/>
            <w:vAlign w:val="center"/>
          </w:tcPr>
          <w:p w:rsidR="009F0602" w:rsidRPr="00880C34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«дд/мм/гггг»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083178" w:rsidRPr="00E94DAE" w:rsidTr="00D16F76">
        <w:trPr>
          <w:trHeight w:val="794"/>
        </w:trPr>
        <w:tc>
          <w:tcPr>
            <w:tcW w:w="3189" w:type="dxa"/>
            <w:vAlign w:val="center"/>
          </w:tcPr>
          <w:p w:rsidR="00083178" w:rsidRDefault="00083178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3190" w:type="dxa"/>
            <w:vAlign w:val="center"/>
          </w:tcPr>
          <w:p w:rsidR="00083178" w:rsidRDefault="00083178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 чч/мм»</w:t>
            </w:r>
          </w:p>
        </w:tc>
        <w:tc>
          <w:tcPr>
            <w:tcW w:w="3191" w:type="dxa"/>
            <w:vAlign w:val="center"/>
          </w:tcPr>
          <w:p w:rsidR="00083178" w:rsidRPr="00E94DAE" w:rsidRDefault="00083178" w:rsidP="006140A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94DA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E94DAE">
              <w:rPr>
                <w:rFonts w:cs="Times New Roman"/>
                <w:sz w:val="24"/>
                <w:szCs w:val="24"/>
              </w:rPr>
              <w:t>ень/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месяц/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год</w:t>
            </w:r>
            <w:r>
              <w:rPr>
                <w:rFonts w:cs="Times New Roman"/>
                <w:sz w:val="24"/>
                <w:szCs w:val="24"/>
              </w:rPr>
              <w:t xml:space="preserve"> и часы/минуты</w:t>
            </w:r>
          </w:p>
        </w:tc>
      </w:tr>
      <w:tr w:rsidR="009F0602" w:rsidRPr="00E94DAE" w:rsidTr="00D16F76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</w:t>
            </w:r>
            <w:r>
              <w:rPr>
                <w:rFonts w:cs="Times New Roman"/>
                <w:szCs w:val="28"/>
                <w:lang w:val="en-US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целочисленное значение</w:t>
            </w:r>
          </w:p>
        </w:tc>
      </w:tr>
      <w:tr w:rsidR="00D16F76" w:rsidRPr="00E94DAE" w:rsidTr="00D16F76">
        <w:trPr>
          <w:cantSplit/>
          <w:trHeight w:val="1020"/>
        </w:trPr>
        <w:tc>
          <w:tcPr>
            <w:tcW w:w="3189" w:type="dxa"/>
            <w:vAlign w:val="center"/>
          </w:tcPr>
          <w:p w:rsidR="00D16F76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D16F76" w:rsidRPr="00CC40DE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191" w:type="dxa"/>
            <w:vAlign w:val="center"/>
          </w:tcPr>
          <w:p w:rsidR="00D16F76" w:rsidRPr="00E94DAE" w:rsidRDefault="00D16F76" w:rsidP="00D16F7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</w:tbl>
    <w:p w:rsidR="00AF6A07" w:rsidRDefault="00AF6A07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654" w:rsidRDefault="007A7654" w:rsidP="00880C34">
      <w:r>
        <w:separator/>
      </w:r>
    </w:p>
  </w:endnote>
  <w:endnote w:type="continuationSeparator" w:id="1">
    <w:p w:rsidR="007A7654" w:rsidRDefault="007A7654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6140A3" w:rsidRDefault="009A38DF">
        <w:pPr>
          <w:pStyle w:val="a6"/>
          <w:jc w:val="right"/>
        </w:pPr>
        <w:fldSimple w:instr=" PAGE   \* MERGEFORMAT ">
          <w:r w:rsidR="006D7F5C">
            <w:rPr>
              <w:noProof/>
            </w:rPr>
            <w:t>4</w:t>
          </w:r>
        </w:fldSimple>
      </w:p>
    </w:sdtContent>
  </w:sdt>
  <w:p w:rsidR="006140A3" w:rsidRDefault="006140A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654" w:rsidRDefault="007A7654" w:rsidP="00880C34">
      <w:r>
        <w:separator/>
      </w:r>
    </w:p>
  </w:footnote>
  <w:footnote w:type="continuationSeparator" w:id="1">
    <w:p w:rsidR="007A7654" w:rsidRDefault="007A7654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4F3"/>
    <w:rsid w:val="00024AEC"/>
    <w:rsid w:val="00083178"/>
    <w:rsid w:val="00095E83"/>
    <w:rsid w:val="000A176B"/>
    <w:rsid w:val="000C4671"/>
    <w:rsid w:val="000D470C"/>
    <w:rsid w:val="000F0305"/>
    <w:rsid w:val="00110175"/>
    <w:rsid w:val="00114B9D"/>
    <w:rsid w:val="00124823"/>
    <w:rsid w:val="00134B16"/>
    <w:rsid w:val="00142D4B"/>
    <w:rsid w:val="00163C08"/>
    <w:rsid w:val="00166290"/>
    <w:rsid w:val="00170084"/>
    <w:rsid w:val="00170556"/>
    <w:rsid w:val="001847B3"/>
    <w:rsid w:val="00193892"/>
    <w:rsid w:val="001A4FF3"/>
    <w:rsid w:val="001D103B"/>
    <w:rsid w:val="001D1E19"/>
    <w:rsid w:val="001E0460"/>
    <w:rsid w:val="001E6D62"/>
    <w:rsid w:val="001F5F46"/>
    <w:rsid w:val="00214B88"/>
    <w:rsid w:val="00226A1E"/>
    <w:rsid w:val="00241354"/>
    <w:rsid w:val="00243AC8"/>
    <w:rsid w:val="00244338"/>
    <w:rsid w:val="002453DC"/>
    <w:rsid w:val="00265D5F"/>
    <w:rsid w:val="002739A1"/>
    <w:rsid w:val="0027547E"/>
    <w:rsid w:val="00276184"/>
    <w:rsid w:val="002849BA"/>
    <w:rsid w:val="00292917"/>
    <w:rsid w:val="002B3286"/>
    <w:rsid w:val="002C07B2"/>
    <w:rsid w:val="002C2AD4"/>
    <w:rsid w:val="002D00F8"/>
    <w:rsid w:val="002E5F6D"/>
    <w:rsid w:val="002F5435"/>
    <w:rsid w:val="0031542B"/>
    <w:rsid w:val="00316A30"/>
    <w:rsid w:val="00320F62"/>
    <w:rsid w:val="003229CC"/>
    <w:rsid w:val="00344EE2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96CF0"/>
    <w:rsid w:val="004B0237"/>
    <w:rsid w:val="004E029F"/>
    <w:rsid w:val="004E218A"/>
    <w:rsid w:val="004E5198"/>
    <w:rsid w:val="00500DDA"/>
    <w:rsid w:val="00514FDB"/>
    <w:rsid w:val="00527010"/>
    <w:rsid w:val="00541D05"/>
    <w:rsid w:val="005467A6"/>
    <w:rsid w:val="00560C72"/>
    <w:rsid w:val="005660CF"/>
    <w:rsid w:val="00573FE6"/>
    <w:rsid w:val="00580801"/>
    <w:rsid w:val="00581610"/>
    <w:rsid w:val="005906D8"/>
    <w:rsid w:val="00591DE5"/>
    <w:rsid w:val="005A6B1A"/>
    <w:rsid w:val="005B06AC"/>
    <w:rsid w:val="005B4B0A"/>
    <w:rsid w:val="005C665C"/>
    <w:rsid w:val="005D3D3C"/>
    <w:rsid w:val="005E39C6"/>
    <w:rsid w:val="005E5F1E"/>
    <w:rsid w:val="006062D8"/>
    <w:rsid w:val="006140A3"/>
    <w:rsid w:val="00634D77"/>
    <w:rsid w:val="00634E87"/>
    <w:rsid w:val="00635B5B"/>
    <w:rsid w:val="00663136"/>
    <w:rsid w:val="00665485"/>
    <w:rsid w:val="006774CC"/>
    <w:rsid w:val="006846CE"/>
    <w:rsid w:val="006A55C6"/>
    <w:rsid w:val="006A591B"/>
    <w:rsid w:val="006B6F01"/>
    <w:rsid w:val="006C3FA4"/>
    <w:rsid w:val="006C6FD4"/>
    <w:rsid w:val="006D6588"/>
    <w:rsid w:val="006D6A8D"/>
    <w:rsid w:val="006D7EF6"/>
    <w:rsid w:val="006D7F5C"/>
    <w:rsid w:val="006E25D6"/>
    <w:rsid w:val="006E350A"/>
    <w:rsid w:val="00702CC6"/>
    <w:rsid w:val="0071250F"/>
    <w:rsid w:val="007228B2"/>
    <w:rsid w:val="0076558D"/>
    <w:rsid w:val="007707DB"/>
    <w:rsid w:val="007717A5"/>
    <w:rsid w:val="0077758D"/>
    <w:rsid w:val="007820D0"/>
    <w:rsid w:val="007A7654"/>
    <w:rsid w:val="007B25FD"/>
    <w:rsid w:val="007C7057"/>
    <w:rsid w:val="007D32A7"/>
    <w:rsid w:val="007D5362"/>
    <w:rsid w:val="007E3022"/>
    <w:rsid w:val="007F5BDE"/>
    <w:rsid w:val="00806FD6"/>
    <w:rsid w:val="00817A3C"/>
    <w:rsid w:val="00824C88"/>
    <w:rsid w:val="008322E1"/>
    <w:rsid w:val="008705B7"/>
    <w:rsid w:val="008751F7"/>
    <w:rsid w:val="00880C34"/>
    <w:rsid w:val="00897A51"/>
    <w:rsid w:val="008A6768"/>
    <w:rsid w:val="008D087F"/>
    <w:rsid w:val="008D7FA8"/>
    <w:rsid w:val="008E73D9"/>
    <w:rsid w:val="008F6983"/>
    <w:rsid w:val="009016F7"/>
    <w:rsid w:val="00924431"/>
    <w:rsid w:val="0092712E"/>
    <w:rsid w:val="009352CB"/>
    <w:rsid w:val="00954730"/>
    <w:rsid w:val="00954A90"/>
    <w:rsid w:val="00977ACC"/>
    <w:rsid w:val="00985DAE"/>
    <w:rsid w:val="00986ABA"/>
    <w:rsid w:val="009979D1"/>
    <w:rsid w:val="009A38DF"/>
    <w:rsid w:val="009A4092"/>
    <w:rsid w:val="009B4C26"/>
    <w:rsid w:val="009C12F0"/>
    <w:rsid w:val="009C4ADC"/>
    <w:rsid w:val="009D4840"/>
    <w:rsid w:val="009E6D36"/>
    <w:rsid w:val="009F0602"/>
    <w:rsid w:val="00A02394"/>
    <w:rsid w:val="00A16D74"/>
    <w:rsid w:val="00A17A83"/>
    <w:rsid w:val="00A333E7"/>
    <w:rsid w:val="00A402CB"/>
    <w:rsid w:val="00A42791"/>
    <w:rsid w:val="00A60456"/>
    <w:rsid w:val="00A76115"/>
    <w:rsid w:val="00A81863"/>
    <w:rsid w:val="00AA6C11"/>
    <w:rsid w:val="00AB0D48"/>
    <w:rsid w:val="00AB47E8"/>
    <w:rsid w:val="00AF2EF3"/>
    <w:rsid w:val="00AF6A07"/>
    <w:rsid w:val="00B1386C"/>
    <w:rsid w:val="00B30809"/>
    <w:rsid w:val="00B4066E"/>
    <w:rsid w:val="00B50F7F"/>
    <w:rsid w:val="00B52BE2"/>
    <w:rsid w:val="00B62B7C"/>
    <w:rsid w:val="00B63B3A"/>
    <w:rsid w:val="00B76F8C"/>
    <w:rsid w:val="00BA2609"/>
    <w:rsid w:val="00BA2E4A"/>
    <w:rsid w:val="00BA39A9"/>
    <w:rsid w:val="00BB5951"/>
    <w:rsid w:val="00BC4921"/>
    <w:rsid w:val="00BD662D"/>
    <w:rsid w:val="00BE461B"/>
    <w:rsid w:val="00BE4C83"/>
    <w:rsid w:val="00BF0D83"/>
    <w:rsid w:val="00BF3D94"/>
    <w:rsid w:val="00BF6309"/>
    <w:rsid w:val="00C159D3"/>
    <w:rsid w:val="00C17ABF"/>
    <w:rsid w:val="00C259FD"/>
    <w:rsid w:val="00C5190C"/>
    <w:rsid w:val="00C51F99"/>
    <w:rsid w:val="00C566F3"/>
    <w:rsid w:val="00C97B9B"/>
    <w:rsid w:val="00CA1D36"/>
    <w:rsid w:val="00CB2506"/>
    <w:rsid w:val="00CC40DE"/>
    <w:rsid w:val="00CE50A5"/>
    <w:rsid w:val="00CF6F45"/>
    <w:rsid w:val="00D04813"/>
    <w:rsid w:val="00D168ED"/>
    <w:rsid w:val="00D16F76"/>
    <w:rsid w:val="00D435E0"/>
    <w:rsid w:val="00D62D98"/>
    <w:rsid w:val="00D659B1"/>
    <w:rsid w:val="00D84070"/>
    <w:rsid w:val="00D92021"/>
    <w:rsid w:val="00DA0722"/>
    <w:rsid w:val="00DF2F8E"/>
    <w:rsid w:val="00DF73CA"/>
    <w:rsid w:val="00E24EA9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62E86"/>
    <w:rsid w:val="00F7548C"/>
    <w:rsid w:val="00F77BE3"/>
    <w:rsid w:val="00F86728"/>
    <w:rsid w:val="00F93F30"/>
    <w:rsid w:val="00FB1158"/>
    <w:rsid w:val="00FF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15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69</cp:revision>
  <cp:lastPrinted>2018-12-11T07:29:00Z</cp:lastPrinted>
  <dcterms:created xsi:type="dcterms:W3CDTF">2018-09-28T16:07:00Z</dcterms:created>
  <dcterms:modified xsi:type="dcterms:W3CDTF">2018-12-18T17:03:00Z</dcterms:modified>
</cp:coreProperties>
</file>