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ascii="微软雅黑" w:hAnsi="微软雅黑" w:eastAsia="微软雅黑" w:cs="宋体"/>
          <w:color w:val="454545"/>
          <w:kern w:val="0"/>
          <w:sz w:val="24"/>
          <w:szCs w:val="24"/>
        </w:rPr>
      </w:pPr>
      <w:r>
        <w:rPr>
          <w:rFonts w:hint="eastAsia" w:ascii="微软雅黑" w:hAnsi="微软雅黑" w:eastAsia="微软雅黑" w:cs="宋体"/>
          <w:b/>
          <w:bCs/>
          <w:color w:val="454545"/>
          <w:kern w:val="0"/>
          <w:sz w:val="24"/>
          <w:szCs w:val="24"/>
        </w:rPr>
        <w:t>数据结构大作业</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b/>
          <w:bCs/>
          <w:color w:val="454545"/>
          <w:kern w:val="0"/>
          <w:sz w:val="24"/>
          <w:szCs w:val="24"/>
        </w:rPr>
        <w:t>一、大作业的性质和目的</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数据结构大作业是对软件设计的综合训练，包括问题分析、总体设计、用户界面设计、程序设计基本技能和技巧，以至一套软件工作规范的训练和科学作风的培养。在数据结构实验中，完成的只是单一而“小”的算法，而本课程设计是对学生的整体编程能力的锻炼。数据结构大作业的目的是训练学生对问题的抽象能力和算法的运用能力。</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b/>
          <w:bCs/>
          <w:color w:val="454545"/>
          <w:kern w:val="0"/>
          <w:sz w:val="24"/>
          <w:szCs w:val="24"/>
        </w:rPr>
        <w:t>二、大作业的基本要求</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1. 程序要求：</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（1）界面友好：有合理的中文提示，每个功能可以设立菜单，根据提示，可以完成相关的功能。出现非法输入，会给出异常提示。</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（2）物理存储：相关数据要求存储在数据文件中，在程序中完成文件的读写操作。</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（3）逻辑结构：根据问题的要求，采用线性或非线性结构。</w:t>
      </w:r>
      <w:r>
        <w:rPr>
          <w:rFonts w:hint="eastAsia" w:ascii="微软雅黑" w:hAnsi="微软雅黑" w:eastAsia="微软雅黑" w:cs="宋体"/>
          <w:color w:val="FF0000"/>
          <w:kern w:val="0"/>
          <w:sz w:val="24"/>
          <w:szCs w:val="24"/>
        </w:rPr>
        <w:t>需要考虑大数据量问题</w:t>
      </w:r>
      <w:r>
        <w:rPr>
          <w:rFonts w:hint="eastAsia" w:ascii="微软雅黑" w:hAnsi="微软雅黑" w:eastAsia="微软雅黑" w:cs="宋体"/>
          <w:color w:val="454545"/>
          <w:kern w:val="0"/>
          <w:sz w:val="24"/>
          <w:szCs w:val="24"/>
        </w:rPr>
        <w:t>。</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2. 提交材料包括：</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l  设计报告，要求包含以下内容：</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(1)               《需求分析》：陈述要解决的问题，要实现的功能；</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(2)               《项目设计》：包括总体设计，算法流程图，算法分析，使用的数据结构；</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(3)               《测试报告》包括测试数据和测试结果记录：</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要求测试  </w:t>
      </w:r>
      <w:r>
        <w:rPr>
          <w:rFonts w:hint="eastAsia" w:ascii="微软雅黑" w:hAnsi="微软雅黑" w:eastAsia="微软雅黑" w:cs="宋体"/>
          <w:color w:val="FF0000"/>
          <w:kern w:val="0"/>
          <w:sz w:val="24"/>
          <w:szCs w:val="24"/>
        </w:rPr>
        <w:t>a)合法数据（尤其是特殊值或边界值）  b)非法数据；</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(4)               设计过程中遇到的问题及解决方法；</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(5)               尚未解决的问题及考虑应对的策略；</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(6)               收获和心得。</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源代码。要求</w:t>
      </w:r>
      <w:r>
        <w:rPr>
          <w:rFonts w:hint="eastAsia" w:ascii="微软雅黑" w:hAnsi="微软雅黑" w:eastAsia="微软雅黑" w:cs="宋体"/>
          <w:color w:val="FF0000"/>
          <w:kern w:val="0"/>
          <w:sz w:val="24"/>
          <w:szCs w:val="24"/>
        </w:rPr>
        <w:t>注释清晰</w:t>
      </w:r>
      <w:r>
        <w:rPr>
          <w:rFonts w:hint="eastAsia" w:ascii="微软雅黑" w:hAnsi="微软雅黑" w:eastAsia="微软雅黑" w:cs="宋体"/>
          <w:color w:val="454545"/>
          <w:kern w:val="0"/>
          <w:sz w:val="24"/>
          <w:szCs w:val="24"/>
        </w:rPr>
        <w:t>，编写规范，模块化。编程语言: C++/Java</w:t>
      </w:r>
      <w:r>
        <w:rPr>
          <w:rFonts w:ascii="微软雅黑" w:hAnsi="微软雅黑" w:eastAsia="微软雅黑" w:cs="宋体"/>
          <w:color w:val="454545"/>
          <w:kern w:val="0"/>
          <w:sz w:val="24"/>
          <w:szCs w:val="24"/>
        </w:rPr>
        <w:t>/Python/C#</w:t>
      </w:r>
      <w:r>
        <w:rPr>
          <w:rFonts w:hint="eastAsia" w:ascii="微软雅黑" w:hAnsi="微软雅黑" w:eastAsia="微软雅黑" w:cs="宋体"/>
          <w:color w:val="454545"/>
          <w:kern w:val="0"/>
          <w:sz w:val="24"/>
          <w:szCs w:val="24"/>
        </w:rPr>
        <w:t>......</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可运行的可执行文件，可配置参数，可修改数据。要求充分测试，在Win</w:t>
      </w:r>
      <w:r>
        <w:rPr>
          <w:rFonts w:ascii="微软雅黑" w:hAnsi="微软雅黑" w:eastAsia="微软雅黑" w:cs="宋体"/>
          <w:color w:val="454545"/>
          <w:kern w:val="0"/>
          <w:sz w:val="24"/>
          <w:szCs w:val="24"/>
        </w:rPr>
        <w:t>/</w:t>
      </w:r>
      <w:r>
        <w:rPr>
          <w:rFonts w:hint="eastAsia" w:ascii="微软雅黑" w:hAnsi="微软雅黑" w:eastAsia="微软雅黑" w:cs="宋体"/>
          <w:color w:val="454545"/>
          <w:kern w:val="0"/>
          <w:sz w:val="24"/>
          <w:szCs w:val="24"/>
        </w:rPr>
        <w:t>Linux操作系统中能正常运行。</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提交时间：</w:t>
      </w:r>
      <w:r>
        <w:rPr>
          <w:rFonts w:hint="eastAsia" w:ascii="微软雅黑" w:hAnsi="微软雅黑" w:eastAsia="微软雅黑" w:cs="宋体"/>
          <w:color w:val="FF0000"/>
          <w:kern w:val="0"/>
          <w:sz w:val="24"/>
          <w:szCs w:val="24"/>
        </w:rPr>
        <w:t>最迟为201</w:t>
      </w:r>
      <w:r>
        <w:rPr>
          <w:rFonts w:ascii="微软雅黑" w:hAnsi="微软雅黑" w:eastAsia="微软雅黑" w:cs="宋体"/>
          <w:color w:val="FF0000"/>
          <w:kern w:val="0"/>
          <w:sz w:val="24"/>
          <w:szCs w:val="24"/>
        </w:rPr>
        <w:t>9</w:t>
      </w:r>
      <w:r>
        <w:rPr>
          <w:rFonts w:hint="eastAsia" w:ascii="微软雅黑" w:hAnsi="微软雅黑" w:eastAsia="微软雅黑" w:cs="宋体"/>
          <w:color w:val="FF0000"/>
          <w:kern w:val="0"/>
          <w:sz w:val="24"/>
          <w:szCs w:val="24"/>
        </w:rPr>
        <w:t>年1</w:t>
      </w:r>
      <w:r>
        <w:rPr>
          <w:rFonts w:hint="eastAsia" w:ascii="微软雅黑" w:hAnsi="微软雅黑" w:eastAsia="微软雅黑" w:cs="宋体"/>
          <w:color w:val="FF0000"/>
          <w:kern w:val="0"/>
          <w:sz w:val="24"/>
          <w:szCs w:val="24"/>
          <w:lang w:val="en-US" w:eastAsia="zh-CN"/>
        </w:rPr>
        <w:t>2</w:t>
      </w:r>
      <w:r>
        <w:rPr>
          <w:rFonts w:hint="eastAsia" w:ascii="微软雅黑" w:hAnsi="微软雅黑" w:eastAsia="微软雅黑" w:cs="宋体"/>
          <w:color w:val="FF0000"/>
          <w:kern w:val="0"/>
          <w:sz w:val="24"/>
          <w:szCs w:val="24"/>
        </w:rPr>
        <w:t>月</w:t>
      </w:r>
      <w:r>
        <w:rPr>
          <w:rFonts w:hint="eastAsia" w:ascii="微软雅黑" w:hAnsi="微软雅黑" w:eastAsia="微软雅黑" w:cs="宋体"/>
          <w:color w:val="FF0000"/>
          <w:kern w:val="0"/>
          <w:sz w:val="24"/>
          <w:szCs w:val="24"/>
          <w:lang w:val="en-US" w:eastAsia="zh-CN"/>
        </w:rPr>
        <w:t>28</w:t>
      </w:r>
      <w:r>
        <w:rPr>
          <w:rFonts w:hint="eastAsia" w:ascii="微软雅黑" w:hAnsi="微软雅黑" w:eastAsia="微软雅黑" w:cs="宋体"/>
          <w:color w:val="FF0000"/>
          <w:kern w:val="0"/>
          <w:sz w:val="24"/>
          <w:szCs w:val="24"/>
        </w:rPr>
        <w:t>号</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如果提交有问题，</w:t>
      </w:r>
      <w:r>
        <w:rPr>
          <w:rFonts w:hint="eastAsia" w:ascii="微软雅黑" w:hAnsi="微软雅黑" w:eastAsia="微软雅黑" w:cs="宋体"/>
          <w:color w:val="0000FF"/>
          <w:kern w:val="0"/>
          <w:sz w:val="24"/>
          <w:szCs w:val="24"/>
          <w:u w:val="single"/>
        </w:rPr>
        <w:t>可以发到我的邮箱wwd@whu.edu.cn</w:t>
      </w:r>
      <w:r>
        <w:rPr>
          <w:rFonts w:hint="eastAsia" w:ascii="微软雅黑" w:hAnsi="微软雅黑" w:eastAsia="微软雅黑" w:cs="宋体"/>
          <w:color w:val="454545"/>
          <w:kern w:val="0"/>
          <w:sz w:val="24"/>
          <w:szCs w:val="24"/>
        </w:rPr>
        <w:t>。</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b/>
          <w:bCs/>
          <w:color w:val="454545"/>
          <w:kern w:val="0"/>
          <w:sz w:val="24"/>
          <w:szCs w:val="24"/>
        </w:rPr>
        <w:t>三、考核和成绩评定</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评分：实践考核（70％）  设计报告（30％）</w:t>
      </w:r>
    </w:p>
    <w:p>
      <w:pPr>
        <w:widowControl/>
        <w:jc w:val="left"/>
        <w:rPr>
          <w:rFonts w:ascii="宋体" w:hAnsi="宋体" w:eastAsia="宋体" w:cs="宋体"/>
          <w:kern w:val="0"/>
          <w:sz w:val="24"/>
          <w:szCs w:val="24"/>
        </w:rPr>
      </w:pP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b/>
          <w:bCs/>
          <w:color w:val="454545"/>
          <w:kern w:val="0"/>
          <w:sz w:val="24"/>
          <w:szCs w:val="24"/>
        </w:rPr>
        <w:t>四、题目（任选其中之一）</w:t>
      </w:r>
    </w:p>
    <w:p>
      <w:pPr>
        <w:widowControl/>
        <w:shd w:val="clear" w:color="auto" w:fill="FFFFFF"/>
        <w:jc w:val="left"/>
        <w:rPr>
          <w:rFonts w:hint="default" w:ascii="微软雅黑" w:hAnsi="微软雅黑" w:eastAsia="微软雅黑" w:cs="宋体"/>
          <w:color w:val="454545"/>
          <w:kern w:val="0"/>
          <w:sz w:val="24"/>
          <w:szCs w:val="24"/>
          <w:lang w:val="en-US" w:eastAsia="zh-CN"/>
        </w:rPr>
      </w:pPr>
      <w:r>
        <w:rPr>
          <w:rFonts w:hint="eastAsia" w:ascii="微软雅黑" w:hAnsi="微软雅黑" w:eastAsia="微软雅黑" w:cs="宋体"/>
          <w:b/>
          <w:bCs/>
          <w:color w:val="454545"/>
          <w:kern w:val="0"/>
          <w:sz w:val="24"/>
          <w:szCs w:val="24"/>
        </w:rPr>
        <w:t>1. 数字化</w:t>
      </w:r>
      <w:r>
        <w:rPr>
          <w:rFonts w:hint="eastAsia" w:ascii="微软雅黑" w:hAnsi="微软雅黑" w:eastAsia="微软雅黑" w:cs="宋体"/>
          <w:b/>
          <w:bCs/>
          <w:color w:val="454545"/>
          <w:kern w:val="0"/>
          <w:sz w:val="24"/>
          <w:szCs w:val="24"/>
          <w:lang w:val="en-US" w:eastAsia="zh-CN"/>
        </w:rPr>
        <w:t>军运会场馆</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（1）      设计</w:t>
      </w:r>
      <w:r>
        <w:rPr>
          <w:rFonts w:hint="eastAsia" w:ascii="微软雅黑" w:hAnsi="微软雅黑" w:eastAsia="微软雅黑" w:cs="宋体"/>
          <w:color w:val="454545"/>
          <w:kern w:val="0"/>
          <w:sz w:val="24"/>
          <w:szCs w:val="24"/>
          <w:lang w:val="en-US" w:eastAsia="zh-CN"/>
        </w:rPr>
        <w:t>世界军运会</w:t>
      </w:r>
      <w:r>
        <w:rPr>
          <w:rFonts w:hint="eastAsia" w:ascii="微软雅黑" w:hAnsi="微软雅黑" w:eastAsia="微软雅黑" w:cs="宋体"/>
          <w:color w:val="454545"/>
          <w:kern w:val="0"/>
          <w:sz w:val="24"/>
          <w:szCs w:val="24"/>
        </w:rPr>
        <w:t>的</w:t>
      </w:r>
      <w:r>
        <w:rPr>
          <w:rFonts w:hint="eastAsia" w:ascii="微软雅黑" w:hAnsi="微软雅黑" w:eastAsia="微软雅黑" w:cs="宋体"/>
          <w:color w:val="454545"/>
          <w:kern w:val="0"/>
          <w:sz w:val="24"/>
          <w:szCs w:val="24"/>
          <w:lang w:val="en-US" w:eastAsia="zh-CN"/>
        </w:rPr>
        <w:t>比赛场馆</w:t>
      </w:r>
      <w:r>
        <w:rPr>
          <w:rFonts w:hint="eastAsia" w:ascii="微软雅黑" w:hAnsi="微软雅黑" w:eastAsia="微软雅黑" w:cs="宋体"/>
          <w:color w:val="454545"/>
          <w:kern w:val="0"/>
          <w:sz w:val="24"/>
          <w:szCs w:val="24"/>
        </w:rPr>
        <w:t>平面图，至少包括</w:t>
      </w:r>
      <w:r>
        <w:rPr>
          <w:rFonts w:ascii="微软雅黑" w:hAnsi="微软雅黑" w:eastAsia="微软雅黑" w:cs="宋体"/>
          <w:color w:val="454545"/>
          <w:kern w:val="0"/>
          <w:sz w:val="24"/>
          <w:szCs w:val="24"/>
        </w:rPr>
        <w:t>45</w:t>
      </w:r>
      <w:r>
        <w:rPr>
          <w:rFonts w:hint="eastAsia" w:ascii="微软雅黑" w:hAnsi="微软雅黑" w:eastAsia="微软雅黑" w:cs="宋体"/>
          <w:color w:val="454545"/>
          <w:kern w:val="0"/>
          <w:sz w:val="24"/>
          <w:szCs w:val="24"/>
        </w:rPr>
        <w:t>个以上的地点，每两个地点间可以有不同的路，且路长可能不同。以图中顶点表示各地点，存</w:t>
      </w:r>
      <w:r>
        <w:rPr>
          <w:rFonts w:hint="eastAsia" w:ascii="微软雅黑" w:hAnsi="微软雅黑" w:eastAsia="微软雅黑" w:cs="宋体"/>
          <w:color w:val="454545"/>
          <w:kern w:val="0"/>
          <w:sz w:val="24"/>
          <w:szCs w:val="24"/>
          <w:lang w:val="en-US" w:eastAsia="zh-CN"/>
        </w:rPr>
        <w:t>储</w:t>
      </w:r>
      <w:r>
        <w:rPr>
          <w:rFonts w:hint="eastAsia" w:ascii="微软雅黑" w:hAnsi="微软雅黑" w:eastAsia="微软雅黑" w:cs="宋体"/>
          <w:color w:val="454545"/>
          <w:kern w:val="0"/>
          <w:sz w:val="24"/>
          <w:szCs w:val="24"/>
        </w:rPr>
        <w:t>名称、代号、简介等信息；用边表示路径，存放路径长度等相关信息。</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（2）      提供图中任意地点相关信息的查询。</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（3）      提供图中任意地点的问路查询，即查询任意两个地点之间的一条最短路径。</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（4）      </w:t>
      </w:r>
      <w:r>
        <w:rPr>
          <w:rFonts w:hint="eastAsia" w:ascii="微软雅黑" w:hAnsi="微软雅黑" w:eastAsia="微软雅黑" w:cs="宋体"/>
          <w:color w:val="454545"/>
          <w:kern w:val="0"/>
          <w:sz w:val="24"/>
          <w:szCs w:val="24"/>
          <w:lang w:val="en-US" w:eastAsia="zh-CN"/>
        </w:rPr>
        <w:t>军运会</w:t>
      </w:r>
      <w:r>
        <w:rPr>
          <w:rFonts w:hint="eastAsia" w:ascii="微软雅黑" w:hAnsi="微软雅黑" w:eastAsia="微软雅黑" w:cs="宋体"/>
          <w:color w:val="454545"/>
          <w:kern w:val="0"/>
          <w:sz w:val="24"/>
          <w:szCs w:val="24"/>
        </w:rPr>
        <w:t>要新建</w:t>
      </w:r>
      <w:r>
        <w:rPr>
          <w:rFonts w:hint="eastAsia" w:ascii="微软雅黑" w:hAnsi="微软雅黑" w:eastAsia="微软雅黑" w:cs="宋体"/>
          <w:color w:val="454545"/>
          <w:kern w:val="0"/>
          <w:sz w:val="24"/>
          <w:szCs w:val="24"/>
          <w:lang w:val="en-US" w:eastAsia="zh-CN"/>
        </w:rPr>
        <w:t>运动员村</w:t>
      </w:r>
      <w:r>
        <w:rPr>
          <w:rFonts w:hint="eastAsia" w:ascii="微软雅黑" w:hAnsi="微软雅黑" w:eastAsia="微软雅黑" w:cs="宋体"/>
          <w:color w:val="454545"/>
          <w:kern w:val="0"/>
          <w:sz w:val="24"/>
          <w:szCs w:val="24"/>
        </w:rPr>
        <w:t>，请为</w:t>
      </w:r>
      <w:r>
        <w:rPr>
          <w:rFonts w:hint="eastAsia" w:ascii="微软雅黑" w:hAnsi="微软雅黑" w:eastAsia="微软雅黑" w:cs="宋体"/>
          <w:color w:val="454545"/>
          <w:kern w:val="0"/>
          <w:sz w:val="24"/>
          <w:szCs w:val="24"/>
          <w:lang w:val="en-US" w:eastAsia="zh-CN"/>
        </w:rPr>
        <w:t>运动员村</w:t>
      </w:r>
      <w:r>
        <w:rPr>
          <w:rFonts w:hint="eastAsia" w:ascii="微软雅黑" w:hAnsi="微软雅黑" w:eastAsia="微软雅黑" w:cs="宋体"/>
          <w:color w:val="454545"/>
          <w:kern w:val="0"/>
          <w:sz w:val="24"/>
          <w:szCs w:val="24"/>
        </w:rPr>
        <w:t>选址，实现总体最优。注意要考虑各地点距离</w:t>
      </w:r>
      <w:r>
        <w:rPr>
          <w:rFonts w:hint="eastAsia" w:ascii="微软雅黑" w:hAnsi="微软雅黑" w:eastAsia="微软雅黑" w:cs="宋体"/>
          <w:color w:val="454545"/>
          <w:kern w:val="0"/>
          <w:sz w:val="24"/>
          <w:szCs w:val="24"/>
          <w:lang w:val="en-US" w:eastAsia="zh-CN"/>
        </w:rPr>
        <w:t>运动员村</w:t>
      </w:r>
      <w:r>
        <w:rPr>
          <w:rFonts w:hint="eastAsia" w:ascii="微软雅黑" w:hAnsi="微软雅黑" w:eastAsia="微软雅黑" w:cs="宋体"/>
          <w:color w:val="454545"/>
          <w:kern w:val="0"/>
          <w:sz w:val="24"/>
          <w:szCs w:val="24"/>
        </w:rPr>
        <w:t>的远近，以及大家去</w:t>
      </w:r>
      <w:r>
        <w:rPr>
          <w:rFonts w:hint="eastAsia" w:ascii="微软雅黑" w:hAnsi="微软雅黑" w:eastAsia="微软雅黑" w:cs="宋体"/>
          <w:color w:val="454545"/>
          <w:kern w:val="0"/>
          <w:sz w:val="24"/>
          <w:szCs w:val="24"/>
          <w:lang w:val="en-US" w:eastAsia="zh-CN"/>
        </w:rPr>
        <w:t>运动员村</w:t>
      </w:r>
      <w:r>
        <w:rPr>
          <w:rFonts w:hint="eastAsia" w:ascii="微软雅黑" w:hAnsi="微软雅黑" w:eastAsia="微软雅黑" w:cs="宋体"/>
          <w:color w:val="454545"/>
          <w:kern w:val="0"/>
          <w:sz w:val="24"/>
          <w:szCs w:val="24"/>
        </w:rPr>
        <w:t>的频度不同。</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（5）      图形化界面，操作类似于google的地图搜索功能。</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b/>
          <w:bCs/>
          <w:color w:val="454545"/>
          <w:kern w:val="0"/>
          <w:sz w:val="24"/>
          <w:szCs w:val="24"/>
        </w:rPr>
        <w:t>2. 简易电子表格</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设计一个支持基本计算与统计功能和其他一些表格管理/处理功能的计算机软件，使用户可在该软件的支持下，用交互方式进行表格建立、数据输入、数据编辑、统计、计算及其他一些表格操作。</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实现功能：</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（1）      能够打开、新建、保存表格文件（存储在磁盘上）；</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（2）      能够完成数据输入、数据编辑；</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（3）      能够完成查找、替换功能；</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（4）      支持鼠标操作各项功能；</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（5）      支持汉字显示、输入；</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（6）      表格按行/列统计计算：包括合计、求平均、求最大/小；</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（7）      排序：使任一行/列中的数据按大小（升或降）排列。</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w:t>
      </w:r>
    </w:p>
    <w:p>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b/>
          <w:bCs/>
          <w:color w:val="454545"/>
          <w:kern w:val="0"/>
          <w:sz w:val="24"/>
          <w:szCs w:val="24"/>
        </w:rPr>
        <w:t>3</w:t>
      </w:r>
      <w:r>
        <w:rPr>
          <w:rFonts w:hint="eastAsia" w:ascii="微软雅黑" w:hAnsi="微软雅黑" w:eastAsia="微软雅黑" w:cs="宋体"/>
          <w:b/>
          <w:bCs/>
          <w:color w:val="454545"/>
          <w:kern w:val="0"/>
          <w:sz w:val="24"/>
          <w:szCs w:val="24"/>
        </w:rPr>
        <w:t>. 学院级学生管理系统</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（1）      每个学生的信息包括：学号，姓名，班级，年级，</w:t>
      </w:r>
      <w:r>
        <w:rPr>
          <w:rFonts w:hint="eastAsia" w:ascii="微软雅黑" w:hAnsi="微软雅黑" w:eastAsia="微软雅黑" w:cs="宋体"/>
          <w:color w:val="FF0000"/>
          <w:kern w:val="0"/>
          <w:sz w:val="24"/>
          <w:szCs w:val="24"/>
        </w:rPr>
        <w:t>修的课程</w:t>
      </w:r>
      <w:r>
        <w:rPr>
          <w:rFonts w:hint="eastAsia" w:ascii="微软雅黑" w:hAnsi="微软雅黑" w:eastAsia="微软雅黑" w:cs="宋体"/>
          <w:color w:val="454545"/>
          <w:kern w:val="0"/>
          <w:sz w:val="24"/>
          <w:szCs w:val="24"/>
        </w:rPr>
        <w:t>，每门课程的总成绩；</w:t>
      </w:r>
    </w:p>
    <w:p>
      <w:pPr>
        <w:widowControl/>
        <w:shd w:val="clear" w:color="auto" w:fill="FFFFFF"/>
        <w:jc w:val="left"/>
        <w:rPr>
          <w:rFonts w:ascii="微软雅黑" w:hAnsi="微软雅黑" w:eastAsia="微软雅黑" w:cs="宋体"/>
          <w:color w:val="0070C0"/>
          <w:kern w:val="0"/>
          <w:sz w:val="24"/>
          <w:szCs w:val="24"/>
        </w:rPr>
      </w:pPr>
      <w:r>
        <w:rPr>
          <w:rFonts w:hint="eastAsia" w:ascii="微软雅黑" w:hAnsi="微软雅黑" w:eastAsia="微软雅黑" w:cs="宋体"/>
          <w:color w:val="0070C0"/>
          <w:kern w:val="0"/>
          <w:sz w:val="24"/>
          <w:szCs w:val="24"/>
        </w:rPr>
        <w:t>（2）      支持添加、删除学生功能，将该学生相关的所有信息删除（管理员权限）；</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FF0000"/>
          <w:kern w:val="0"/>
          <w:sz w:val="24"/>
          <w:szCs w:val="24"/>
        </w:rPr>
        <w:t>（3）</w:t>
      </w:r>
      <w:r>
        <w:rPr>
          <w:rFonts w:hint="eastAsia" w:ascii="微软雅黑" w:hAnsi="微软雅黑" w:eastAsia="微软雅黑" w:cs="宋体"/>
          <w:color w:val="454545"/>
          <w:kern w:val="0"/>
          <w:sz w:val="24"/>
          <w:szCs w:val="24"/>
        </w:rPr>
        <w:t>      支持添加、删除</w:t>
      </w:r>
      <w:r>
        <w:rPr>
          <w:rFonts w:hint="eastAsia" w:ascii="微软雅黑" w:hAnsi="微软雅黑" w:eastAsia="微软雅黑" w:cs="宋体"/>
          <w:color w:val="FF0000"/>
          <w:kern w:val="0"/>
          <w:sz w:val="24"/>
          <w:szCs w:val="24"/>
        </w:rPr>
        <w:t>课程</w:t>
      </w:r>
      <w:r>
        <w:rPr>
          <w:rFonts w:hint="eastAsia" w:ascii="微软雅黑" w:hAnsi="微软雅黑" w:eastAsia="微软雅黑" w:cs="宋体"/>
          <w:color w:val="454545"/>
          <w:kern w:val="0"/>
          <w:sz w:val="24"/>
          <w:szCs w:val="24"/>
        </w:rPr>
        <w:t>的功能，需要将该课程的所有分数信息都删除（管理员权限）；</w:t>
      </w:r>
      <w:bookmarkStart w:id="0" w:name="_GoBack"/>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（4）      支持输</w:t>
      </w:r>
      <w:bookmarkEnd w:id="0"/>
      <w:r>
        <w:rPr>
          <w:rFonts w:hint="eastAsia" w:ascii="微软雅黑" w:hAnsi="微软雅黑" w:eastAsia="微软雅黑" w:cs="宋体"/>
          <w:color w:val="454545"/>
          <w:kern w:val="0"/>
          <w:sz w:val="24"/>
          <w:szCs w:val="24"/>
        </w:rPr>
        <w:t>入</w:t>
      </w:r>
      <w:r>
        <w:rPr>
          <w:rFonts w:hint="eastAsia" w:ascii="微软雅黑" w:hAnsi="微软雅黑" w:eastAsia="微软雅黑" w:cs="宋体"/>
          <w:color w:val="FF0000"/>
          <w:kern w:val="0"/>
          <w:sz w:val="24"/>
          <w:szCs w:val="24"/>
        </w:rPr>
        <w:t>某个</w:t>
      </w:r>
      <w:r>
        <w:rPr>
          <w:rFonts w:hint="eastAsia" w:ascii="微软雅黑" w:hAnsi="微软雅黑" w:eastAsia="微软雅黑" w:cs="宋体"/>
          <w:color w:val="454545"/>
          <w:kern w:val="0"/>
          <w:sz w:val="24"/>
          <w:szCs w:val="24"/>
        </w:rPr>
        <w:t>学生</w:t>
      </w:r>
      <w:r>
        <w:rPr>
          <w:rFonts w:hint="eastAsia" w:ascii="微软雅黑" w:hAnsi="微软雅黑" w:eastAsia="微软雅黑" w:cs="宋体"/>
          <w:color w:val="FF0000"/>
          <w:kern w:val="0"/>
          <w:sz w:val="24"/>
          <w:szCs w:val="24"/>
        </w:rPr>
        <w:t>某门</w:t>
      </w:r>
      <w:r>
        <w:rPr>
          <w:rFonts w:hint="eastAsia" w:ascii="微软雅黑" w:hAnsi="微软雅黑" w:eastAsia="微软雅黑" w:cs="宋体"/>
          <w:color w:val="454545"/>
          <w:kern w:val="0"/>
          <w:sz w:val="24"/>
          <w:szCs w:val="24"/>
        </w:rPr>
        <w:t>课程的分数的功能（教师权限）；</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（5）      支持分数统计，可统计每门课程的</w:t>
      </w:r>
      <w:r>
        <w:rPr>
          <w:rFonts w:hint="eastAsia" w:ascii="微软雅黑" w:hAnsi="微软雅黑" w:eastAsia="微软雅黑" w:cs="宋体"/>
          <w:color w:val="FF0000"/>
          <w:kern w:val="0"/>
          <w:sz w:val="24"/>
          <w:szCs w:val="24"/>
        </w:rPr>
        <w:t>及格率</w:t>
      </w:r>
      <w:r>
        <w:rPr>
          <w:rFonts w:hint="eastAsia" w:ascii="微软雅黑" w:hAnsi="微软雅黑" w:eastAsia="微软雅黑" w:cs="宋体"/>
          <w:color w:val="454545"/>
          <w:kern w:val="0"/>
          <w:sz w:val="24"/>
          <w:szCs w:val="24"/>
        </w:rPr>
        <w:t>，</w:t>
      </w:r>
      <w:r>
        <w:rPr>
          <w:rFonts w:hint="eastAsia" w:ascii="微软雅黑" w:hAnsi="微软雅黑" w:eastAsia="微软雅黑" w:cs="宋体"/>
          <w:color w:val="FF0000"/>
          <w:kern w:val="0"/>
          <w:sz w:val="24"/>
          <w:szCs w:val="24"/>
        </w:rPr>
        <w:t>平均分数</w:t>
      </w:r>
      <w:r>
        <w:rPr>
          <w:rFonts w:hint="eastAsia" w:ascii="微软雅黑" w:hAnsi="微软雅黑" w:eastAsia="微软雅黑" w:cs="宋体"/>
          <w:color w:val="454545"/>
          <w:kern w:val="0"/>
          <w:sz w:val="24"/>
          <w:szCs w:val="24"/>
        </w:rPr>
        <w:t>（教师权限）；</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（6）      支持列表输出：将</w:t>
      </w:r>
      <w:r>
        <w:rPr>
          <w:rFonts w:hint="eastAsia" w:ascii="微软雅黑" w:hAnsi="微软雅黑" w:eastAsia="微软雅黑" w:cs="宋体"/>
          <w:color w:val="FF0000"/>
          <w:kern w:val="0"/>
          <w:sz w:val="24"/>
          <w:szCs w:val="24"/>
        </w:rPr>
        <w:t>所有学生</w:t>
      </w:r>
      <w:r>
        <w:rPr>
          <w:rFonts w:hint="eastAsia" w:ascii="微软雅黑" w:hAnsi="微软雅黑" w:eastAsia="微软雅黑" w:cs="宋体"/>
          <w:color w:val="454545"/>
          <w:kern w:val="0"/>
          <w:sz w:val="24"/>
          <w:szCs w:val="24"/>
        </w:rPr>
        <w:t>的某门功课成绩作成表格输出（可以是简单文本格式)（教师权限）；</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（7）      支持学生信息的查询、保存为磁盘文件（学生权限）。</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b/>
          <w:bCs/>
          <w:color w:val="454545"/>
          <w:kern w:val="0"/>
          <w:sz w:val="24"/>
          <w:szCs w:val="24"/>
        </w:rPr>
        <w:t> </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b/>
          <w:bCs/>
          <w:color w:val="454545"/>
          <w:kern w:val="0"/>
          <w:sz w:val="24"/>
          <w:szCs w:val="24"/>
          <w:lang w:val="en-US" w:eastAsia="zh-CN"/>
        </w:rPr>
        <w:t>4</w:t>
      </w:r>
      <w:r>
        <w:rPr>
          <w:rFonts w:hint="eastAsia" w:ascii="微软雅黑" w:hAnsi="微软雅黑" w:eastAsia="微软雅黑" w:cs="宋体"/>
          <w:b/>
          <w:bCs/>
          <w:color w:val="454545"/>
          <w:kern w:val="0"/>
          <w:sz w:val="24"/>
          <w:szCs w:val="24"/>
        </w:rPr>
        <w:t>． 桌面搜索引擎</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（1）      支持对操作系统中的多个文件夹下面存储的文本文件(.txt文件和.html文件)建立索引，比如可以对c: /下面存储的所有文本文件建立索引。</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（2）      支持对中文文本文件的索引，采用中文分词算法从中文文本中提取关键词。可以参考HanLP（</w:t>
      </w:r>
      <w:r>
        <w:fldChar w:fldCharType="begin"/>
      </w:r>
      <w:r>
        <w:instrText xml:space="preserve"> HYPERLINK "http://hanlp.linrunsoft.com/" </w:instrText>
      </w:r>
      <w:r>
        <w:fldChar w:fldCharType="separate"/>
      </w:r>
      <w:r>
        <w:rPr>
          <w:rStyle w:val="8"/>
          <w:rFonts w:ascii="微软雅黑" w:hAnsi="微软雅黑" w:eastAsia="微软雅黑" w:cs="宋体"/>
          <w:kern w:val="0"/>
          <w:sz w:val="24"/>
          <w:szCs w:val="24"/>
        </w:rPr>
        <w:t>http://hanlp.linrunsoft.com/</w:t>
      </w:r>
      <w:r>
        <w:rPr>
          <w:rStyle w:val="8"/>
          <w:rFonts w:ascii="微软雅黑" w:hAnsi="微软雅黑" w:eastAsia="微软雅黑" w:cs="宋体"/>
          <w:kern w:val="0"/>
          <w:sz w:val="24"/>
          <w:szCs w:val="24"/>
        </w:rPr>
        <w:fldChar w:fldCharType="end"/>
      </w:r>
      <w:r>
        <w:rPr>
          <w:rFonts w:ascii="微软雅黑" w:hAnsi="微软雅黑" w:eastAsia="微软雅黑" w:cs="宋体"/>
          <w:color w:val="454545"/>
          <w:kern w:val="0"/>
          <w:sz w:val="24"/>
          <w:szCs w:val="24"/>
        </w:rPr>
        <w:t xml:space="preserve"> </w:t>
      </w:r>
      <w:r>
        <w:rPr>
          <w:rFonts w:hint="eastAsia" w:ascii="微软雅黑" w:hAnsi="微软雅黑" w:eastAsia="微软雅黑" w:cs="宋体"/>
          <w:color w:val="454545"/>
          <w:kern w:val="0"/>
          <w:sz w:val="24"/>
          <w:szCs w:val="24"/>
        </w:rPr>
        <w:t>）分词系统，或其他分词方法。</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（3）      提供多种复合搜索功能，其中包括与搜索：输入多个关键词，返回同时包含这些关键词的文件的文件名；或搜索：输入多个关键词，返回至少包含其中一个关键词的文件的文件名。</w:t>
      </w:r>
    </w:p>
    <w:p>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（4）      提供图形化使用界面。对搜索结果的呈现采用类似于google的搜索结果的呈现方法，除了返回命中文件的文件名，还可以输出包含有搜索关键词的相关句子。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71"/>
    <w:rsid w:val="00101994"/>
    <w:rsid w:val="001D2571"/>
    <w:rsid w:val="00451C0E"/>
    <w:rsid w:val="005908CB"/>
    <w:rsid w:val="00766FDF"/>
    <w:rsid w:val="00B352DC"/>
    <w:rsid w:val="00B8022E"/>
    <w:rsid w:val="00C049C5"/>
    <w:rsid w:val="00D27ACA"/>
    <w:rsid w:val="00DE335B"/>
    <w:rsid w:val="00F92E46"/>
    <w:rsid w:val="00FD44EE"/>
    <w:rsid w:val="10E374AE"/>
    <w:rsid w:val="15D23A38"/>
    <w:rsid w:val="21E63D6C"/>
    <w:rsid w:val="23756C9A"/>
    <w:rsid w:val="26F6353D"/>
    <w:rsid w:val="27682F8D"/>
    <w:rsid w:val="2CF4105F"/>
    <w:rsid w:val="33FD6EB9"/>
    <w:rsid w:val="41DC190D"/>
    <w:rsid w:val="515013D1"/>
    <w:rsid w:val="527D01AE"/>
    <w:rsid w:val="5D8612EF"/>
    <w:rsid w:val="5E1258DE"/>
    <w:rsid w:val="6280458D"/>
    <w:rsid w:val="661D15DC"/>
    <w:rsid w:val="6F7556FC"/>
    <w:rsid w:val="71201ADB"/>
    <w:rsid w:val="73266247"/>
    <w:rsid w:val="76210239"/>
    <w:rsid w:val="7B836146"/>
    <w:rsid w:val="7D0E0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character" w:customStyle="1" w:styleId="11">
    <w:name w:val="apple-converted-space"/>
    <w:basedOn w:val="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357</Words>
  <Characters>2035</Characters>
  <Lines>16</Lines>
  <Paragraphs>4</Paragraphs>
  <TotalTime>0</TotalTime>
  <ScaleCrop>false</ScaleCrop>
  <LinksUpToDate>false</LinksUpToDate>
  <CharactersWithSpaces>2388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2018-10-22T03:21:00Z</dcterms:created>
  <dc:creator>wen atu</dc:creator>
  <cp:lastModifiedBy>Fremont Li</cp:lastModifiedBy>
  <dcterms:modified xsi:type="dcterms:W3CDTF">2020-01-05T09:10:24Z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