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CB7" w:rsidRPr="00D5494D" w:rsidRDefault="00162E9A" w:rsidP="00D5494D">
      <w:pPr>
        <w:pStyle w:val="Title"/>
      </w:pPr>
      <w:r w:rsidRPr="00D5494D">
        <w:t>WCF Tutorial</w:t>
      </w:r>
    </w:p>
    <w:p w:rsidR="00162E9A" w:rsidRDefault="00162E9A" w:rsidP="00D5494D">
      <w:pPr>
        <w:pStyle w:val="Subtitle"/>
      </w:pPr>
      <w:r w:rsidRPr="009F6C66">
        <w:t>2013-05-04</w:t>
      </w:r>
    </w:p>
    <w:p w:rsidR="00D5494D" w:rsidRDefault="00D5494D" w:rsidP="00D5494D">
      <w:r>
        <w:t>Sources:</w:t>
      </w:r>
    </w:p>
    <w:p w:rsidR="00D5494D" w:rsidRPr="009F6C66" w:rsidRDefault="00D5494D" w:rsidP="00D5494D">
      <w:hyperlink r:id="rId6" w:history="1">
        <w:r w:rsidRPr="009F6C66">
          <w:rPr>
            <w:rStyle w:val="Hyperlink"/>
          </w:rPr>
          <w:t>http://msdn.microsoft.com/en-us/library/ms734712.aspx</w:t>
        </w:r>
      </w:hyperlink>
    </w:p>
    <w:p w:rsidR="00D5494D" w:rsidRDefault="00D5494D" w:rsidP="00D5494D">
      <w:hyperlink r:id="rId7" w:history="1">
        <w:r>
          <w:rPr>
            <w:rStyle w:val="Hyperlink"/>
          </w:rPr>
          <w:t>http://wcftutorial.net/</w:t>
        </w:r>
      </w:hyperlink>
    </w:p>
    <w:p w:rsidR="0041087B" w:rsidRPr="009F6C66" w:rsidRDefault="0041087B" w:rsidP="009534A5">
      <w:pPr>
        <w:pStyle w:val="Heading1"/>
      </w:pPr>
      <w:r w:rsidRPr="009F6C66">
        <w:t>Generalities</w:t>
      </w:r>
    </w:p>
    <w:p w:rsidR="00D62A6F" w:rsidRDefault="00D62A6F" w:rsidP="00D62A6F">
      <w:pPr>
        <w:pStyle w:val="Heading2"/>
      </w:pPr>
      <w:r>
        <w:t>Definitions</w:t>
      </w:r>
    </w:p>
    <w:p w:rsidR="00162E9A" w:rsidRPr="009F6C66" w:rsidRDefault="00162E9A">
      <w:r w:rsidRPr="009F6C66">
        <w:t xml:space="preserve">A </w:t>
      </w:r>
      <w:r w:rsidR="0017737F">
        <w:t xml:space="preserve">WCF </w:t>
      </w:r>
      <w:r w:rsidRPr="009F6C66">
        <w:t>service exposes one or more endpoints</w:t>
      </w:r>
      <w:r w:rsidR="0017737F">
        <w:t>.</w:t>
      </w:r>
    </w:p>
    <w:p w:rsidR="00162E9A" w:rsidRPr="009F6C66" w:rsidRDefault="00162E9A">
      <w:r w:rsidRPr="009F6C66">
        <w:t>Each endpoint exposes one or more service operations</w:t>
      </w:r>
      <w:r w:rsidR="00D62A6F">
        <w:t>.</w:t>
      </w:r>
    </w:p>
    <w:p w:rsidR="00162E9A" w:rsidRDefault="00162E9A">
      <w:r w:rsidRPr="009F6C66">
        <w:t xml:space="preserve">The endpoint of a service specifies an </w:t>
      </w:r>
      <w:r w:rsidRPr="00D62A6F">
        <w:rPr>
          <w:b/>
        </w:rPr>
        <w:t>address</w:t>
      </w:r>
      <w:r w:rsidRPr="009F6C66">
        <w:t xml:space="preserve"> </w:t>
      </w:r>
      <w:r w:rsidR="00A06C2C">
        <w:t xml:space="preserve">[where?] </w:t>
      </w:r>
      <w:r w:rsidRPr="009F6C66">
        <w:t xml:space="preserve">where the service can be found, a </w:t>
      </w:r>
      <w:r w:rsidRPr="00D62A6F">
        <w:rPr>
          <w:b/>
        </w:rPr>
        <w:t>binding</w:t>
      </w:r>
      <w:r w:rsidRPr="009F6C66">
        <w:t xml:space="preserve"> </w:t>
      </w:r>
      <w:r w:rsidR="00A06C2C">
        <w:t xml:space="preserve">[how?] </w:t>
      </w:r>
      <w:r w:rsidRPr="009F6C66">
        <w:t xml:space="preserve">that contains the information that describes how a client must communicate with the service, and a </w:t>
      </w:r>
      <w:r w:rsidRPr="00D62A6F">
        <w:rPr>
          <w:b/>
        </w:rPr>
        <w:t>contract</w:t>
      </w:r>
      <w:r w:rsidRPr="009F6C66">
        <w:t xml:space="preserve"> </w:t>
      </w:r>
      <w:r w:rsidR="00A06C2C">
        <w:t xml:space="preserve">[what?] </w:t>
      </w:r>
      <w:r w:rsidRPr="009F6C66">
        <w:t>that defines the functionality provided by the service to its clients.</w:t>
      </w:r>
    </w:p>
    <w:p w:rsidR="00162E9A" w:rsidRPr="009F6C66" w:rsidRDefault="00D62A6F">
      <w:r>
        <w:t xml:space="preserve">A binding has several characteristics: </w:t>
      </w:r>
      <w:r w:rsidRPr="00D62A6F">
        <w:rPr>
          <w:b/>
        </w:rPr>
        <w:t>transport</w:t>
      </w:r>
      <w:r>
        <w:t xml:space="preserve"> (http, named pipes, </w:t>
      </w:r>
      <w:proofErr w:type="spellStart"/>
      <w:r>
        <w:t>tcp</w:t>
      </w:r>
      <w:proofErr w:type="spellEnd"/>
      <w:r>
        <w:t xml:space="preserve">, </w:t>
      </w:r>
      <w:proofErr w:type="spellStart"/>
      <w:proofErr w:type="gramStart"/>
      <w:r>
        <w:t>msmq</w:t>
      </w:r>
      <w:proofErr w:type="spellEnd"/>
      <w:r>
        <w:t>, …)</w:t>
      </w:r>
      <w:proofErr w:type="gramEnd"/>
      <w:r>
        <w:t xml:space="preserve">, </w:t>
      </w:r>
      <w:r w:rsidRPr="00D62A6F">
        <w:rPr>
          <w:b/>
        </w:rPr>
        <w:t>encoding</w:t>
      </w:r>
      <w:r>
        <w:t xml:space="preserve"> (text, binary, MTOM [</w:t>
      </w:r>
      <w:r w:rsidRPr="00D62A6F">
        <w:t>Message Transmission Optimization Mechanism</w:t>
      </w:r>
      <w:r>
        <w:t xml:space="preserve">]), </w:t>
      </w:r>
      <w:r w:rsidRPr="00D62A6F">
        <w:rPr>
          <w:b/>
        </w:rPr>
        <w:t>protocol</w:t>
      </w:r>
      <w:r>
        <w:t xml:space="preserve"> (security, transaction, reliable message capability).</w:t>
      </w:r>
    </w:p>
    <w:p w:rsidR="00162E9A" w:rsidRPr="009F6C66" w:rsidRDefault="0041087B">
      <w:r w:rsidRPr="009F6C66">
        <w:t>Services can be self-hosted in a console application, or hosted under IIS.</w:t>
      </w:r>
    </w:p>
    <w:p w:rsidR="0041087B" w:rsidRPr="009F6C66" w:rsidRDefault="0041087B">
      <w:r w:rsidRPr="009F6C66">
        <w:t>Services can be configured using code or using a configuration file.</w:t>
      </w:r>
    </w:p>
    <w:p w:rsidR="0041087B" w:rsidRDefault="0041087B">
      <w:r w:rsidRPr="009F6C66">
        <w:t xml:space="preserve">Services publish metadata that define the information a client application needs to communicate with the service.  VS2012 automates the process of accessing this metadata and configure client application for the service, or use </w:t>
      </w:r>
      <w:proofErr w:type="spellStart"/>
      <w:r w:rsidRPr="009F6C66">
        <w:t>ServiceModel</w:t>
      </w:r>
      <w:proofErr w:type="spellEnd"/>
      <w:r w:rsidRPr="009F6C66">
        <w:t xml:space="preserve"> Metadata Utility Tool (Svcutil.exe) to configure client app for the service.</w:t>
      </w:r>
    </w:p>
    <w:p w:rsidR="002E3BA8" w:rsidRDefault="002E3BA8"/>
    <w:p w:rsidR="00D5494D" w:rsidRDefault="002E3BA8" w:rsidP="002E3BA8">
      <w:pPr>
        <w:pStyle w:val="Heading2"/>
      </w:pPr>
      <w:r>
        <w:t>Contract</w:t>
      </w:r>
    </w:p>
    <w:p w:rsidR="002E3BA8" w:rsidRDefault="002E3BA8" w:rsidP="002E3BA8">
      <w:r w:rsidRPr="002E3BA8">
        <w:t>In WCF, all services are exposed as contracts. Contract is a platform-neutral and standard way of describing what the service does. Mainly there are four types of contracts available in WCF</w:t>
      </w:r>
      <w:r>
        <w:t>.</w:t>
      </w:r>
    </w:p>
    <w:p w:rsidR="002E3BA8" w:rsidRDefault="002E3BA8" w:rsidP="002E3BA8">
      <w:pPr>
        <w:pStyle w:val="Heading3"/>
      </w:pPr>
      <w:r>
        <w:t>Service Contract</w:t>
      </w:r>
    </w:p>
    <w:p w:rsidR="002E3BA8" w:rsidRDefault="002E3BA8" w:rsidP="002E3BA8">
      <w:r w:rsidRPr="002E3BA8">
        <w:t xml:space="preserve">Service contracts describe the operation that service can provide. For </w:t>
      </w:r>
      <w:r>
        <w:t>example</w:t>
      </w:r>
      <w:r w:rsidRPr="002E3BA8">
        <w:t xml:space="preserve">, a Service provide to </w:t>
      </w:r>
      <w:r>
        <w:t>give</w:t>
      </w:r>
      <w:r w:rsidRPr="002E3BA8">
        <w:t xml:space="preserve"> the temperature of the city based on the zip code, this service is called as Service contract. It will be created using Service and Operational Contract attribute.</w:t>
      </w:r>
    </w:p>
    <w:p w:rsidR="002E3BA8" w:rsidRDefault="002E3BA8" w:rsidP="002E3BA8">
      <w:pPr>
        <w:pStyle w:val="Heading3"/>
      </w:pPr>
      <w:r>
        <w:t>Data Contract</w:t>
      </w:r>
    </w:p>
    <w:p w:rsidR="002E3BA8" w:rsidRDefault="002E3BA8" w:rsidP="002E3BA8">
      <w:r w:rsidRPr="002E3BA8">
        <w:t>Data contract describes the custom data type which is exposed to the clie</w:t>
      </w:r>
      <w:r>
        <w:t>nt. This defines the data types</w:t>
      </w:r>
      <w:r w:rsidRPr="002E3BA8">
        <w:t xml:space="preserve"> that are passed to and from service. Data types like int, string are identified by the client because it is already mention in XML schema definition language document, but custom created class or data types cannot be identified by the client e.g. Employee data type. By using </w:t>
      </w:r>
      <w:proofErr w:type="spellStart"/>
      <w:r w:rsidRPr="002E3BA8">
        <w:t>DataContract</w:t>
      </w:r>
      <w:proofErr w:type="spellEnd"/>
      <w:r w:rsidRPr="002E3BA8">
        <w:t xml:space="preserve"> we can make client to be aware of Employee data type that are returning or passing parameter to the method.</w:t>
      </w:r>
    </w:p>
    <w:p w:rsidR="002E3BA8" w:rsidRDefault="002E3BA8" w:rsidP="002E3BA8">
      <w:pPr>
        <w:pStyle w:val="Heading3"/>
      </w:pPr>
      <w:r>
        <w:t>Message Contract</w:t>
      </w:r>
    </w:p>
    <w:p w:rsidR="002E3BA8" w:rsidRDefault="002E3BA8" w:rsidP="002E3BA8">
      <w:r w:rsidRPr="002E3BA8">
        <w:t>Default SOAP message format is provided by the WCF runtime for communication between Client and service. If it is not meeting your requirements then we can create our own message format. This can be achieved by using Message Contract attribute.</w:t>
      </w:r>
    </w:p>
    <w:p w:rsidR="002E3BA8" w:rsidRDefault="002E3BA8" w:rsidP="002E3BA8">
      <w:pPr>
        <w:pStyle w:val="Heading3"/>
      </w:pPr>
      <w:r>
        <w:t>Fault Contract</w:t>
      </w:r>
    </w:p>
    <w:p w:rsidR="002E3BA8" w:rsidRDefault="002E3BA8" w:rsidP="002E3BA8">
      <w:r w:rsidRPr="002E3BA8">
        <w:t>Suppose the service I consumed is not working in the client application. I want to know the real cause of the problem. How I can know the error? For this we are having Fault Contract. Fault Contract provides documented view for error occurred in the service to client. This helps us to easy identity, what error has occurred.</w:t>
      </w:r>
    </w:p>
    <w:p w:rsidR="002E3BA8" w:rsidRDefault="009411C6" w:rsidP="009411C6">
      <w:pPr>
        <w:pStyle w:val="Heading2"/>
      </w:pPr>
      <w:r>
        <w:lastRenderedPageBreak/>
        <w:t>Service Host</w:t>
      </w:r>
    </w:p>
    <w:p w:rsidR="009411C6" w:rsidRDefault="009411C6" w:rsidP="009411C6">
      <w:r w:rsidRPr="009411C6">
        <w:t xml:space="preserve">Service Host object is in the process of hosting the WCF service and registering endpoints. It loads the service configuration endpoints, apply the settings and start the listeners to handle the incoming request. </w:t>
      </w:r>
      <w:proofErr w:type="spellStart"/>
      <w:r w:rsidRPr="009411C6">
        <w:t>System.ServiceModel.ServiceHost</w:t>
      </w:r>
      <w:proofErr w:type="spellEnd"/>
      <w:r w:rsidRPr="009411C6">
        <w:t xml:space="preserve"> namespace hold this object. This object is created while self-hosting the WCF service.</w:t>
      </w:r>
    </w:p>
    <w:p w:rsidR="009411C6" w:rsidRDefault="009411C6" w:rsidP="009411C6"/>
    <w:p w:rsidR="009411C6" w:rsidRDefault="009411C6" w:rsidP="009411C6">
      <w:r>
        <w:t xml:space="preserve">Example of a </w:t>
      </w:r>
      <w:r w:rsidR="00DF10CF">
        <w:t>service self-hosted in a console application:</w:t>
      </w:r>
    </w:p>
    <w:p w:rsidR="00DF10CF" w:rsidRPr="00884D7A" w:rsidRDefault="00DF10CF" w:rsidP="00735FE8">
      <w:pPr>
        <w:rPr>
          <w:rStyle w:val="Code"/>
        </w:rPr>
      </w:pPr>
      <w:r w:rsidRPr="00884D7A">
        <w:rPr>
          <w:rStyle w:val="Code"/>
        </w:rPr>
        <w:t>//Creating uri for the hosting the service</w:t>
      </w:r>
    </w:p>
    <w:p w:rsidR="00DF10CF" w:rsidRPr="00884D7A" w:rsidRDefault="00DF10CF" w:rsidP="00735FE8">
      <w:pPr>
        <w:rPr>
          <w:rStyle w:val="Code"/>
        </w:rPr>
      </w:pPr>
      <w:r w:rsidRPr="00884D7A">
        <w:rPr>
          <w:rStyle w:val="Code"/>
        </w:rPr>
        <w:t>Uri uri = new Uri("http://localhost/CategoryService");</w:t>
      </w:r>
    </w:p>
    <w:p w:rsidR="00DF10CF" w:rsidRPr="00884D7A" w:rsidRDefault="00DF10CF" w:rsidP="00735FE8">
      <w:pPr>
        <w:rPr>
          <w:rStyle w:val="Code"/>
        </w:rPr>
      </w:pPr>
      <w:r w:rsidRPr="00884D7A">
        <w:rPr>
          <w:rStyle w:val="Code"/>
        </w:rPr>
        <w:t>//Creating the host object for MathService</w:t>
      </w:r>
    </w:p>
    <w:p w:rsidR="00DF10CF" w:rsidRPr="00884D7A" w:rsidRDefault="00DF10CF" w:rsidP="00735FE8">
      <w:pPr>
        <w:rPr>
          <w:rStyle w:val="Code"/>
        </w:rPr>
      </w:pPr>
      <w:r w:rsidRPr="00884D7A">
        <w:rPr>
          <w:rStyle w:val="Code"/>
        </w:rPr>
        <w:t>ServiceHost host = new ServiceHost(typeof(CategoryService), uri);</w:t>
      </w:r>
    </w:p>
    <w:p w:rsidR="00DF10CF" w:rsidRPr="00884D7A" w:rsidRDefault="00DF10CF" w:rsidP="00735FE8">
      <w:pPr>
        <w:rPr>
          <w:rStyle w:val="Code"/>
        </w:rPr>
      </w:pPr>
      <w:r w:rsidRPr="00884D7A">
        <w:rPr>
          <w:rStyle w:val="Code"/>
        </w:rPr>
        <w:t>//Adding endpoint to the Host object</w:t>
      </w:r>
    </w:p>
    <w:p w:rsidR="00DF10CF" w:rsidRPr="00884D7A" w:rsidRDefault="00DF10CF" w:rsidP="00735FE8">
      <w:pPr>
        <w:rPr>
          <w:rStyle w:val="Code"/>
        </w:rPr>
      </w:pPr>
      <w:r w:rsidRPr="00884D7A">
        <w:rPr>
          <w:rStyle w:val="Code"/>
        </w:rPr>
        <w:t>host.AddServiceEndpoint(typeof(ICategoryService),new WSHttpBinding(), uri);</w:t>
      </w:r>
    </w:p>
    <w:p w:rsidR="00DF10CF" w:rsidRPr="00884D7A" w:rsidRDefault="00DF10CF" w:rsidP="00735FE8">
      <w:pPr>
        <w:rPr>
          <w:rStyle w:val="Code"/>
        </w:rPr>
      </w:pPr>
      <w:r w:rsidRPr="00884D7A">
        <w:rPr>
          <w:rStyle w:val="Code"/>
        </w:rPr>
        <w:t>host</w:t>
      </w:r>
      <w:r w:rsidR="00366303" w:rsidRPr="00884D7A">
        <w:rPr>
          <w:rStyle w:val="Code"/>
        </w:rPr>
        <w:t>.</w:t>
      </w:r>
      <w:r w:rsidRPr="00884D7A">
        <w:rPr>
          <w:rStyle w:val="Code"/>
        </w:rPr>
        <w:t>Open(); //Hosting the Service</w:t>
      </w:r>
    </w:p>
    <w:p w:rsidR="00DF10CF" w:rsidRPr="00884D7A" w:rsidRDefault="00DF10CF" w:rsidP="00735FE8">
      <w:pPr>
        <w:rPr>
          <w:rStyle w:val="Code"/>
        </w:rPr>
      </w:pPr>
      <w:r w:rsidRPr="00884D7A">
        <w:rPr>
          <w:rStyle w:val="Code"/>
        </w:rPr>
        <w:t>Console.WriteLine("Waiting for client invocations");</w:t>
      </w:r>
    </w:p>
    <w:p w:rsidR="00DF10CF" w:rsidRPr="00884D7A" w:rsidRDefault="00DF10CF" w:rsidP="00735FE8">
      <w:pPr>
        <w:rPr>
          <w:rStyle w:val="Code"/>
        </w:rPr>
      </w:pPr>
      <w:r w:rsidRPr="00884D7A">
        <w:rPr>
          <w:rStyle w:val="Code"/>
        </w:rPr>
        <w:t>Console.ReadLine();</w:t>
      </w:r>
    </w:p>
    <w:p w:rsidR="00DF10CF" w:rsidRPr="00884D7A" w:rsidRDefault="00DF10CF" w:rsidP="00735FE8">
      <w:pPr>
        <w:rPr>
          <w:rStyle w:val="Code"/>
        </w:rPr>
      </w:pPr>
      <w:r w:rsidRPr="00884D7A">
        <w:rPr>
          <w:rStyle w:val="Code"/>
        </w:rPr>
        <w:t>host.Close();</w:t>
      </w:r>
      <w:bookmarkStart w:id="0" w:name="_GoBack"/>
      <w:bookmarkEnd w:id="0"/>
    </w:p>
    <w:p w:rsidR="00DF10CF" w:rsidRDefault="00FA1D4E" w:rsidP="00FA1D4E">
      <w:pPr>
        <w:pStyle w:val="Heading2"/>
      </w:pPr>
      <w:r>
        <w:t>Message and Channel</w:t>
      </w:r>
    </w:p>
    <w:p w:rsidR="00FA1D4E" w:rsidRDefault="00FA1D4E" w:rsidP="00FA1D4E">
      <w:pPr>
        <w:pStyle w:val="Heading3"/>
      </w:pPr>
      <w:r>
        <w:t>Message</w:t>
      </w:r>
    </w:p>
    <w:p w:rsidR="00FA1D4E" w:rsidRDefault="00FA1D4E" w:rsidP="00FA1D4E">
      <w:r w:rsidRPr="00FA1D4E">
        <w:t>WCF Message is the unit of data exchange between client and service. It consists of several parts, including a body and headers.</w:t>
      </w:r>
    </w:p>
    <w:p w:rsidR="00FA1D4E" w:rsidRDefault="00FA1D4E" w:rsidP="00FA1D4E">
      <w:pPr>
        <w:pStyle w:val="Heading3"/>
      </w:pPr>
      <w:r>
        <w:t>WCF Runtime</w:t>
      </w:r>
    </w:p>
    <w:p w:rsidR="00FA1D4E" w:rsidRPr="00366303" w:rsidRDefault="00FA1D4E" w:rsidP="00FA1D4E">
      <w:r w:rsidRPr="00366303">
        <w:t xml:space="preserve">WCF runtime is the set of objects responsible for sending and receiving message. For example formatting the message, applying security and transmitting and receiving message using various </w:t>
      </w:r>
      <w:r w:rsidR="00366303" w:rsidRPr="00366303">
        <w:t>p</w:t>
      </w:r>
      <w:r w:rsidRPr="00366303">
        <w:t>rotocol.</w:t>
      </w:r>
    </w:p>
    <w:p w:rsidR="0041087B" w:rsidRDefault="00735FE8" w:rsidP="00735FE8">
      <w:pPr>
        <w:pStyle w:val="Heading3"/>
        <w:rPr>
          <w:sz w:val="22"/>
        </w:rPr>
      </w:pPr>
      <w:r>
        <w:rPr>
          <w:sz w:val="22"/>
        </w:rPr>
        <w:t>Channels</w:t>
      </w:r>
    </w:p>
    <w:p w:rsidR="00BC6DBD" w:rsidRDefault="00BC6DBD" w:rsidP="00BC6DBD">
      <w:r>
        <w:t>Channels are the core abstraction for sending message to and receiving message from an Endpoint. Broadly we can categories channels as</w:t>
      </w:r>
      <w:r>
        <w:t>:</w:t>
      </w:r>
    </w:p>
    <w:p w:rsidR="00BC6DBD" w:rsidRDefault="00BC6DBD" w:rsidP="00BC6DBD">
      <w:r>
        <w:t>Transport Channels</w:t>
      </w:r>
      <w:r>
        <w:t>: Handle</w:t>
      </w:r>
      <w:r>
        <w:t xml:space="preserve"> sending and receiving message from network. Protocols like HTTP, TCP name pipes and MSMQ.</w:t>
      </w:r>
    </w:p>
    <w:p w:rsidR="00735FE8" w:rsidRPr="00735FE8" w:rsidRDefault="00BC6DBD" w:rsidP="00BC6DBD">
      <w:r>
        <w:t>Protocol Channels</w:t>
      </w:r>
      <w:r>
        <w:t>: Implement</w:t>
      </w:r>
      <w:r>
        <w:t xml:space="preserve"> SOAP based protocol by processing and possibly modifying message</w:t>
      </w:r>
      <w:r>
        <w:t>, for instance,</w:t>
      </w:r>
      <w:r>
        <w:t xml:space="preserve"> WS-Security and WS-Reliability.</w:t>
      </w:r>
    </w:p>
    <w:p w:rsidR="00FA1D4E" w:rsidRDefault="00FA1D4E"/>
    <w:p w:rsidR="00D62A6F" w:rsidRDefault="00D62A6F" w:rsidP="00D62A6F">
      <w:pPr>
        <w:pStyle w:val="Heading2"/>
      </w:pPr>
      <w:r>
        <w:t>Comparison with Web Services</w:t>
      </w:r>
    </w:p>
    <w:tbl>
      <w:tblPr>
        <w:tblStyle w:val="GridTable4-Accent2"/>
        <w:tblW w:w="0" w:type="auto"/>
        <w:tblLook w:val="04A0" w:firstRow="1" w:lastRow="0" w:firstColumn="1" w:lastColumn="0" w:noHBand="0" w:noVBand="1"/>
      </w:tblPr>
      <w:tblGrid>
        <w:gridCol w:w="1562"/>
        <w:gridCol w:w="3646"/>
        <w:gridCol w:w="3854"/>
      </w:tblGrid>
      <w:tr w:rsidR="00D62A6F" w:rsidRPr="00D62A6F" w:rsidTr="00D5494D">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60" w:type="dxa"/>
            <w:hideMark/>
          </w:tcPr>
          <w:p w:rsidR="00D62A6F" w:rsidRPr="00D62A6F" w:rsidRDefault="00D62A6F" w:rsidP="00D62A6F">
            <w:pPr>
              <w:rPr>
                <w:lang w:val="fr-FR"/>
              </w:rPr>
            </w:pPr>
            <w:r w:rsidRPr="00D62A6F">
              <w:t>Features</w:t>
            </w:r>
          </w:p>
        </w:tc>
        <w:tc>
          <w:tcPr>
            <w:tcW w:w="4800" w:type="dxa"/>
            <w:hideMark/>
          </w:tcPr>
          <w:p w:rsidR="00D62A6F" w:rsidRPr="00D62A6F" w:rsidRDefault="00D62A6F" w:rsidP="00D62A6F">
            <w:pPr>
              <w:cnfStyle w:val="100000000000" w:firstRow="1" w:lastRow="0" w:firstColumn="0" w:lastColumn="0" w:oddVBand="0" w:evenVBand="0" w:oddHBand="0" w:evenHBand="0" w:firstRowFirstColumn="0" w:firstRowLastColumn="0" w:lastRowFirstColumn="0" w:lastRowLastColumn="0"/>
            </w:pPr>
            <w:r w:rsidRPr="00D62A6F">
              <w:t>Web Service</w:t>
            </w:r>
          </w:p>
        </w:tc>
        <w:tc>
          <w:tcPr>
            <w:tcW w:w="4800" w:type="dxa"/>
            <w:hideMark/>
          </w:tcPr>
          <w:p w:rsidR="00D62A6F" w:rsidRPr="00D62A6F" w:rsidRDefault="00D62A6F" w:rsidP="00D62A6F">
            <w:pPr>
              <w:cnfStyle w:val="100000000000" w:firstRow="1" w:lastRow="0" w:firstColumn="0" w:lastColumn="0" w:oddVBand="0" w:evenVBand="0" w:oddHBand="0" w:evenHBand="0" w:firstRowFirstColumn="0" w:firstRowLastColumn="0" w:lastRowFirstColumn="0" w:lastRowLastColumn="0"/>
            </w:pPr>
            <w:r w:rsidRPr="00D62A6F">
              <w:t>WCF</w:t>
            </w:r>
          </w:p>
        </w:tc>
      </w:tr>
      <w:tr w:rsidR="00D62A6F" w:rsidRPr="00D62A6F" w:rsidTr="00D5494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660" w:type="dxa"/>
            <w:hideMark/>
          </w:tcPr>
          <w:p w:rsidR="00D62A6F" w:rsidRPr="00D62A6F" w:rsidRDefault="00D62A6F">
            <w:r w:rsidRPr="00D62A6F">
              <w:t>Hosting</w:t>
            </w:r>
          </w:p>
        </w:tc>
        <w:tc>
          <w:tcPr>
            <w:tcW w:w="4800" w:type="dxa"/>
            <w:hideMark/>
          </w:tcPr>
          <w:p w:rsidR="00D62A6F" w:rsidRPr="00D62A6F" w:rsidRDefault="00D62A6F">
            <w:pPr>
              <w:cnfStyle w:val="000000100000" w:firstRow="0" w:lastRow="0" w:firstColumn="0" w:lastColumn="0" w:oddVBand="0" w:evenVBand="0" w:oddHBand="1" w:evenHBand="0" w:firstRowFirstColumn="0" w:firstRowLastColumn="0" w:lastRowFirstColumn="0" w:lastRowLastColumn="0"/>
            </w:pPr>
            <w:r w:rsidRPr="00D62A6F">
              <w:t>It can be hosted in IIS</w:t>
            </w:r>
          </w:p>
        </w:tc>
        <w:tc>
          <w:tcPr>
            <w:tcW w:w="4800" w:type="dxa"/>
            <w:hideMark/>
          </w:tcPr>
          <w:p w:rsidR="00D62A6F" w:rsidRPr="00D62A6F" w:rsidRDefault="00D62A6F">
            <w:pPr>
              <w:cnfStyle w:val="000000100000" w:firstRow="0" w:lastRow="0" w:firstColumn="0" w:lastColumn="0" w:oddVBand="0" w:evenVBand="0" w:oddHBand="1" w:evenHBand="0" w:firstRowFirstColumn="0" w:firstRowLastColumn="0" w:lastRowFirstColumn="0" w:lastRowLastColumn="0"/>
            </w:pPr>
            <w:r w:rsidRPr="00D62A6F">
              <w:t>It can be hosted in IIS, windows activation service, Self-hosting, Windows service</w:t>
            </w:r>
          </w:p>
        </w:tc>
      </w:tr>
      <w:tr w:rsidR="00D62A6F" w:rsidRPr="00D62A6F" w:rsidTr="00D5494D">
        <w:trPr>
          <w:trHeight w:val="570"/>
        </w:trPr>
        <w:tc>
          <w:tcPr>
            <w:cnfStyle w:val="001000000000" w:firstRow="0" w:lastRow="0" w:firstColumn="1" w:lastColumn="0" w:oddVBand="0" w:evenVBand="0" w:oddHBand="0" w:evenHBand="0" w:firstRowFirstColumn="0" w:firstRowLastColumn="0" w:lastRowFirstColumn="0" w:lastRowLastColumn="0"/>
            <w:tcW w:w="1660" w:type="dxa"/>
            <w:hideMark/>
          </w:tcPr>
          <w:p w:rsidR="00D62A6F" w:rsidRPr="00D62A6F" w:rsidRDefault="00D62A6F">
            <w:r w:rsidRPr="00D62A6F">
              <w:t>Programming</w:t>
            </w:r>
          </w:p>
        </w:tc>
        <w:tc>
          <w:tcPr>
            <w:tcW w:w="4800" w:type="dxa"/>
            <w:hideMark/>
          </w:tcPr>
          <w:p w:rsidR="00D62A6F" w:rsidRPr="00D62A6F" w:rsidRDefault="00D62A6F">
            <w:pPr>
              <w:cnfStyle w:val="000000000000" w:firstRow="0" w:lastRow="0" w:firstColumn="0" w:lastColumn="0" w:oddVBand="0" w:evenVBand="0" w:oddHBand="0" w:evenHBand="0" w:firstRowFirstColumn="0" w:firstRowLastColumn="0" w:lastRowFirstColumn="0" w:lastRowLastColumn="0"/>
            </w:pPr>
            <w:r w:rsidRPr="00D62A6F">
              <w:t>[</w:t>
            </w:r>
            <w:proofErr w:type="spellStart"/>
            <w:r w:rsidRPr="00D62A6F">
              <w:t>WebService</w:t>
            </w:r>
            <w:proofErr w:type="spellEnd"/>
            <w:r w:rsidRPr="00D62A6F">
              <w:t>] attribute has to be added to the class</w:t>
            </w:r>
          </w:p>
        </w:tc>
        <w:tc>
          <w:tcPr>
            <w:tcW w:w="4800" w:type="dxa"/>
            <w:hideMark/>
          </w:tcPr>
          <w:p w:rsidR="00D62A6F" w:rsidRPr="00D62A6F" w:rsidRDefault="00E62CB4">
            <w:pPr>
              <w:cnfStyle w:val="000000000000" w:firstRow="0" w:lastRow="0" w:firstColumn="0" w:lastColumn="0" w:oddVBand="0" w:evenVBand="0" w:oddHBand="0" w:evenHBand="0" w:firstRowFirstColumn="0" w:firstRowLastColumn="0" w:lastRowFirstColumn="0" w:lastRowLastColumn="0"/>
            </w:pPr>
            <w:r>
              <w:t>[</w:t>
            </w:r>
            <w:proofErr w:type="spellStart"/>
            <w:r>
              <w:t>ServiceContr</w:t>
            </w:r>
            <w:r w:rsidR="00D62A6F" w:rsidRPr="00D62A6F">
              <w:t>act</w:t>
            </w:r>
            <w:proofErr w:type="spellEnd"/>
            <w:r w:rsidR="00D62A6F" w:rsidRPr="00D62A6F">
              <w:t>] attribute has to be added to the class</w:t>
            </w:r>
          </w:p>
        </w:tc>
      </w:tr>
      <w:tr w:rsidR="00D62A6F" w:rsidRPr="00D62A6F" w:rsidTr="00D5494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660" w:type="dxa"/>
            <w:hideMark/>
          </w:tcPr>
          <w:p w:rsidR="00D62A6F" w:rsidRPr="00D62A6F" w:rsidRDefault="00D62A6F">
            <w:r w:rsidRPr="00D62A6F">
              <w:t>Model</w:t>
            </w:r>
          </w:p>
        </w:tc>
        <w:tc>
          <w:tcPr>
            <w:tcW w:w="4800" w:type="dxa"/>
            <w:hideMark/>
          </w:tcPr>
          <w:p w:rsidR="00D62A6F" w:rsidRPr="00D62A6F" w:rsidRDefault="00D62A6F">
            <w:pPr>
              <w:cnfStyle w:val="000000100000" w:firstRow="0" w:lastRow="0" w:firstColumn="0" w:lastColumn="0" w:oddVBand="0" w:evenVBand="0" w:oddHBand="1" w:evenHBand="0" w:firstRowFirstColumn="0" w:firstRowLastColumn="0" w:lastRowFirstColumn="0" w:lastRowLastColumn="0"/>
            </w:pPr>
            <w:r w:rsidRPr="00D62A6F">
              <w:t>[</w:t>
            </w:r>
            <w:proofErr w:type="spellStart"/>
            <w:r w:rsidRPr="00D62A6F">
              <w:t>WebMethod</w:t>
            </w:r>
            <w:proofErr w:type="spellEnd"/>
            <w:r w:rsidRPr="00D62A6F">
              <w:t>] attribute represents the method exposed to client</w:t>
            </w:r>
          </w:p>
        </w:tc>
        <w:tc>
          <w:tcPr>
            <w:tcW w:w="4800" w:type="dxa"/>
            <w:hideMark/>
          </w:tcPr>
          <w:p w:rsidR="00D62A6F" w:rsidRPr="00D62A6F" w:rsidRDefault="00D62A6F">
            <w:pPr>
              <w:cnfStyle w:val="000000100000" w:firstRow="0" w:lastRow="0" w:firstColumn="0" w:lastColumn="0" w:oddVBand="0" w:evenVBand="0" w:oddHBand="1" w:evenHBand="0" w:firstRowFirstColumn="0" w:firstRowLastColumn="0" w:lastRowFirstColumn="0" w:lastRowLastColumn="0"/>
            </w:pPr>
            <w:r w:rsidRPr="00D62A6F">
              <w:t>[</w:t>
            </w:r>
            <w:proofErr w:type="spellStart"/>
            <w:r w:rsidRPr="00D62A6F">
              <w:t>OperationContract</w:t>
            </w:r>
            <w:proofErr w:type="spellEnd"/>
            <w:r w:rsidRPr="00D62A6F">
              <w:t>] attribute represents the method exposed to client</w:t>
            </w:r>
          </w:p>
        </w:tc>
      </w:tr>
      <w:tr w:rsidR="00D62A6F" w:rsidRPr="00D62A6F" w:rsidTr="00D5494D">
        <w:trPr>
          <w:trHeight w:val="570"/>
        </w:trPr>
        <w:tc>
          <w:tcPr>
            <w:cnfStyle w:val="001000000000" w:firstRow="0" w:lastRow="0" w:firstColumn="1" w:lastColumn="0" w:oddVBand="0" w:evenVBand="0" w:oddHBand="0" w:evenHBand="0" w:firstRowFirstColumn="0" w:firstRowLastColumn="0" w:lastRowFirstColumn="0" w:lastRowLastColumn="0"/>
            <w:tcW w:w="1660" w:type="dxa"/>
            <w:hideMark/>
          </w:tcPr>
          <w:p w:rsidR="00D62A6F" w:rsidRPr="00D62A6F" w:rsidRDefault="00D62A6F">
            <w:r w:rsidRPr="00D62A6F">
              <w:t>Operation</w:t>
            </w:r>
          </w:p>
        </w:tc>
        <w:tc>
          <w:tcPr>
            <w:tcW w:w="4800" w:type="dxa"/>
            <w:hideMark/>
          </w:tcPr>
          <w:p w:rsidR="00D62A6F" w:rsidRPr="00D62A6F" w:rsidRDefault="00D62A6F">
            <w:pPr>
              <w:cnfStyle w:val="000000000000" w:firstRow="0" w:lastRow="0" w:firstColumn="0" w:lastColumn="0" w:oddVBand="0" w:evenVBand="0" w:oddHBand="0" w:evenHBand="0" w:firstRowFirstColumn="0" w:firstRowLastColumn="0" w:lastRowFirstColumn="0" w:lastRowLastColumn="0"/>
            </w:pPr>
            <w:r w:rsidRPr="00D62A6F">
              <w:t>One-way, Request- Response are the different operations supported in web service</w:t>
            </w:r>
          </w:p>
        </w:tc>
        <w:tc>
          <w:tcPr>
            <w:tcW w:w="4800" w:type="dxa"/>
            <w:hideMark/>
          </w:tcPr>
          <w:p w:rsidR="00D62A6F" w:rsidRPr="00D62A6F" w:rsidRDefault="00D62A6F">
            <w:pPr>
              <w:cnfStyle w:val="000000000000" w:firstRow="0" w:lastRow="0" w:firstColumn="0" w:lastColumn="0" w:oddVBand="0" w:evenVBand="0" w:oddHBand="0" w:evenHBand="0" w:firstRowFirstColumn="0" w:firstRowLastColumn="0" w:lastRowFirstColumn="0" w:lastRowLastColumn="0"/>
            </w:pPr>
            <w:r w:rsidRPr="00D62A6F">
              <w:t>One-Way, Request-Response, Duplex are different type of operations supported in WCF</w:t>
            </w:r>
          </w:p>
        </w:tc>
      </w:tr>
      <w:tr w:rsidR="00D62A6F" w:rsidRPr="00D62A6F" w:rsidTr="00D5494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660" w:type="dxa"/>
            <w:hideMark/>
          </w:tcPr>
          <w:p w:rsidR="00D62A6F" w:rsidRPr="00D62A6F" w:rsidRDefault="00D62A6F">
            <w:r w:rsidRPr="00D62A6F">
              <w:t>XML</w:t>
            </w:r>
          </w:p>
        </w:tc>
        <w:tc>
          <w:tcPr>
            <w:tcW w:w="4800" w:type="dxa"/>
            <w:hideMark/>
          </w:tcPr>
          <w:p w:rsidR="00D62A6F" w:rsidRPr="00D62A6F" w:rsidRDefault="00D62A6F">
            <w:pPr>
              <w:cnfStyle w:val="000000100000" w:firstRow="0" w:lastRow="0" w:firstColumn="0" w:lastColumn="0" w:oddVBand="0" w:evenVBand="0" w:oddHBand="1" w:evenHBand="0" w:firstRowFirstColumn="0" w:firstRowLastColumn="0" w:lastRowFirstColumn="0" w:lastRowLastColumn="0"/>
            </w:pPr>
            <w:proofErr w:type="spellStart"/>
            <w:r w:rsidRPr="00D62A6F">
              <w:t>System.Xml.serialization</w:t>
            </w:r>
            <w:proofErr w:type="spellEnd"/>
            <w:r w:rsidRPr="00D62A6F">
              <w:t xml:space="preserve"> name space is used for serialization</w:t>
            </w:r>
          </w:p>
        </w:tc>
        <w:tc>
          <w:tcPr>
            <w:tcW w:w="4800" w:type="dxa"/>
            <w:hideMark/>
          </w:tcPr>
          <w:p w:rsidR="00D62A6F" w:rsidRPr="00D62A6F" w:rsidRDefault="00D62A6F">
            <w:pPr>
              <w:cnfStyle w:val="000000100000" w:firstRow="0" w:lastRow="0" w:firstColumn="0" w:lastColumn="0" w:oddVBand="0" w:evenVBand="0" w:oddHBand="1" w:evenHBand="0" w:firstRowFirstColumn="0" w:firstRowLastColumn="0" w:lastRowFirstColumn="0" w:lastRowLastColumn="0"/>
            </w:pPr>
            <w:proofErr w:type="spellStart"/>
            <w:r w:rsidRPr="00D62A6F">
              <w:t>System.Runtime.Serialization</w:t>
            </w:r>
            <w:proofErr w:type="spellEnd"/>
            <w:r w:rsidRPr="00D62A6F">
              <w:t xml:space="preserve"> namespace is used for serialization</w:t>
            </w:r>
          </w:p>
        </w:tc>
      </w:tr>
      <w:tr w:rsidR="00D62A6F" w:rsidRPr="00D62A6F" w:rsidTr="00D5494D">
        <w:trPr>
          <w:trHeight w:val="570"/>
        </w:trPr>
        <w:tc>
          <w:tcPr>
            <w:cnfStyle w:val="001000000000" w:firstRow="0" w:lastRow="0" w:firstColumn="1" w:lastColumn="0" w:oddVBand="0" w:evenVBand="0" w:oddHBand="0" w:evenHBand="0" w:firstRowFirstColumn="0" w:firstRowLastColumn="0" w:lastRowFirstColumn="0" w:lastRowLastColumn="0"/>
            <w:tcW w:w="1660" w:type="dxa"/>
            <w:hideMark/>
          </w:tcPr>
          <w:p w:rsidR="00D62A6F" w:rsidRPr="00D62A6F" w:rsidRDefault="00D62A6F">
            <w:r w:rsidRPr="00D62A6F">
              <w:t>Encoding</w:t>
            </w:r>
          </w:p>
        </w:tc>
        <w:tc>
          <w:tcPr>
            <w:tcW w:w="4800" w:type="dxa"/>
            <w:hideMark/>
          </w:tcPr>
          <w:p w:rsidR="00D62A6F" w:rsidRPr="00D62A6F" w:rsidRDefault="00D62A6F">
            <w:pPr>
              <w:cnfStyle w:val="000000000000" w:firstRow="0" w:lastRow="0" w:firstColumn="0" w:lastColumn="0" w:oddVBand="0" w:evenVBand="0" w:oddHBand="0" w:evenHBand="0" w:firstRowFirstColumn="0" w:firstRowLastColumn="0" w:lastRowFirstColumn="0" w:lastRowLastColumn="0"/>
            </w:pPr>
            <w:r w:rsidRPr="00D62A6F">
              <w:t>XML 1.0, MTOM(Message Transmission Optimization Mechanism), DIME, Custom</w:t>
            </w:r>
          </w:p>
        </w:tc>
        <w:tc>
          <w:tcPr>
            <w:tcW w:w="4800" w:type="dxa"/>
            <w:hideMark/>
          </w:tcPr>
          <w:p w:rsidR="00D62A6F" w:rsidRPr="00D62A6F" w:rsidRDefault="00D62A6F">
            <w:pPr>
              <w:cnfStyle w:val="000000000000" w:firstRow="0" w:lastRow="0" w:firstColumn="0" w:lastColumn="0" w:oddVBand="0" w:evenVBand="0" w:oddHBand="0" w:evenHBand="0" w:firstRowFirstColumn="0" w:firstRowLastColumn="0" w:lastRowFirstColumn="0" w:lastRowLastColumn="0"/>
            </w:pPr>
            <w:r w:rsidRPr="00D62A6F">
              <w:t>XML 1.0, MTOM, Binary, Custom</w:t>
            </w:r>
          </w:p>
        </w:tc>
      </w:tr>
      <w:tr w:rsidR="00D62A6F" w:rsidRPr="00D62A6F" w:rsidTr="00D5494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660" w:type="dxa"/>
            <w:hideMark/>
          </w:tcPr>
          <w:p w:rsidR="00D62A6F" w:rsidRPr="00D62A6F" w:rsidRDefault="00D62A6F">
            <w:r w:rsidRPr="00D62A6F">
              <w:lastRenderedPageBreak/>
              <w:t>Transports</w:t>
            </w:r>
          </w:p>
        </w:tc>
        <w:tc>
          <w:tcPr>
            <w:tcW w:w="4800" w:type="dxa"/>
            <w:hideMark/>
          </w:tcPr>
          <w:p w:rsidR="00D62A6F" w:rsidRPr="00D62A6F" w:rsidRDefault="00D62A6F">
            <w:pPr>
              <w:cnfStyle w:val="000000100000" w:firstRow="0" w:lastRow="0" w:firstColumn="0" w:lastColumn="0" w:oddVBand="0" w:evenVBand="0" w:oddHBand="1" w:evenHBand="0" w:firstRowFirstColumn="0" w:firstRowLastColumn="0" w:lastRowFirstColumn="0" w:lastRowLastColumn="0"/>
            </w:pPr>
            <w:r w:rsidRPr="00D62A6F">
              <w:t>Can be accessed through HTTP, TCP, Custom</w:t>
            </w:r>
          </w:p>
        </w:tc>
        <w:tc>
          <w:tcPr>
            <w:tcW w:w="4800" w:type="dxa"/>
            <w:hideMark/>
          </w:tcPr>
          <w:p w:rsidR="00D62A6F" w:rsidRPr="00D62A6F" w:rsidRDefault="00D62A6F">
            <w:pPr>
              <w:cnfStyle w:val="000000100000" w:firstRow="0" w:lastRow="0" w:firstColumn="0" w:lastColumn="0" w:oddVBand="0" w:evenVBand="0" w:oddHBand="1" w:evenHBand="0" w:firstRowFirstColumn="0" w:firstRowLastColumn="0" w:lastRowFirstColumn="0" w:lastRowLastColumn="0"/>
            </w:pPr>
            <w:r w:rsidRPr="00D62A6F">
              <w:t>Can be accessed through HTTP, TCP, Named pipes, MSMQ,P2P, Custom</w:t>
            </w:r>
          </w:p>
        </w:tc>
      </w:tr>
      <w:tr w:rsidR="00D62A6F" w:rsidRPr="00D62A6F" w:rsidTr="00D5494D">
        <w:trPr>
          <w:trHeight w:val="300"/>
        </w:trPr>
        <w:tc>
          <w:tcPr>
            <w:cnfStyle w:val="001000000000" w:firstRow="0" w:lastRow="0" w:firstColumn="1" w:lastColumn="0" w:oddVBand="0" w:evenVBand="0" w:oddHBand="0" w:evenHBand="0" w:firstRowFirstColumn="0" w:firstRowLastColumn="0" w:lastRowFirstColumn="0" w:lastRowLastColumn="0"/>
            <w:tcW w:w="1660" w:type="dxa"/>
            <w:hideMark/>
          </w:tcPr>
          <w:p w:rsidR="00D62A6F" w:rsidRPr="00D62A6F" w:rsidRDefault="00D62A6F">
            <w:r w:rsidRPr="00D62A6F">
              <w:t>Protocols</w:t>
            </w:r>
          </w:p>
        </w:tc>
        <w:tc>
          <w:tcPr>
            <w:tcW w:w="4800" w:type="dxa"/>
            <w:hideMark/>
          </w:tcPr>
          <w:p w:rsidR="00D62A6F" w:rsidRPr="00D62A6F" w:rsidRDefault="00D62A6F">
            <w:pPr>
              <w:cnfStyle w:val="000000000000" w:firstRow="0" w:lastRow="0" w:firstColumn="0" w:lastColumn="0" w:oddVBand="0" w:evenVBand="0" w:oddHBand="0" w:evenHBand="0" w:firstRowFirstColumn="0" w:firstRowLastColumn="0" w:lastRowFirstColumn="0" w:lastRowLastColumn="0"/>
            </w:pPr>
            <w:r w:rsidRPr="00D62A6F">
              <w:t>Security</w:t>
            </w:r>
          </w:p>
        </w:tc>
        <w:tc>
          <w:tcPr>
            <w:tcW w:w="4800" w:type="dxa"/>
            <w:hideMark/>
          </w:tcPr>
          <w:p w:rsidR="00D62A6F" w:rsidRPr="00D62A6F" w:rsidRDefault="00D62A6F">
            <w:pPr>
              <w:cnfStyle w:val="000000000000" w:firstRow="0" w:lastRow="0" w:firstColumn="0" w:lastColumn="0" w:oddVBand="0" w:evenVBand="0" w:oddHBand="0" w:evenHBand="0" w:firstRowFirstColumn="0" w:firstRowLastColumn="0" w:lastRowFirstColumn="0" w:lastRowLastColumn="0"/>
            </w:pPr>
            <w:r w:rsidRPr="00D62A6F">
              <w:t>Security, Reliable messaging, Transactions</w:t>
            </w:r>
          </w:p>
        </w:tc>
      </w:tr>
    </w:tbl>
    <w:p w:rsidR="00D62A6F" w:rsidRDefault="004D1F19" w:rsidP="004D1F19">
      <w:pPr>
        <w:pStyle w:val="Heading2"/>
      </w:pPr>
      <w:r>
        <w:t>Some protocols supported by WCF binding</w:t>
      </w:r>
    </w:p>
    <w:tbl>
      <w:tblPr>
        <w:tblStyle w:val="GridTable4-Accent2"/>
        <w:tblW w:w="0" w:type="auto"/>
        <w:tblLook w:val="04A0" w:firstRow="1" w:lastRow="0" w:firstColumn="1" w:lastColumn="0" w:noHBand="0" w:noVBand="1"/>
      </w:tblPr>
      <w:tblGrid>
        <w:gridCol w:w="2613"/>
        <w:gridCol w:w="6340"/>
      </w:tblGrid>
      <w:tr w:rsidR="004D1F19" w:rsidRPr="004D1F19" w:rsidTr="004D1F1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60" w:type="dxa"/>
            <w:hideMark/>
          </w:tcPr>
          <w:p w:rsidR="004D1F19" w:rsidRPr="004D1F19" w:rsidRDefault="004D1F19" w:rsidP="004D1F19">
            <w:pPr>
              <w:rPr>
                <w:lang w:val="fr-FR"/>
              </w:rPr>
            </w:pPr>
            <w:r w:rsidRPr="004D1F19">
              <w:t>Binding</w:t>
            </w:r>
          </w:p>
        </w:tc>
        <w:tc>
          <w:tcPr>
            <w:tcW w:w="6340" w:type="dxa"/>
            <w:hideMark/>
          </w:tcPr>
          <w:p w:rsidR="004D1F19" w:rsidRPr="004D1F19" w:rsidRDefault="004D1F19" w:rsidP="004D1F19">
            <w:pPr>
              <w:cnfStyle w:val="100000000000" w:firstRow="1" w:lastRow="0" w:firstColumn="0" w:lastColumn="0" w:oddVBand="0" w:evenVBand="0" w:oddHBand="0" w:evenHBand="0" w:firstRowFirstColumn="0" w:firstRowLastColumn="0" w:lastRowFirstColumn="0" w:lastRowLastColumn="0"/>
            </w:pPr>
            <w:r w:rsidRPr="004D1F19">
              <w:t>Description</w:t>
            </w:r>
          </w:p>
        </w:tc>
      </w:tr>
      <w:tr w:rsidR="004D1F19" w:rsidRPr="004D1F19" w:rsidTr="004D1F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hideMark/>
          </w:tcPr>
          <w:p w:rsidR="004D1F19" w:rsidRPr="004D1F19" w:rsidRDefault="004D1F19">
            <w:pPr>
              <w:rPr>
                <w:noProof/>
              </w:rPr>
            </w:pPr>
            <w:r w:rsidRPr="004D1F19">
              <w:rPr>
                <w:noProof/>
              </w:rPr>
              <w:t>BasicHttpBinding</w:t>
            </w:r>
          </w:p>
        </w:tc>
        <w:tc>
          <w:tcPr>
            <w:tcW w:w="6340" w:type="dxa"/>
            <w:hideMark/>
          </w:tcPr>
          <w:p w:rsidR="004D1F19" w:rsidRPr="004D1F19" w:rsidRDefault="004D1F19">
            <w:pPr>
              <w:cnfStyle w:val="000000100000" w:firstRow="0" w:lastRow="0" w:firstColumn="0" w:lastColumn="0" w:oddVBand="0" w:evenVBand="0" w:oddHBand="1" w:evenHBand="0" w:firstRowFirstColumn="0" w:firstRowLastColumn="0" w:lastRowFirstColumn="0" w:lastRowLastColumn="0"/>
            </w:pPr>
            <w:r w:rsidRPr="004D1F19">
              <w:t>Basic Web service communication. No security by default</w:t>
            </w:r>
          </w:p>
        </w:tc>
      </w:tr>
      <w:tr w:rsidR="004D1F19" w:rsidRPr="004D1F19" w:rsidTr="004D1F19">
        <w:trPr>
          <w:trHeight w:val="300"/>
        </w:trPr>
        <w:tc>
          <w:tcPr>
            <w:cnfStyle w:val="001000000000" w:firstRow="0" w:lastRow="0" w:firstColumn="1" w:lastColumn="0" w:oddVBand="0" w:evenVBand="0" w:oddHBand="0" w:evenHBand="0" w:firstRowFirstColumn="0" w:firstRowLastColumn="0" w:lastRowFirstColumn="0" w:lastRowLastColumn="0"/>
            <w:tcW w:w="2560" w:type="dxa"/>
            <w:hideMark/>
          </w:tcPr>
          <w:p w:rsidR="004D1F19" w:rsidRPr="004D1F19" w:rsidRDefault="004D1F19">
            <w:pPr>
              <w:rPr>
                <w:noProof/>
              </w:rPr>
            </w:pPr>
            <w:r w:rsidRPr="004D1F19">
              <w:rPr>
                <w:noProof/>
              </w:rPr>
              <w:t>WSHttpBinding</w:t>
            </w:r>
          </w:p>
        </w:tc>
        <w:tc>
          <w:tcPr>
            <w:tcW w:w="6340" w:type="dxa"/>
            <w:hideMark/>
          </w:tcPr>
          <w:p w:rsidR="004D1F19" w:rsidRPr="004D1F19" w:rsidRDefault="004D1F19">
            <w:pPr>
              <w:cnfStyle w:val="000000000000" w:firstRow="0" w:lastRow="0" w:firstColumn="0" w:lastColumn="0" w:oddVBand="0" w:evenVBand="0" w:oddHBand="0" w:evenHBand="0" w:firstRowFirstColumn="0" w:firstRowLastColumn="0" w:lastRowFirstColumn="0" w:lastRowLastColumn="0"/>
            </w:pPr>
            <w:r w:rsidRPr="004D1F19">
              <w:t>Web services with WS-* support. Supports transactions</w:t>
            </w:r>
          </w:p>
        </w:tc>
      </w:tr>
      <w:tr w:rsidR="004D1F19" w:rsidRPr="004D1F19" w:rsidTr="004D1F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hideMark/>
          </w:tcPr>
          <w:p w:rsidR="004D1F19" w:rsidRPr="004D1F19" w:rsidRDefault="004D1F19">
            <w:pPr>
              <w:rPr>
                <w:noProof/>
              </w:rPr>
            </w:pPr>
            <w:r w:rsidRPr="004D1F19">
              <w:rPr>
                <w:noProof/>
              </w:rPr>
              <w:t>WSDualHttpBinding</w:t>
            </w:r>
          </w:p>
        </w:tc>
        <w:tc>
          <w:tcPr>
            <w:tcW w:w="6340" w:type="dxa"/>
            <w:hideMark/>
          </w:tcPr>
          <w:p w:rsidR="004D1F19" w:rsidRPr="004D1F19" w:rsidRDefault="004D1F19">
            <w:pPr>
              <w:cnfStyle w:val="000000100000" w:firstRow="0" w:lastRow="0" w:firstColumn="0" w:lastColumn="0" w:oddVBand="0" w:evenVBand="0" w:oddHBand="1" w:evenHBand="0" w:firstRowFirstColumn="0" w:firstRowLastColumn="0" w:lastRowFirstColumn="0" w:lastRowLastColumn="0"/>
            </w:pPr>
            <w:r w:rsidRPr="004D1F19">
              <w:t>Web services with duplex contract and transaction support</w:t>
            </w:r>
          </w:p>
        </w:tc>
      </w:tr>
      <w:tr w:rsidR="004D1F19" w:rsidRPr="004D1F19" w:rsidTr="004D1F19">
        <w:trPr>
          <w:trHeight w:val="300"/>
        </w:trPr>
        <w:tc>
          <w:tcPr>
            <w:cnfStyle w:val="001000000000" w:firstRow="0" w:lastRow="0" w:firstColumn="1" w:lastColumn="0" w:oddVBand="0" w:evenVBand="0" w:oddHBand="0" w:evenHBand="0" w:firstRowFirstColumn="0" w:firstRowLastColumn="0" w:lastRowFirstColumn="0" w:lastRowLastColumn="0"/>
            <w:tcW w:w="2560" w:type="dxa"/>
            <w:hideMark/>
          </w:tcPr>
          <w:p w:rsidR="004D1F19" w:rsidRPr="004D1F19" w:rsidRDefault="004D1F19">
            <w:pPr>
              <w:rPr>
                <w:noProof/>
              </w:rPr>
            </w:pPr>
            <w:r w:rsidRPr="004D1F19">
              <w:rPr>
                <w:noProof/>
              </w:rPr>
              <w:t>WSFederationHttpBinding</w:t>
            </w:r>
          </w:p>
        </w:tc>
        <w:tc>
          <w:tcPr>
            <w:tcW w:w="6340" w:type="dxa"/>
            <w:hideMark/>
          </w:tcPr>
          <w:p w:rsidR="004D1F19" w:rsidRPr="004D1F19" w:rsidRDefault="004D1F19">
            <w:pPr>
              <w:cnfStyle w:val="000000000000" w:firstRow="0" w:lastRow="0" w:firstColumn="0" w:lastColumn="0" w:oddVBand="0" w:evenVBand="0" w:oddHBand="0" w:evenHBand="0" w:firstRowFirstColumn="0" w:firstRowLastColumn="0" w:lastRowFirstColumn="0" w:lastRowLastColumn="0"/>
            </w:pPr>
            <w:r w:rsidRPr="004D1F19">
              <w:t>Web services with federated security. Supports transactions</w:t>
            </w:r>
          </w:p>
        </w:tc>
      </w:tr>
      <w:tr w:rsidR="004D1F19" w:rsidRPr="004D1F19" w:rsidTr="004D1F19">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560" w:type="dxa"/>
            <w:hideMark/>
          </w:tcPr>
          <w:p w:rsidR="004D1F19" w:rsidRPr="004D1F19" w:rsidRDefault="004D1F19">
            <w:pPr>
              <w:rPr>
                <w:noProof/>
              </w:rPr>
            </w:pPr>
            <w:r w:rsidRPr="004D1F19">
              <w:rPr>
                <w:noProof/>
              </w:rPr>
              <w:t>MsmqIntegrationBinding</w:t>
            </w:r>
          </w:p>
        </w:tc>
        <w:tc>
          <w:tcPr>
            <w:tcW w:w="6340" w:type="dxa"/>
            <w:hideMark/>
          </w:tcPr>
          <w:p w:rsidR="004D1F19" w:rsidRPr="004D1F19" w:rsidRDefault="004D1F19">
            <w:pPr>
              <w:cnfStyle w:val="000000100000" w:firstRow="0" w:lastRow="0" w:firstColumn="0" w:lastColumn="0" w:oddVBand="0" w:evenVBand="0" w:oddHBand="1" w:evenHBand="0" w:firstRowFirstColumn="0" w:firstRowLastColumn="0" w:lastRowFirstColumn="0" w:lastRowLastColumn="0"/>
            </w:pPr>
            <w:r w:rsidRPr="004D1F19">
              <w:t>Communication directly with MSMQ applications. Supports transactions</w:t>
            </w:r>
          </w:p>
        </w:tc>
      </w:tr>
      <w:tr w:rsidR="004D1F19" w:rsidRPr="004D1F19" w:rsidTr="004D1F19">
        <w:trPr>
          <w:trHeight w:val="570"/>
        </w:trPr>
        <w:tc>
          <w:tcPr>
            <w:cnfStyle w:val="001000000000" w:firstRow="0" w:lastRow="0" w:firstColumn="1" w:lastColumn="0" w:oddVBand="0" w:evenVBand="0" w:oddHBand="0" w:evenHBand="0" w:firstRowFirstColumn="0" w:firstRowLastColumn="0" w:lastRowFirstColumn="0" w:lastRowLastColumn="0"/>
            <w:tcW w:w="2560" w:type="dxa"/>
            <w:hideMark/>
          </w:tcPr>
          <w:p w:rsidR="004D1F19" w:rsidRPr="004D1F19" w:rsidRDefault="004D1F19">
            <w:pPr>
              <w:rPr>
                <w:noProof/>
              </w:rPr>
            </w:pPr>
            <w:r w:rsidRPr="004D1F19">
              <w:rPr>
                <w:noProof/>
              </w:rPr>
              <w:t>NetMsmqBinding</w:t>
            </w:r>
          </w:p>
        </w:tc>
        <w:tc>
          <w:tcPr>
            <w:tcW w:w="6340" w:type="dxa"/>
            <w:hideMark/>
          </w:tcPr>
          <w:p w:rsidR="004D1F19" w:rsidRPr="004D1F19" w:rsidRDefault="004D1F19">
            <w:pPr>
              <w:cnfStyle w:val="000000000000" w:firstRow="0" w:lastRow="0" w:firstColumn="0" w:lastColumn="0" w:oddVBand="0" w:evenVBand="0" w:oddHBand="0" w:evenHBand="0" w:firstRowFirstColumn="0" w:firstRowLastColumn="0" w:lastRowFirstColumn="0" w:lastRowLastColumn="0"/>
            </w:pPr>
            <w:r w:rsidRPr="004D1F19">
              <w:t>Communication between WCF applications by using queuing. Supports transactions</w:t>
            </w:r>
          </w:p>
        </w:tc>
      </w:tr>
      <w:tr w:rsidR="004D1F19" w:rsidRPr="004D1F19" w:rsidTr="004D1F19">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560" w:type="dxa"/>
            <w:hideMark/>
          </w:tcPr>
          <w:p w:rsidR="004D1F19" w:rsidRPr="004D1F19" w:rsidRDefault="004D1F19">
            <w:pPr>
              <w:rPr>
                <w:noProof/>
              </w:rPr>
            </w:pPr>
            <w:r w:rsidRPr="004D1F19">
              <w:rPr>
                <w:noProof/>
              </w:rPr>
              <w:t>NetNamedPipeBinding</w:t>
            </w:r>
          </w:p>
        </w:tc>
        <w:tc>
          <w:tcPr>
            <w:tcW w:w="6340" w:type="dxa"/>
            <w:hideMark/>
          </w:tcPr>
          <w:p w:rsidR="004D1F19" w:rsidRPr="004D1F19" w:rsidRDefault="004D1F19">
            <w:pPr>
              <w:cnfStyle w:val="000000100000" w:firstRow="0" w:lastRow="0" w:firstColumn="0" w:lastColumn="0" w:oddVBand="0" w:evenVBand="0" w:oddHBand="1" w:evenHBand="0" w:firstRowFirstColumn="0" w:firstRowLastColumn="0" w:lastRowFirstColumn="0" w:lastRowLastColumn="0"/>
            </w:pPr>
            <w:r w:rsidRPr="004D1F19">
              <w:t>Communication between WCF applications on same computer. Supports duplex contracts and transactions</w:t>
            </w:r>
          </w:p>
        </w:tc>
      </w:tr>
      <w:tr w:rsidR="004D1F19" w:rsidRPr="004D1F19" w:rsidTr="004D1F19">
        <w:trPr>
          <w:trHeight w:val="570"/>
        </w:trPr>
        <w:tc>
          <w:tcPr>
            <w:cnfStyle w:val="001000000000" w:firstRow="0" w:lastRow="0" w:firstColumn="1" w:lastColumn="0" w:oddVBand="0" w:evenVBand="0" w:oddHBand="0" w:evenHBand="0" w:firstRowFirstColumn="0" w:firstRowLastColumn="0" w:lastRowFirstColumn="0" w:lastRowLastColumn="0"/>
            <w:tcW w:w="2560" w:type="dxa"/>
            <w:hideMark/>
          </w:tcPr>
          <w:p w:rsidR="004D1F19" w:rsidRPr="004D1F19" w:rsidRDefault="004D1F19">
            <w:pPr>
              <w:rPr>
                <w:noProof/>
              </w:rPr>
            </w:pPr>
            <w:r w:rsidRPr="004D1F19">
              <w:rPr>
                <w:noProof/>
              </w:rPr>
              <w:t>NetPeerTcpBinding</w:t>
            </w:r>
          </w:p>
        </w:tc>
        <w:tc>
          <w:tcPr>
            <w:tcW w:w="6340" w:type="dxa"/>
            <w:hideMark/>
          </w:tcPr>
          <w:p w:rsidR="004D1F19" w:rsidRPr="004D1F19" w:rsidRDefault="004D1F19">
            <w:pPr>
              <w:cnfStyle w:val="000000000000" w:firstRow="0" w:lastRow="0" w:firstColumn="0" w:lastColumn="0" w:oddVBand="0" w:evenVBand="0" w:oddHBand="0" w:evenHBand="0" w:firstRowFirstColumn="0" w:firstRowLastColumn="0" w:lastRowFirstColumn="0" w:lastRowLastColumn="0"/>
            </w:pPr>
            <w:r w:rsidRPr="004D1F19">
              <w:t>Communication between computers across peer-to-peer services. Supports duplex contracts</w:t>
            </w:r>
          </w:p>
        </w:tc>
      </w:tr>
      <w:tr w:rsidR="004D1F19" w:rsidRPr="004D1F19" w:rsidTr="004D1F19">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560" w:type="dxa"/>
            <w:hideMark/>
          </w:tcPr>
          <w:p w:rsidR="004D1F19" w:rsidRPr="004D1F19" w:rsidRDefault="004D1F19">
            <w:pPr>
              <w:rPr>
                <w:noProof/>
              </w:rPr>
            </w:pPr>
            <w:r w:rsidRPr="004D1F19">
              <w:rPr>
                <w:noProof/>
              </w:rPr>
              <w:t>NetTcpBinding</w:t>
            </w:r>
          </w:p>
        </w:tc>
        <w:tc>
          <w:tcPr>
            <w:tcW w:w="6340" w:type="dxa"/>
            <w:hideMark/>
          </w:tcPr>
          <w:p w:rsidR="004D1F19" w:rsidRPr="004D1F19" w:rsidRDefault="004D1F19">
            <w:pPr>
              <w:cnfStyle w:val="000000100000" w:firstRow="0" w:lastRow="0" w:firstColumn="0" w:lastColumn="0" w:oddVBand="0" w:evenVBand="0" w:oddHBand="1" w:evenHBand="0" w:firstRowFirstColumn="0" w:firstRowLastColumn="0" w:lastRowFirstColumn="0" w:lastRowLastColumn="0"/>
            </w:pPr>
            <w:r w:rsidRPr="004D1F19">
              <w:t>Communication between WCF applications across computers. Supports duplex contracts and transactions</w:t>
            </w:r>
          </w:p>
        </w:tc>
      </w:tr>
    </w:tbl>
    <w:p w:rsidR="004D1F19" w:rsidRDefault="004D1F19" w:rsidP="004D1F19"/>
    <w:p w:rsidR="00E62CB4" w:rsidRDefault="00E62CB4" w:rsidP="00E62CB4">
      <w:pPr>
        <w:pStyle w:val="Heading2"/>
      </w:pPr>
      <w:proofErr w:type="spellStart"/>
      <w:r>
        <w:t>Config</w:t>
      </w:r>
      <w:proofErr w:type="spellEnd"/>
      <w:r>
        <w:t xml:space="preserve"> files</w:t>
      </w:r>
      <w:r w:rsidR="002A1372">
        <w:t xml:space="preserve"> examples</w:t>
      </w:r>
    </w:p>
    <w:p w:rsidR="00E62CB4" w:rsidRDefault="00E62CB4" w:rsidP="00E62CB4">
      <w:pPr>
        <w:pStyle w:val="Heading3"/>
      </w:pPr>
      <w:r>
        <w:t>Service</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system.serviceModel</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services</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service name="MathService"</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behaviorConfiguration="MathServiceBehavior"</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shd w:val="clear" w:color="auto" w:fill="FFFF0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shd w:val="clear" w:color="auto" w:fill="FFFF00"/>
          <w:lang w:eastAsia="fr-FR"/>
        </w:rPr>
        <w:t>&lt;</w:t>
      </w:r>
      <w:r w:rsidRPr="00E62CB4">
        <w:rPr>
          <w:rFonts w:ascii="Courier New" w:eastAsia="Times New Roman" w:hAnsi="Courier New" w:cs="Courier New"/>
          <w:noProof/>
          <w:color w:val="A31515"/>
          <w:sz w:val="20"/>
          <w:szCs w:val="20"/>
          <w:shd w:val="clear" w:color="auto" w:fill="FFFF00"/>
          <w:lang w:eastAsia="fr-FR"/>
        </w:rPr>
        <w:t>endpoint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shd w:val="clear" w:color="auto" w:fill="FFFF00"/>
          <w:lang w:eastAsia="fr-FR"/>
        </w:rPr>
      </w:pPr>
      <w:r w:rsidRPr="00E62CB4">
        <w:rPr>
          <w:rFonts w:ascii="Courier New" w:eastAsia="Times New Roman" w:hAnsi="Courier New" w:cs="Courier New"/>
          <w:noProof/>
          <w:color w:val="A31515"/>
          <w:sz w:val="20"/>
          <w:szCs w:val="20"/>
          <w:shd w:val="clear" w:color="auto" w:fill="FFFF00"/>
          <w:lang w:eastAsia="fr-FR"/>
        </w:rPr>
        <w:t xml:space="preserve">         address="http://localhost:8090/MyService/MathService.svc"</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shd w:val="clear" w:color="auto" w:fill="FFFF00"/>
          <w:lang w:eastAsia="fr-FR"/>
        </w:rPr>
      </w:pPr>
      <w:r w:rsidRPr="00E62CB4">
        <w:rPr>
          <w:rFonts w:ascii="Courier New" w:eastAsia="Times New Roman" w:hAnsi="Courier New" w:cs="Courier New"/>
          <w:noProof/>
          <w:color w:val="A31515"/>
          <w:sz w:val="20"/>
          <w:szCs w:val="20"/>
          <w:shd w:val="clear" w:color="auto" w:fill="FFFF00"/>
          <w:lang w:eastAsia="fr-FR"/>
        </w:rPr>
        <w:t xml:space="preserve">         contract="IMathService"</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shd w:val="clear" w:color="auto" w:fill="FFFF00"/>
          <w:lang w:eastAsia="fr-FR"/>
        </w:rPr>
        <w:t xml:space="preserve">         binding="wsHttpBinding" /</w:t>
      </w:r>
      <w:r w:rsidRPr="00E62CB4">
        <w:rPr>
          <w:rFonts w:ascii="Courier New" w:eastAsia="Times New Roman" w:hAnsi="Courier New" w:cs="Courier New"/>
          <w:noProof/>
          <w:color w:val="0000FF"/>
          <w:sz w:val="20"/>
          <w:szCs w:val="20"/>
          <w:shd w:val="clear" w:color="auto" w:fill="FFFF00"/>
          <w:lang w:eastAsia="fr-FR"/>
        </w:rPr>
        <w:t>&gt;</w:t>
      </w:r>
      <w:r w:rsidRPr="00E62CB4">
        <w:rPr>
          <w:rFonts w:ascii="Courier New" w:eastAsia="Times New Roman" w:hAnsi="Courier New" w:cs="Courier New"/>
          <w:noProof/>
          <w:color w:val="A31515"/>
          <w:sz w:val="20"/>
          <w:szCs w:val="20"/>
          <w:lang w:eastAsia="fr-FR"/>
        </w:rPr>
        <w:t xml:space="preserve"> </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/service</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/services</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behaviors</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serviceBehaviors</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behavior name="MathServiceBehavior"</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serviceMetadata httpGetEnabled="True"/</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serviceDebug includeExceptionDetailInFaults="true" /</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/behavior</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/serviceBehaviors</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/behaviors</w:t>
      </w:r>
      <w:r w:rsidRPr="00E62CB4">
        <w:rPr>
          <w:rFonts w:ascii="Courier New" w:eastAsia="Times New Roman" w:hAnsi="Courier New" w:cs="Courier New"/>
          <w:noProof/>
          <w:color w:val="0000FF"/>
          <w:sz w:val="20"/>
          <w:szCs w:val="20"/>
          <w:lang w:eastAsia="fr-FR"/>
        </w:rPr>
        <w:t>&gt;</w:t>
      </w:r>
    </w:p>
    <w:p w:rsidR="00E62CB4" w:rsidRPr="00E62CB4" w:rsidRDefault="00E62CB4" w:rsidP="002A1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A31515"/>
          <w:sz w:val="20"/>
          <w:szCs w:val="20"/>
          <w:lang w:eastAsia="fr-FR"/>
        </w:rPr>
      </w:pPr>
      <w:r w:rsidRPr="00E62CB4">
        <w:rPr>
          <w:rFonts w:ascii="Courier New" w:eastAsia="Times New Roman" w:hAnsi="Courier New" w:cs="Courier New"/>
          <w:noProof/>
          <w:color w:val="A31515"/>
          <w:sz w:val="20"/>
          <w:szCs w:val="20"/>
          <w:lang w:eastAsia="fr-FR"/>
        </w:rPr>
        <w:t xml:space="preserve">  </w:t>
      </w:r>
      <w:r w:rsidRPr="00E62CB4">
        <w:rPr>
          <w:rFonts w:ascii="Courier New" w:eastAsia="Times New Roman" w:hAnsi="Courier New" w:cs="Courier New"/>
          <w:noProof/>
          <w:color w:val="0000FF"/>
          <w:sz w:val="20"/>
          <w:szCs w:val="20"/>
          <w:lang w:eastAsia="fr-FR"/>
        </w:rPr>
        <w:t>&lt;</w:t>
      </w:r>
      <w:r w:rsidRPr="00E62CB4">
        <w:rPr>
          <w:rFonts w:ascii="Courier New" w:eastAsia="Times New Roman" w:hAnsi="Courier New" w:cs="Courier New"/>
          <w:noProof/>
          <w:color w:val="A31515"/>
          <w:sz w:val="20"/>
          <w:szCs w:val="20"/>
          <w:lang w:eastAsia="fr-FR"/>
        </w:rPr>
        <w:t>/system.serviceModel</w:t>
      </w:r>
      <w:r w:rsidRPr="00E62CB4">
        <w:rPr>
          <w:rFonts w:ascii="Courier New" w:eastAsia="Times New Roman" w:hAnsi="Courier New" w:cs="Courier New"/>
          <w:noProof/>
          <w:color w:val="0000FF"/>
          <w:sz w:val="20"/>
          <w:szCs w:val="20"/>
          <w:lang w:eastAsia="fr-FR"/>
        </w:rPr>
        <w:t>&gt;</w:t>
      </w:r>
    </w:p>
    <w:p w:rsidR="00E62CB4" w:rsidRDefault="005B1FF1" w:rsidP="002A1372">
      <w:pPr>
        <w:pStyle w:val="Heading3"/>
      </w:pPr>
      <w:r>
        <w:t>Binding</w:t>
      </w:r>
    </w:p>
    <w:p w:rsidR="005B1FF1" w:rsidRDefault="005B1FF1" w:rsidP="00FA1D4E">
      <w:r w:rsidRPr="005B1FF1">
        <w:t>Consider a scenario say, I am creating a service that has to be used by two type</w:t>
      </w:r>
      <w:r>
        <w:t>s</w:t>
      </w:r>
      <w:r w:rsidRPr="005B1FF1">
        <w:t xml:space="preserve"> of client</w:t>
      </w:r>
      <w:r>
        <w:t>s</w:t>
      </w:r>
      <w:r w:rsidRPr="005B1FF1">
        <w:t>. One of the client will access SOAP using http</w:t>
      </w:r>
      <w:r>
        <w:t>,</w:t>
      </w:r>
      <w:r w:rsidRPr="005B1FF1">
        <w:t xml:space="preserve"> and other client will access Binary using TCP. How it can be done? With Web service it is very difficult to achieve, but in WCF it</w:t>
      </w:r>
      <w:r>
        <w:t>'</w:t>
      </w:r>
      <w:r w:rsidRPr="005B1FF1">
        <w:t>s just we need to add extra endpoint in the configuration file.</w:t>
      </w:r>
    </w:p>
    <w:p w:rsidR="005B1FF1" w:rsidRPr="005B1FF1" w:rsidRDefault="005B1FF1" w:rsidP="005B1FF1">
      <w:pPr>
        <w:pStyle w:val="HTMLPreformatted"/>
        <w:shd w:val="clear" w:color="auto" w:fill="FFFFFF"/>
        <w:rPr>
          <w:noProof/>
          <w:color w:val="A31515"/>
          <w:lang w:val="en-US"/>
        </w:rPr>
      </w:pPr>
      <w:r w:rsidRPr="005B1FF1">
        <w:rPr>
          <w:rStyle w:val="bluecode0"/>
          <w:rFonts w:eastAsiaTheme="majorEastAsia"/>
          <w:noProof/>
          <w:color w:val="A31515"/>
          <w:lang w:val="en-US"/>
        </w:rPr>
        <w:t>&lt;</w:t>
      </w:r>
      <w:r w:rsidRPr="005B1FF1">
        <w:rPr>
          <w:noProof/>
          <w:color w:val="A31515"/>
          <w:lang w:val="en-US"/>
        </w:rPr>
        <w:t>system.serviceModel</w:t>
      </w:r>
      <w:r w:rsidRPr="005B1FF1">
        <w:rPr>
          <w:rStyle w:val="bluecode0"/>
          <w:rFonts w:eastAsiaTheme="majorEastAsia"/>
          <w:noProof/>
          <w:color w:val="A31515"/>
          <w:lang w:val="en-US"/>
        </w:rPr>
        <w:t>&gt;</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services</w:t>
      </w:r>
      <w:r w:rsidRPr="005B1FF1">
        <w:rPr>
          <w:rStyle w:val="bluecode0"/>
          <w:rFonts w:eastAsiaTheme="majorEastAsia"/>
          <w:noProof/>
          <w:color w:val="A31515"/>
          <w:lang w:val="en-US"/>
        </w:rPr>
        <w:t>&gt;</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service name="MathService"</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behaviorConfiguration="MathServiceBehavior"</w:t>
      </w:r>
      <w:r w:rsidRPr="005B1FF1">
        <w:rPr>
          <w:rStyle w:val="bluecode0"/>
          <w:rFonts w:eastAsiaTheme="majorEastAsia"/>
          <w:noProof/>
          <w:color w:val="A31515"/>
          <w:lang w:val="en-US"/>
        </w:rPr>
        <w:t>&gt;</w:t>
      </w:r>
    </w:p>
    <w:p w:rsidR="005B1FF1" w:rsidRDefault="005B1FF1" w:rsidP="005B1FF1">
      <w:pPr>
        <w:pStyle w:val="HTMLPreformatted"/>
        <w:shd w:val="clear" w:color="auto" w:fill="FFFFFF"/>
        <w:rPr>
          <w:rStyle w:val="highlight"/>
          <w:rFonts w:eastAsiaTheme="majorEastAsia"/>
          <w:noProof/>
          <w:color w:val="A31515"/>
          <w:shd w:val="clear" w:color="auto" w:fill="FFFF00"/>
          <w:lang w:val="en-US"/>
        </w:rPr>
      </w:pPr>
      <w:r w:rsidRPr="005B1FF1">
        <w:rPr>
          <w:noProof/>
          <w:color w:val="A31515"/>
          <w:lang w:val="en-US"/>
        </w:rPr>
        <w:t xml:space="preserve">      </w:t>
      </w:r>
      <w:r w:rsidRPr="005B1FF1">
        <w:rPr>
          <w:rStyle w:val="bluecode0"/>
          <w:rFonts w:eastAsiaTheme="majorEastAsia"/>
          <w:noProof/>
          <w:color w:val="A31515"/>
          <w:shd w:val="clear" w:color="auto" w:fill="FFFF00"/>
          <w:lang w:val="en-US"/>
        </w:rPr>
        <w:t>&lt;</w:t>
      </w:r>
      <w:r w:rsidRPr="005B1FF1">
        <w:rPr>
          <w:rStyle w:val="highlight"/>
          <w:rFonts w:eastAsiaTheme="majorEastAsia"/>
          <w:noProof/>
          <w:color w:val="A31515"/>
          <w:shd w:val="clear" w:color="auto" w:fill="FFFF00"/>
          <w:lang w:val="en-US"/>
        </w:rPr>
        <w:t xml:space="preserve">endpoint address="http://localhost:8090/MyService/MathService.svc" </w:t>
      </w:r>
    </w:p>
    <w:p w:rsidR="005B1FF1" w:rsidRPr="005B1FF1" w:rsidRDefault="005B1FF1" w:rsidP="005B1FF1">
      <w:pPr>
        <w:pStyle w:val="HTMLPreformatted"/>
        <w:shd w:val="clear" w:color="auto" w:fill="FFFFFF"/>
        <w:rPr>
          <w:rStyle w:val="highlight"/>
          <w:rFonts w:eastAsiaTheme="majorEastAsia"/>
          <w:noProof/>
          <w:color w:val="A31515"/>
          <w:shd w:val="clear" w:color="auto" w:fill="FFFF00"/>
          <w:lang w:val="en-US"/>
        </w:rPr>
      </w:pPr>
      <w:r w:rsidRPr="005B1FF1">
        <w:rPr>
          <w:rStyle w:val="highlight"/>
          <w:rFonts w:eastAsiaTheme="majorEastAsia"/>
          <w:noProof/>
          <w:color w:val="A31515"/>
          <w:shd w:val="clear" w:color="auto" w:fill="FFFF00"/>
          <w:lang w:val="en-US"/>
        </w:rPr>
        <w:lastRenderedPageBreak/>
        <w:t xml:space="preserve">   </w:t>
      </w:r>
      <w:r>
        <w:rPr>
          <w:rStyle w:val="highlight"/>
          <w:rFonts w:eastAsiaTheme="majorEastAsia"/>
          <w:noProof/>
          <w:color w:val="A31515"/>
          <w:shd w:val="clear" w:color="auto" w:fill="FFFF00"/>
          <w:lang w:val="en-US"/>
        </w:rPr>
        <w:t xml:space="preserve">        </w:t>
      </w:r>
      <w:r w:rsidRPr="005B1FF1">
        <w:rPr>
          <w:rStyle w:val="highlight"/>
          <w:rFonts w:eastAsiaTheme="majorEastAsia"/>
          <w:noProof/>
          <w:color w:val="A31515"/>
          <w:shd w:val="clear" w:color="auto" w:fill="FFFF00"/>
          <w:lang w:val="en-US"/>
        </w:rPr>
        <w:t xml:space="preserve">     contract="IMathService"</w:t>
      </w:r>
    </w:p>
    <w:p w:rsidR="005B1FF1" w:rsidRPr="005B1FF1" w:rsidRDefault="005B1FF1" w:rsidP="005B1FF1">
      <w:pPr>
        <w:pStyle w:val="HTMLPreformatted"/>
        <w:shd w:val="clear" w:color="auto" w:fill="FFFFFF"/>
        <w:rPr>
          <w:rStyle w:val="highlight"/>
          <w:rFonts w:eastAsiaTheme="majorEastAsia"/>
          <w:noProof/>
          <w:color w:val="A31515"/>
          <w:shd w:val="clear" w:color="auto" w:fill="FFFF00"/>
          <w:lang w:val="en-US"/>
        </w:rPr>
      </w:pPr>
      <w:r w:rsidRPr="005B1FF1">
        <w:rPr>
          <w:rStyle w:val="highlight"/>
          <w:rFonts w:eastAsiaTheme="majorEastAsia"/>
          <w:noProof/>
          <w:color w:val="A31515"/>
          <w:shd w:val="clear" w:color="auto" w:fill="FFFF00"/>
          <w:lang w:val="en-US"/>
        </w:rPr>
        <w:t xml:space="preserve">          </w:t>
      </w:r>
      <w:r>
        <w:rPr>
          <w:rStyle w:val="highlight"/>
          <w:rFonts w:eastAsiaTheme="majorEastAsia"/>
          <w:noProof/>
          <w:color w:val="A31515"/>
          <w:shd w:val="clear" w:color="auto" w:fill="FFFF00"/>
          <w:lang w:val="en-US"/>
        </w:rPr>
        <w:t xml:space="preserve">      </w:t>
      </w:r>
      <w:r w:rsidRPr="005B1FF1">
        <w:rPr>
          <w:rStyle w:val="highlight"/>
          <w:rFonts w:eastAsiaTheme="majorEastAsia"/>
          <w:noProof/>
          <w:color w:val="A31515"/>
          <w:shd w:val="clear" w:color="auto" w:fill="FFFF00"/>
          <w:lang w:val="en-US"/>
        </w:rPr>
        <w:t>binding="wsHttpBinding"/</w:t>
      </w:r>
      <w:r w:rsidRPr="005B1FF1">
        <w:rPr>
          <w:rStyle w:val="bluecode0"/>
          <w:rFonts w:eastAsiaTheme="majorEastAsia"/>
          <w:noProof/>
          <w:color w:val="A31515"/>
          <w:shd w:val="clear" w:color="auto" w:fill="FFFF00"/>
          <w:lang w:val="en-US"/>
        </w:rPr>
        <w:t>&gt;</w:t>
      </w:r>
    </w:p>
    <w:p w:rsidR="005B1FF1" w:rsidRPr="005B1FF1" w:rsidRDefault="005B1FF1" w:rsidP="005B1FF1">
      <w:pPr>
        <w:pStyle w:val="HTMLPreformatted"/>
        <w:shd w:val="clear" w:color="auto" w:fill="FFFFFF"/>
        <w:rPr>
          <w:rStyle w:val="highlight"/>
          <w:rFonts w:eastAsiaTheme="majorEastAsia"/>
          <w:noProof/>
          <w:color w:val="A31515"/>
          <w:shd w:val="clear" w:color="auto" w:fill="FFFF00"/>
          <w:lang w:val="en-US"/>
        </w:rPr>
      </w:pPr>
      <w:r w:rsidRPr="005B1FF1">
        <w:rPr>
          <w:rStyle w:val="bluecode0"/>
          <w:rFonts w:eastAsiaTheme="majorEastAsia"/>
          <w:noProof/>
          <w:color w:val="A31515"/>
          <w:shd w:val="clear" w:color="auto" w:fill="FFFF00"/>
          <w:lang w:val="en-US"/>
        </w:rPr>
        <w:t>&lt;</w:t>
      </w:r>
      <w:r w:rsidRPr="005B1FF1">
        <w:rPr>
          <w:rStyle w:val="highlight"/>
          <w:rFonts w:eastAsiaTheme="majorEastAsia"/>
          <w:noProof/>
          <w:color w:val="A31515"/>
          <w:shd w:val="clear" w:color="auto" w:fill="FFFF00"/>
          <w:lang w:val="en-US"/>
        </w:rPr>
        <w:t xml:space="preserve">endpoint address="net.tcp://localhost:8080/MyService/MathService.svc" </w:t>
      </w:r>
    </w:p>
    <w:p w:rsidR="005B1FF1" w:rsidRPr="005B1FF1" w:rsidRDefault="005B1FF1" w:rsidP="005B1FF1">
      <w:pPr>
        <w:pStyle w:val="HTMLPreformatted"/>
        <w:shd w:val="clear" w:color="auto" w:fill="FFFFFF"/>
        <w:rPr>
          <w:rStyle w:val="highlight"/>
          <w:rFonts w:eastAsiaTheme="majorEastAsia"/>
          <w:noProof/>
          <w:color w:val="A31515"/>
          <w:shd w:val="clear" w:color="auto" w:fill="FFFF00"/>
          <w:lang w:val="en-US"/>
        </w:rPr>
      </w:pPr>
      <w:r w:rsidRPr="005B1FF1">
        <w:rPr>
          <w:rStyle w:val="highlight"/>
          <w:rFonts w:eastAsiaTheme="majorEastAsia"/>
          <w:noProof/>
          <w:color w:val="A31515"/>
          <w:shd w:val="clear" w:color="auto" w:fill="FFFF00"/>
          <w:lang w:val="en-US"/>
        </w:rPr>
        <w:t>contract="IMathService"</w:t>
      </w:r>
    </w:p>
    <w:p w:rsidR="005B1FF1" w:rsidRPr="005B1FF1" w:rsidRDefault="005B1FF1" w:rsidP="005B1FF1">
      <w:pPr>
        <w:pStyle w:val="HTMLPreformatted"/>
        <w:shd w:val="clear" w:color="auto" w:fill="FFFFFF"/>
        <w:rPr>
          <w:noProof/>
          <w:color w:val="A31515"/>
          <w:lang w:val="en-US"/>
        </w:rPr>
      </w:pPr>
      <w:r w:rsidRPr="005B1FF1">
        <w:rPr>
          <w:rStyle w:val="highlight"/>
          <w:rFonts w:eastAsiaTheme="majorEastAsia"/>
          <w:noProof/>
          <w:color w:val="A31515"/>
          <w:shd w:val="clear" w:color="auto" w:fill="FFFF00"/>
          <w:lang w:val="en-US"/>
        </w:rPr>
        <w:t xml:space="preserve">          binding="netTcpBinding"/</w:t>
      </w:r>
      <w:r w:rsidRPr="005B1FF1">
        <w:rPr>
          <w:rStyle w:val="bluecode0"/>
          <w:rFonts w:eastAsiaTheme="majorEastAsia"/>
          <w:noProof/>
          <w:color w:val="A31515"/>
          <w:shd w:val="clear" w:color="auto" w:fill="FFFF00"/>
          <w:lang w:val="en-US"/>
        </w:rPr>
        <w:t>&gt;</w:t>
      </w:r>
      <w:r w:rsidRPr="005B1FF1">
        <w:rPr>
          <w:noProof/>
          <w:color w:val="A31515"/>
          <w:lang w:val="en-US"/>
        </w:rPr>
        <w:t xml:space="preserve"> </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/service</w:t>
      </w:r>
      <w:r w:rsidRPr="005B1FF1">
        <w:rPr>
          <w:rStyle w:val="bluecode0"/>
          <w:rFonts w:eastAsiaTheme="majorEastAsia"/>
          <w:noProof/>
          <w:color w:val="A31515"/>
          <w:lang w:val="en-US"/>
        </w:rPr>
        <w:t>&gt;</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/services</w:t>
      </w:r>
      <w:r w:rsidRPr="005B1FF1">
        <w:rPr>
          <w:rStyle w:val="bluecode0"/>
          <w:rFonts w:eastAsiaTheme="majorEastAsia"/>
          <w:noProof/>
          <w:color w:val="A31515"/>
          <w:lang w:val="en-US"/>
        </w:rPr>
        <w:t>&gt;</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behaviors</w:t>
      </w:r>
      <w:r w:rsidRPr="005B1FF1">
        <w:rPr>
          <w:rStyle w:val="bluecode0"/>
          <w:rFonts w:eastAsiaTheme="majorEastAsia"/>
          <w:noProof/>
          <w:color w:val="A31515"/>
          <w:lang w:val="en-US"/>
        </w:rPr>
        <w:t>&gt;</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serviceBehaviors</w:t>
      </w:r>
      <w:r w:rsidRPr="005B1FF1">
        <w:rPr>
          <w:rStyle w:val="bluecode0"/>
          <w:rFonts w:eastAsiaTheme="majorEastAsia"/>
          <w:noProof/>
          <w:color w:val="A31515"/>
          <w:lang w:val="en-US"/>
        </w:rPr>
        <w:t>&gt;</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behavior name="MathServiceBehavior"</w:t>
      </w:r>
      <w:r w:rsidRPr="005B1FF1">
        <w:rPr>
          <w:rStyle w:val="bluecode0"/>
          <w:rFonts w:eastAsiaTheme="majorEastAsia"/>
          <w:noProof/>
          <w:color w:val="A31515"/>
          <w:lang w:val="en-US"/>
        </w:rPr>
        <w:t>&gt;</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serviceMetadata httpGetEnabled="True"/</w:t>
      </w:r>
      <w:r w:rsidRPr="005B1FF1">
        <w:rPr>
          <w:rStyle w:val="bluecode0"/>
          <w:rFonts w:eastAsiaTheme="majorEastAsia"/>
          <w:noProof/>
          <w:color w:val="A31515"/>
          <w:lang w:val="en-US"/>
        </w:rPr>
        <w:t>&gt;</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serviceDebug includeExceptionDetailInFaults="true" /</w:t>
      </w:r>
      <w:r w:rsidRPr="005B1FF1">
        <w:rPr>
          <w:rStyle w:val="bluecode0"/>
          <w:rFonts w:eastAsiaTheme="majorEastAsia"/>
          <w:noProof/>
          <w:color w:val="A31515"/>
          <w:lang w:val="en-US"/>
        </w:rPr>
        <w:t>&gt;</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/behavior</w:t>
      </w:r>
      <w:r w:rsidRPr="005B1FF1">
        <w:rPr>
          <w:rStyle w:val="bluecode0"/>
          <w:rFonts w:eastAsiaTheme="majorEastAsia"/>
          <w:noProof/>
          <w:color w:val="A31515"/>
          <w:lang w:val="en-US"/>
        </w:rPr>
        <w:t>&gt;</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/serviceBehaviors</w:t>
      </w:r>
      <w:r w:rsidRPr="005B1FF1">
        <w:rPr>
          <w:rStyle w:val="bluecode0"/>
          <w:rFonts w:eastAsiaTheme="majorEastAsia"/>
          <w:noProof/>
          <w:color w:val="A31515"/>
          <w:lang w:val="en-US"/>
        </w:rPr>
        <w:t>&gt;</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/behaviors</w:t>
      </w:r>
      <w:r w:rsidRPr="005B1FF1">
        <w:rPr>
          <w:rStyle w:val="bluecode0"/>
          <w:rFonts w:eastAsiaTheme="majorEastAsia"/>
          <w:noProof/>
          <w:color w:val="A31515"/>
          <w:lang w:val="en-US"/>
        </w:rPr>
        <w:t>&gt;</w:t>
      </w:r>
    </w:p>
    <w:p w:rsidR="005B1FF1" w:rsidRPr="005B1FF1" w:rsidRDefault="005B1FF1" w:rsidP="005B1FF1">
      <w:pPr>
        <w:pStyle w:val="HTMLPreformatted"/>
        <w:shd w:val="clear" w:color="auto" w:fill="FFFFFF"/>
        <w:rPr>
          <w:noProof/>
          <w:color w:val="A31515"/>
          <w:lang w:val="en-US"/>
        </w:rPr>
      </w:pPr>
      <w:r w:rsidRPr="005B1FF1">
        <w:rPr>
          <w:noProof/>
          <w:color w:val="A31515"/>
          <w:lang w:val="en-US"/>
        </w:rPr>
        <w:t xml:space="preserve">  </w:t>
      </w:r>
      <w:r w:rsidRPr="005B1FF1">
        <w:rPr>
          <w:rStyle w:val="bluecode0"/>
          <w:rFonts w:eastAsiaTheme="majorEastAsia"/>
          <w:noProof/>
          <w:color w:val="A31515"/>
          <w:lang w:val="en-US"/>
        </w:rPr>
        <w:t>&lt;</w:t>
      </w:r>
      <w:r w:rsidRPr="005B1FF1">
        <w:rPr>
          <w:noProof/>
          <w:color w:val="A31515"/>
          <w:lang w:val="en-US"/>
        </w:rPr>
        <w:t>/system.serviceModel</w:t>
      </w:r>
      <w:r w:rsidRPr="005B1FF1">
        <w:rPr>
          <w:rStyle w:val="bluecode0"/>
          <w:rFonts w:eastAsiaTheme="majorEastAsia"/>
          <w:noProof/>
          <w:color w:val="A31515"/>
          <w:lang w:val="en-US"/>
        </w:rPr>
        <w:t>&gt;</w:t>
      </w:r>
    </w:p>
    <w:p w:rsidR="005B1FF1" w:rsidRDefault="0046759D" w:rsidP="0046759D">
      <w:pPr>
        <w:pStyle w:val="Heading3"/>
        <w:rPr>
          <w:lang w:val="fr-FR"/>
        </w:rPr>
      </w:pPr>
      <w:r>
        <w:rPr>
          <w:lang w:val="fr-FR"/>
        </w:rPr>
        <w:t>Scope</w:t>
      </w:r>
    </w:p>
    <w:p w:rsidR="0046759D" w:rsidRDefault="00927721" w:rsidP="00927721">
      <w:r w:rsidRPr="00927721">
        <w:t>Definitions are a</w:t>
      </w:r>
      <w:r>
        <w:t xml:space="preserve">pplicable at a scope and below: </w:t>
      </w:r>
      <w:r w:rsidRPr="00927721">
        <w:t>common behaviors affect all endpoints globally, service behaviors affect only service-related aspects, endpoint behaviors affect only endpoint-related properties, and operation-level behaviors affect particular operations.</w:t>
      </w:r>
    </w:p>
    <w:p w:rsidR="00927721" w:rsidRPr="00927721" w:rsidRDefault="00927721" w:rsidP="00927721"/>
    <w:p w:rsidR="00E62CB4" w:rsidRDefault="00927721" w:rsidP="004D1F19">
      <w:r w:rsidRPr="00927721">
        <w:t xml:space="preserve">In the below configuration information, I have mentioned the Behavior at Service level. In the service behavior I have mention the </w:t>
      </w:r>
      <w:proofErr w:type="spellStart"/>
      <w:r w:rsidRPr="00927721">
        <w:t>servi</w:t>
      </w:r>
      <w:r>
        <w:t>c</w:t>
      </w:r>
      <w:r w:rsidRPr="00927721">
        <w:t>eMetadata</w:t>
      </w:r>
      <w:proofErr w:type="spellEnd"/>
      <w:r w:rsidRPr="00927721">
        <w:t xml:space="preserve"> node with attribute </w:t>
      </w:r>
      <w:proofErr w:type="spellStart"/>
      <w:r w:rsidRPr="00927721">
        <w:t>httGetEnabled</w:t>
      </w:r>
      <w:proofErr w:type="spellEnd"/>
      <w:r w:rsidRPr="00927721">
        <w:t>='true'. This attribute will specifies the publication of the service metadata. Similarly we can add more behavior to the service.</w:t>
      </w:r>
    </w:p>
    <w:p w:rsidR="00927721" w:rsidRPr="00927721" w:rsidRDefault="00927721" w:rsidP="00927721">
      <w:pPr>
        <w:pStyle w:val="HTMLPreformatted"/>
        <w:shd w:val="clear" w:color="auto" w:fill="FFFFFF"/>
        <w:rPr>
          <w:noProof/>
          <w:color w:val="A31515"/>
          <w:lang w:val="en-US"/>
        </w:rPr>
      </w:pPr>
      <w:r w:rsidRPr="00927721">
        <w:rPr>
          <w:rStyle w:val="bluecode0"/>
          <w:rFonts w:eastAsiaTheme="majorEastAsia"/>
          <w:noProof/>
          <w:color w:val="A31515"/>
          <w:lang w:val="en-US"/>
        </w:rPr>
        <w:t>&lt;</w:t>
      </w:r>
      <w:r w:rsidRPr="00927721">
        <w:rPr>
          <w:noProof/>
          <w:color w:val="A31515"/>
          <w:lang w:val="en-US"/>
        </w:rPr>
        <w:t>system.serviceModel</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bluecode0"/>
          <w:rFonts w:eastAsiaTheme="majorEastAsia"/>
          <w:noProof/>
          <w:color w:val="A31515"/>
          <w:lang w:val="en-US"/>
        </w:rPr>
        <w:t>&lt;</w:t>
      </w:r>
      <w:r w:rsidRPr="00927721">
        <w:rPr>
          <w:noProof/>
          <w:color w:val="A31515"/>
          <w:lang w:val="en-US"/>
        </w:rPr>
        <w:t>services</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bluecode0"/>
          <w:rFonts w:eastAsiaTheme="majorEastAsia"/>
          <w:noProof/>
          <w:color w:val="A31515"/>
          <w:lang w:val="en-US"/>
        </w:rPr>
        <w:t>&lt;</w:t>
      </w:r>
      <w:r w:rsidRPr="00927721">
        <w:rPr>
          <w:noProof/>
          <w:color w:val="A31515"/>
          <w:lang w:val="en-US"/>
        </w:rPr>
        <w:t>service name="MathService"</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highlight"/>
          <w:rFonts w:eastAsiaTheme="majorEastAsia"/>
          <w:noProof/>
          <w:color w:val="A31515"/>
          <w:shd w:val="clear" w:color="auto" w:fill="FFFF00"/>
          <w:lang w:val="en-US"/>
        </w:rPr>
        <w:t xml:space="preserve"> behaviorConfiguration="MathServiceBehavior"</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rStyle w:val="bluecode0"/>
          <w:rFonts w:eastAsiaTheme="majorEastAsia"/>
          <w:noProof/>
          <w:color w:val="A31515"/>
          <w:lang w:val="en-US"/>
        </w:rPr>
        <w:t xml:space="preserve">          </w:t>
      </w:r>
      <w:r w:rsidRPr="00927721">
        <w:rPr>
          <w:rStyle w:val="bluecode0"/>
          <w:rFonts w:eastAsiaTheme="majorEastAsia"/>
          <w:noProof/>
          <w:color w:val="A31515"/>
          <w:lang w:val="en-US"/>
        </w:rPr>
        <w:t>&lt;</w:t>
      </w:r>
      <w:r w:rsidRPr="00927721">
        <w:rPr>
          <w:noProof/>
          <w:color w:val="A31515"/>
          <w:lang w:val="en-US"/>
        </w:rPr>
        <w:t>endpoint address="" contract="IMathService"</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noProof/>
          <w:color w:val="A31515"/>
          <w:lang w:val="en-US"/>
        </w:rPr>
        <w:t xml:space="preserve"> </w:t>
      </w:r>
      <w:r w:rsidRPr="00927721">
        <w:rPr>
          <w:noProof/>
          <w:color w:val="A31515"/>
          <w:lang w:val="en-US"/>
        </w:rPr>
        <w:t>binding="wsHttpBinding"/</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bluecode0"/>
          <w:rFonts w:eastAsiaTheme="majorEastAsia"/>
          <w:noProof/>
          <w:color w:val="A31515"/>
          <w:lang w:val="en-US"/>
        </w:rPr>
        <w:t>&lt;</w:t>
      </w:r>
      <w:r w:rsidRPr="00927721">
        <w:rPr>
          <w:noProof/>
          <w:color w:val="A31515"/>
          <w:lang w:val="en-US"/>
        </w:rPr>
        <w:t>/service</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bluecode0"/>
          <w:rFonts w:eastAsiaTheme="majorEastAsia"/>
          <w:noProof/>
          <w:color w:val="A31515"/>
          <w:lang w:val="en-US"/>
        </w:rPr>
        <w:t>&lt;</w:t>
      </w:r>
      <w:r w:rsidRPr="00927721">
        <w:rPr>
          <w:noProof/>
          <w:color w:val="A31515"/>
          <w:lang w:val="en-US"/>
        </w:rPr>
        <w:t>/services</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bluecode0"/>
          <w:rFonts w:eastAsiaTheme="majorEastAsia"/>
          <w:noProof/>
          <w:color w:val="A31515"/>
          <w:lang w:val="en-US"/>
        </w:rPr>
        <w:t>&lt;</w:t>
      </w:r>
      <w:r w:rsidRPr="00927721">
        <w:rPr>
          <w:noProof/>
          <w:color w:val="A31515"/>
          <w:lang w:val="en-US"/>
        </w:rPr>
        <w:t>behaviors</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bluecode0"/>
          <w:rFonts w:eastAsiaTheme="majorEastAsia"/>
          <w:noProof/>
          <w:color w:val="A31515"/>
          <w:lang w:val="en-US"/>
        </w:rPr>
        <w:t>&lt;</w:t>
      </w:r>
      <w:r w:rsidRPr="00927721">
        <w:rPr>
          <w:noProof/>
          <w:color w:val="A31515"/>
          <w:lang w:val="en-US"/>
        </w:rPr>
        <w:t>serviceBehaviors</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bluecode0"/>
          <w:rFonts w:eastAsiaTheme="majorEastAsia"/>
          <w:noProof/>
          <w:color w:val="A31515"/>
          <w:lang w:val="en-US"/>
        </w:rPr>
        <w:t>&lt;</w:t>
      </w:r>
      <w:r w:rsidRPr="00927721">
        <w:rPr>
          <w:noProof/>
          <w:color w:val="A31515"/>
          <w:lang w:val="en-US"/>
        </w:rPr>
        <w:t>behavior name="MathServiceBehavior"</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highlight"/>
          <w:rFonts w:eastAsiaTheme="majorEastAsia"/>
          <w:noProof/>
          <w:color w:val="A31515"/>
          <w:shd w:val="clear" w:color="auto" w:fill="FFFF00"/>
          <w:lang w:val="en-US"/>
        </w:rPr>
        <w:t xml:space="preserve">    </w:t>
      </w:r>
      <w:r w:rsidRPr="00927721">
        <w:rPr>
          <w:rStyle w:val="bluecode0"/>
          <w:rFonts w:eastAsiaTheme="majorEastAsia"/>
          <w:noProof/>
          <w:color w:val="A31515"/>
          <w:shd w:val="clear" w:color="auto" w:fill="FFFF00"/>
          <w:lang w:val="en-US"/>
        </w:rPr>
        <w:t>&lt;</w:t>
      </w:r>
      <w:r w:rsidRPr="00927721">
        <w:rPr>
          <w:rStyle w:val="highlight"/>
          <w:rFonts w:eastAsiaTheme="majorEastAsia"/>
          <w:noProof/>
          <w:color w:val="A31515"/>
          <w:shd w:val="clear" w:color="auto" w:fill="FFFF00"/>
          <w:lang w:val="en-US"/>
        </w:rPr>
        <w:t>serviceMetadata httpGetEnabled="True"/</w:t>
      </w:r>
      <w:r w:rsidRPr="00927721">
        <w:rPr>
          <w:rStyle w:val="bluecode0"/>
          <w:rFonts w:eastAsiaTheme="majorEastAsia"/>
          <w:noProof/>
          <w:color w:val="A31515"/>
          <w:shd w:val="clear" w:color="auto" w:fill="FFFF00"/>
          <w:lang w:val="en-US"/>
        </w:rPr>
        <w:t>&gt;</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bluecode0"/>
          <w:rFonts w:eastAsiaTheme="majorEastAsia"/>
          <w:noProof/>
          <w:color w:val="A31515"/>
          <w:lang w:val="en-US"/>
        </w:rPr>
        <w:t>&lt;</w:t>
      </w:r>
      <w:r w:rsidRPr="00927721">
        <w:rPr>
          <w:noProof/>
          <w:color w:val="A31515"/>
          <w:lang w:val="en-US"/>
        </w:rPr>
        <w:t>serviceDebug includeExceptionDetailInFaults="true" /</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bluecode0"/>
          <w:rFonts w:eastAsiaTheme="majorEastAsia"/>
          <w:noProof/>
          <w:color w:val="A31515"/>
          <w:lang w:val="en-US"/>
        </w:rPr>
        <w:t>&lt;</w:t>
      </w:r>
      <w:r w:rsidRPr="00927721">
        <w:rPr>
          <w:noProof/>
          <w:color w:val="A31515"/>
          <w:lang w:val="en-US"/>
        </w:rPr>
        <w:t>/behavior</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bluecode0"/>
          <w:rFonts w:eastAsiaTheme="majorEastAsia"/>
          <w:noProof/>
          <w:color w:val="A31515"/>
          <w:lang w:val="en-US"/>
        </w:rPr>
        <w:t>&lt;</w:t>
      </w:r>
      <w:r w:rsidRPr="00927721">
        <w:rPr>
          <w:noProof/>
          <w:color w:val="A31515"/>
          <w:lang w:val="en-US"/>
        </w:rPr>
        <w:t>/serviceBehaviors</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noProof/>
          <w:color w:val="A31515"/>
          <w:lang w:val="en-US"/>
        </w:rPr>
        <w:t xml:space="preserve">    </w:t>
      </w:r>
      <w:r w:rsidRPr="00927721">
        <w:rPr>
          <w:rStyle w:val="bluecode0"/>
          <w:rFonts w:eastAsiaTheme="majorEastAsia"/>
          <w:noProof/>
          <w:color w:val="A31515"/>
          <w:lang w:val="en-US"/>
        </w:rPr>
        <w:t>&lt;</w:t>
      </w:r>
      <w:r w:rsidRPr="00927721">
        <w:rPr>
          <w:noProof/>
          <w:color w:val="A31515"/>
          <w:lang w:val="en-US"/>
        </w:rPr>
        <w:t>/behaviors</w:t>
      </w:r>
      <w:r w:rsidRPr="00927721">
        <w:rPr>
          <w:rStyle w:val="bluecode0"/>
          <w:rFonts w:eastAsiaTheme="majorEastAsia"/>
          <w:noProof/>
          <w:color w:val="A31515"/>
          <w:lang w:val="en-US"/>
        </w:rPr>
        <w:t>&gt;</w:t>
      </w:r>
    </w:p>
    <w:p w:rsidR="00927721" w:rsidRPr="00927721" w:rsidRDefault="00927721" w:rsidP="00927721">
      <w:pPr>
        <w:pStyle w:val="HTMLPreformatted"/>
        <w:shd w:val="clear" w:color="auto" w:fill="FFFFFF"/>
        <w:rPr>
          <w:noProof/>
          <w:color w:val="A31515"/>
          <w:lang w:val="en-US"/>
        </w:rPr>
      </w:pPr>
      <w:r w:rsidRPr="00927721">
        <w:rPr>
          <w:rStyle w:val="bluecode0"/>
          <w:rFonts w:eastAsiaTheme="majorEastAsia"/>
          <w:noProof/>
          <w:color w:val="A31515"/>
          <w:lang w:val="en-US"/>
        </w:rPr>
        <w:t>&lt;</w:t>
      </w:r>
      <w:r w:rsidRPr="00927721">
        <w:rPr>
          <w:noProof/>
          <w:color w:val="A31515"/>
          <w:lang w:val="en-US"/>
        </w:rPr>
        <w:t>/system.serviceModel</w:t>
      </w:r>
      <w:r w:rsidRPr="00927721">
        <w:rPr>
          <w:rStyle w:val="bluecode0"/>
          <w:rFonts w:eastAsiaTheme="majorEastAsia"/>
          <w:noProof/>
          <w:color w:val="A31515"/>
          <w:lang w:val="en-US"/>
        </w:rPr>
        <w:t>&gt;</w:t>
      </w:r>
    </w:p>
    <w:p w:rsidR="00927721" w:rsidRDefault="00927721" w:rsidP="004D1F19"/>
    <w:p w:rsidR="00927721" w:rsidRDefault="00927721" w:rsidP="004D1F19">
      <w:r>
        <w:t xml:space="preserve">Note: </w:t>
      </w:r>
      <w:r w:rsidRPr="00927721">
        <w:t>Application can be controlled either through coding, configuring or through combination of both. Specification mention in the configuration can also be overwritten in code.</w:t>
      </w:r>
    </w:p>
    <w:p w:rsidR="00927721" w:rsidRPr="004D1F19" w:rsidRDefault="00927721" w:rsidP="004D1F19"/>
    <w:p w:rsidR="0041087B" w:rsidRDefault="00D5494D" w:rsidP="009534A5">
      <w:pPr>
        <w:pStyle w:val="Heading1"/>
      </w:pPr>
      <w:r>
        <w:t xml:space="preserve">MS </w:t>
      </w:r>
      <w:r w:rsidR="00AD4C8B" w:rsidRPr="009F6C66">
        <w:t>Tutorial</w:t>
      </w:r>
    </w:p>
    <w:p w:rsidR="002E3BA8" w:rsidRPr="009F6C66" w:rsidRDefault="002E3BA8" w:rsidP="002E3BA8">
      <w:r w:rsidRPr="009F6C66">
        <w:t>Note: Need to run VS2012 as an administrator</w:t>
      </w:r>
    </w:p>
    <w:p w:rsidR="00D5494D" w:rsidRPr="00D5494D" w:rsidRDefault="00D5494D" w:rsidP="00D5494D"/>
    <w:p w:rsidR="00AD4C8B" w:rsidRDefault="009F6C66" w:rsidP="009F6C66">
      <w:pPr>
        <w:pStyle w:val="Heading2"/>
      </w:pPr>
      <w:r w:rsidRPr="009F6C66">
        <w:t>Define a Windows Communication Foundation Service Contract</w:t>
      </w:r>
    </w:p>
    <w:p w:rsidR="009F6C66" w:rsidRDefault="00910BDB" w:rsidP="009F6C66">
      <w:hyperlink r:id="rId8" w:history="1">
        <w:r w:rsidR="009F6C66">
          <w:rPr>
            <w:rStyle w:val="Hyperlink"/>
          </w:rPr>
          <w:t>http://msdn.microsoft.com/en-us/library/ms731835.aspx</w:t>
        </w:r>
      </w:hyperlink>
    </w:p>
    <w:p w:rsidR="0081385A" w:rsidRDefault="0081385A" w:rsidP="009F6C66"/>
    <w:p w:rsidR="009F6C66" w:rsidRDefault="009F6C66" w:rsidP="009F6C66">
      <w:r>
        <w:t>Create a new project WCF Library</w:t>
      </w:r>
    </w:p>
    <w:p w:rsidR="009F6C66" w:rsidRDefault="009F6C66" w:rsidP="009F6C66">
      <w:r>
        <w:lastRenderedPageBreak/>
        <w:t xml:space="preserve">The project contains 3 files: </w:t>
      </w:r>
      <w:proofErr w:type="spellStart"/>
      <w:r>
        <w:t>App.config</w:t>
      </w:r>
      <w:proofErr w:type="spellEnd"/>
      <w:r>
        <w:t>, IService1.cs (default service contract) and Service1.cs (</w:t>
      </w:r>
      <w:r w:rsidRPr="009F6C66">
        <w:t>default implementation of the service contract</w:t>
      </w:r>
      <w:r>
        <w:t>).</w:t>
      </w:r>
      <w:r w:rsidR="00BF1C2A">
        <w:t xml:space="preserve">  </w:t>
      </w:r>
      <w:r w:rsidR="00BF1C2A" w:rsidRPr="00BF1C2A">
        <w:t xml:space="preserve">The </w:t>
      </w:r>
      <w:proofErr w:type="spellStart"/>
      <w:r w:rsidR="00BF1C2A" w:rsidRPr="00BF1C2A">
        <w:t>App.config</w:t>
      </w:r>
      <w:proofErr w:type="spellEnd"/>
      <w:r w:rsidR="00BF1C2A" w:rsidRPr="00BF1C2A">
        <w:t xml:space="preserve"> file contains configuration needed to load the default service with the Visual Studio WCF Service Host.</w:t>
      </w:r>
    </w:p>
    <w:p w:rsidR="004229EC" w:rsidRDefault="00AE0431" w:rsidP="009F6C66">
      <w:r>
        <w:t xml:space="preserve">In IService1.cs, IService1 interface is marked with </w:t>
      </w:r>
      <w:proofErr w:type="spellStart"/>
      <w:r>
        <w:t>ServiceContract</w:t>
      </w:r>
      <w:proofErr w:type="spellEnd"/>
      <w:r>
        <w:t xml:space="preserve"> attribute</w:t>
      </w:r>
    </w:p>
    <w:p w:rsidR="00AE0431" w:rsidRDefault="00AE0431" w:rsidP="009F6C66">
      <w:r>
        <w:t xml:space="preserve">Each member of IService1 is marked with </w:t>
      </w:r>
      <w:proofErr w:type="spellStart"/>
      <w:r>
        <w:t>OperationContract</w:t>
      </w:r>
      <w:proofErr w:type="spellEnd"/>
      <w:r>
        <w:t xml:space="preserve"> attribute</w:t>
      </w:r>
    </w:p>
    <w:p w:rsidR="0081385A" w:rsidRDefault="0081385A" w:rsidP="009F6C66"/>
    <w:p w:rsidR="0081385A" w:rsidRDefault="0081385A" w:rsidP="0081385A">
      <w:pPr>
        <w:pStyle w:val="Heading2"/>
      </w:pPr>
      <w:r>
        <w:t>Implement</w:t>
      </w:r>
      <w:r w:rsidRPr="009F6C66">
        <w:t xml:space="preserve"> a Windows Communication Foundation Service Contract</w:t>
      </w:r>
    </w:p>
    <w:p w:rsidR="00AE0431" w:rsidRDefault="00910BDB" w:rsidP="009F6C66">
      <w:hyperlink r:id="rId9" w:history="1">
        <w:r w:rsidR="0081385A">
          <w:rPr>
            <w:rStyle w:val="Hyperlink"/>
          </w:rPr>
          <w:t>http://msdn.microsoft.com/en-us/library/ms734686.aspx</w:t>
        </w:r>
      </w:hyperlink>
    </w:p>
    <w:p w:rsidR="0081385A" w:rsidRDefault="0081385A" w:rsidP="009F6C66"/>
    <w:p w:rsidR="0081385A" w:rsidRDefault="0081385A" w:rsidP="0081385A">
      <w:pPr>
        <w:pStyle w:val="Heading2"/>
      </w:pPr>
      <w:r w:rsidRPr="0081385A">
        <w:t>Host and Run a Basic Windows Communication Foundation Service</w:t>
      </w:r>
    </w:p>
    <w:p w:rsidR="009F6C66" w:rsidRDefault="00910BDB" w:rsidP="009F6C66">
      <w:hyperlink r:id="rId10" w:history="1">
        <w:r w:rsidR="0081385A">
          <w:rPr>
            <w:rStyle w:val="Hyperlink"/>
          </w:rPr>
          <w:t>http://msdn.microsoft.com/en-us/library/ms730935.aspx</w:t>
        </w:r>
      </w:hyperlink>
    </w:p>
    <w:p w:rsidR="0081385A" w:rsidRDefault="0081385A" w:rsidP="009F6C66"/>
    <w:p w:rsidR="0081385A" w:rsidRDefault="0081385A" w:rsidP="009F6C66">
      <w:r>
        <w:t>C</w:t>
      </w:r>
      <w:r w:rsidRPr="0081385A">
        <w:t>reate a new console application to host the service</w:t>
      </w:r>
      <w:r>
        <w:t xml:space="preserve">, add a reference to WCF </w:t>
      </w:r>
      <w:proofErr w:type="spellStart"/>
      <w:r>
        <w:t>dll</w:t>
      </w:r>
      <w:proofErr w:type="spellEnd"/>
      <w:r>
        <w:t xml:space="preserve"> and </w:t>
      </w:r>
      <w:proofErr w:type="spellStart"/>
      <w:r>
        <w:t>System.ServiceModel</w:t>
      </w:r>
      <w:proofErr w:type="spellEnd"/>
      <w:r w:rsidR="00B93494">
        <w:t>.</w:t>
      </w:r>
    </w:p>
    <w:p w:rsidR="009635FE" w:rsidRDefault="009635FE" w:rsidP="009F6C66"/>
    <w:p w:rsidR="009635FE" w:rsidRDefault="009635FE" w:rsidP="009F6C66">
      <w:r>
        <w:t>In the hosting app:</w:t>
      </w:r>
    </w:p>
    <w:p w:rsidR="009635FE" w:rsidRDefault="009635FE" w:rsidP="009635FE">
      <w:r>
        <w:t>Step 1 - Creates an instance of the Uri class to hold the base address of the service. Services are identified by a URL which contains a base address and an optional URI. The base address is formatted as follows:</w:t>
      </w:r>
      <w:r w:rsidR="00965BE5">
        <w:t xml:space="preserve"> </w:t>
      </w:r>
      <w:r>
        <w:t>[transport]:/</w:t>
      </w:r>
      <w:proofErr w:type="gramStart"/>
      <w:r>
        <w:t>/[</w:t>
      </w:r>
      <w:proofErr w:type="gramEnd"/>
      <w:r>
        <w:t>machine-name or domain][:optional port #]/[optional URI segment]</w:t>
      </w:r>
    </w:p>
    <w:p w:rsidR="009635FE" w:rsidRDefault="009635FE" w:rsidP="009635FE"/>
    <w:p w:rsidR="009635FE" w:rsidRDefault="009635FE" w:rsidP="009635FE">
      <w:r>
        <w:t xml:space="preserve">Step 2 – Creates an instance of the </w:t>
      </w:r>
      <w:proofErr w:type="spellStart"/>
      <w:r>
        <w:t>ServiceHost</w:t>
      </w:r>
      <w:proofErr w:type="spellEnd"/>
      <w:r>
        <w:t xml:space="preserve"> class to host the service. The constructor takes two parameters, the type of the class that implements the service contract, and the base address of the service.</w:t>
      </w:r>
    </w:p>
    <w:p w:rsidR="009635FE" w:rsidRDefault="009635FE" w:rsidP="009635FE"/>
    <w:p w:rsidR="009635FE" w:rsidRDefault="009635FE" w:rsidP="009635FE">
      <w:r>
        <w:t xml:space="preserve">Step 3 – Creates a </w:t>
      </w:r>
      <w:proofErr w:type="spellStart"/>
      <w:r>
        <w:t>ServiceEndpoint</w:t>
      </w:r>
      <w:proofErr w:type="spellEnd"/>
      <w:r>
        <w:t xml:space="preserve"> instance. A service endpoint is composed of an address, a binding, and a service contract. The </w:t>
      </w:r>
      <w:proofErr w:type="spellStart"/>
      <w:r>
        <w:t>ServiceEndpoint</w:t>
      </w:r>
      <w:proofErr w:type="spellEnd"/>
      <w:r>
        <w:t xml:space="preserve"> constructor therefore takes the service contract interface type, a binding, and an address.  The address is appended to the base address to identify the endpoint. The address specified in this code is “Calculator” so the fully qualified address for the endpoint is “http://localhost:8000/</w:t>
      </w:r>
      <w:proofErr w:type="spellStart"/>
      <w:r w:rsidR="00965BE5" w:rsidRPr="00965BE5">
        <w:t>ServiceModelSamples</w:t>
      </w:r>
      <w:proofErr w:type="spellEnd"/>
      <w:r w:rsidR="00965BE5" w:rsidRPr="00965BE5">
        <w:t>/Service</w:t>
      </w:r>
      <w:r>
        <w:t>/Calculator”</w:t>
      </w:r>
    </w:p>
    <w:p w:rsidR="009635FE" w:rsidRDefault="009635FE" w:rsidP="009635FE">
      <w:r>
        <w:t>Note: Adding a service endpoint is optional when using .NET Framework 4 or later. In these versions, if no endpoints are added in code or configuration, WCF adds one default endpoint for each combination of base address and contract implemented by the service.</w:t>
      </w:r>
    </w:p>
    <w:p w:rsidR="009635FE" w:rsidRDefault="009635FE" w:rsidP="009635FE"/>
    <w:p w:rsidR="009635FE" w:rsidRDefault="009635FE" w:rsidP="009635FE">
      <w:r>
        <w:t xml:space="preserve">Step 4 – Enable metadata exchange. Clients will use metadata exchange to generate proxies that will be used to call the service operations. To enable metadata exchange create a </w:t>
      </w:r>
      <w:proofErr w:type="spellStart"/>
      <w:r>
        <w:t>ServiceMetadataBehavior</w:t>
      </w:r>
      <w:proofErr w:type="spellEnd"/>
      <w:r>
        <w:t xml:space="preserve"> instance, set its </w:t>
      </w:r>
      <w:proofErr w:type="spellStart"/>
      <w:r>
        <w:t>HttpGetEnabled</w:t>
      </w:r>
      <w:proofErr w:type="spellEnd"/>
      <w:r>
        <w:t xml:space="preserve"> property to true, and add the behavior to the Behaviors collection of the </w:t>
      </w:r>
      <w:proofErr w:type="spellStart"/>
      <w:r>
        <w:t>ServiceHost</w:t>
      </w:r>
      <w:proofErr w:type="spellEnd"/>
      <w:r>
        <w:t xml:space="preserve"> instance.</w:t>
      </w:r>
    </w:p>
    <w:p w:rsidR="009635FE" w:rsidRDefault="009635FE" w:rsidP="009635FE"/>
    <w:p w:rsidR="009635FE" w:rsidRDefault="009635FE" w:rsidP="009635FE">
      <w:r>
        <w:t xml:space="preserve">Step 5 – Open the </w:t>
      </w:r>
      <w:proofErr w:type="spellStart"/>
      <w:r>
        <w:t>ServiceHost</w:t>
      </w:r>
      <w:proofErr w:type="spellEnd"/>
      <w:r>
        <w:t xml:space="preserve"> to listen for incoming messages. Notice the code waits for the user to hit enter. If you do not do this, the app will close immediately and the service will shut down.</w:t>
      </w:r>
    </w:p>
    <w:p w:rsidR="00965BE5" w:rsidRDefault="00965BE5" w:rsidP="009635FE"/>
    <w:p w:rsidR="00965BE5" w:rsidRDefault="00965BE5" w:rsidP="009635FE">
      <w:r>
        <w:t>Give security access to current user:</w:t>
      </w:r>
    </w:p>
    <w:p w:rsidR="00965BE5" w:rsidRDefault="00965BE5" w:rsidP="009635FE">
      <w:r>
        <w:t xml:space="preserve">In </w:t>
      </w:r>
      <w:proofErr w:type="spellStart"/>
      <w:r>
        <w:t>netsh</w:t>
      </w:r>
      <w:proofErr w:type="spellEnd"/>
      <w:r>
        <w:t xml:space="preserve"> utility, run in an administrator </w:t>
      </w:r>
      <w:proofErr w:type="spellStart"/>
      <w:r>
        <w:t>cmd</w:t>
      </w:r>
      <w:proofErr w:type="spellEnd"/>
      <w:r>
        <w:t xml:space="preserve"> window:</w:t>
      </w:r>
    </w:p>
    <w:p w:rsidR="00965BE5" w:rsidRPr="00965BE5" w:rsidRDefault="00965BE5" w:rsidP="00965BE5">
      <w:pPr>
        <w:rPr>
          <w:rFonts w:ascii="Courier New" w:hAnsi="Courier New" w:cs="Courier New"/>
          <w:color w:val="2A2A2A"/>
          <w:sz w:val="20"/>
          <w:szCs w:val="20"/>
        </w:rPr>
      </w:pPr>
      <w:proofErr w:type="gramStart"/>
      <w:r w:rsidRPr="00965BE5">
        <w:rPr>
          <w:rFonts w:ascii="Courier New" w:hAnsi="Courier New" w:cs="Courier New"/>
          <w:color w:val="2A2A2A"/>
          <w:sz w:val="20"/>
          <w:szCs w:val="20"/>
        </w:rPr>
        <w:t>http</w:t>
      </w:r>
      <w:proofErr w:type="gramEnd"/>
      <w:r w:rsidRPr="00965BE5">
        <w:rPr>
          <w:rFonts w:ascii="Courier New" w:hAnsi="Courier New" w:cs="Courier New"/>
          <w:color w:val="2A2A2A"/>
          <w:sz w:val="20"/>
          <w:szCs w:val="20"/>
        </w:rPr>
        <w:t xml:space="preserve"> add </w:t>
      </w:r>
      <w:proofErr w:type="spellStart"/>
      <w:r w:rsidRPr="00965BE5">
        <w:rPr>
          <w:rFonts w:ascii="Courier New" w:hAnsi="Courier New" w:cs="Courier New"/>
          <w:color w:val="2A2A2A"/>
          <w:sz w:val="20"/>
          <w:szCs w:val="20"/>
        </w:rPr>
        <w:t>urlacl</w:t>
      </w:r>
      <w:proofErr w:type="spellEnd"/>
      <w:r w:rsidRPr="00965BE5">
        <w:rPr>
          <w:rFonts w:ascii="Courier New" w:hAnsi="Courier New" w:cs="Courier New"/>
          <w:color w:val="2A2A2A"/>
          <w:sz w:val="20"/>
          <w:szCs w:val="20"/>
        </w:rPr>
        <w:t xml:space="preserve"> </w:t>
      </w:r>
      <w:proofErr w:type="spellStart"/>
      <w:r w:rsidRPr="00965BE5">
        <w:rPr>
          <w:rFonts w:ascii="Courier New" w:hAnsi="Courier New" w:cs="Courier New"/>
          <w:color w:val="2A2A2A"/>
          <w:sz w:val="20"/>
          <w:szCs w:val="20"/>
        </w:rPr>
        <w:t>url</w:t>
      </w:r>
      <w:proofErr w:type="spellEnd"/>
      <w:r w:rsidRPr="00965BE5">
        <w:rPr>
          <w:rFonts w:ascii="Courier New" w:hAnsi="Courier New" w:cs="Courier New"/>
          <w:color w:val="2A2A2A"/>
          <w:sz w:val="20"/>
          <w:szCs w:val="20"/>
        </w:rPr>
        <w:t>=http://+:8000/ServiceModelSamples/Service/ user=THOR\Pierre</w:t>
      </w:r>
    </w:p>
    <w:p w:rsidR="009635FE" w:rsidRDefault="009635FE" w:rsidP="009F6C66"/>
    <w:p w:rsidR="009635FE" w:rsidRDefault="009635FE" w:rsidP="009F6C66">
      <w:pPr>
        <w:rPr>
          <w:rFonts w:ascii="Courier New" w:hAnsi="Courier New" w:cs="Courier New"/>
          <w:color w:val="2A2A2A"/>
          <w:sz w:val="20"/>
          <w:szCs w:val="20"/>
        </w:rPr>
      </w:pPr>
      <w:r>
        <w:t xml:space="preserve">When the service is running, browser service debug page at </w:t>
      </w:r>
      <w:r w:rsidR="00965BE5" w:rsidRPr="00965BE5">
        <w:rPr>
          <w:rFonts w:ascii="Courier New" w:hAnsi="Courier New" w:cs="Courier New"/>
          <w:color w:val="2A2A2A"/>
          <w:sz w:val="20"/>
          <w:szCs w:val="20"/>
        </w:rPr>
        <w:t>http://localhost:8000/ServiceModelSamples/Service</w:t>
      </w:r>
    </w:p>
    <w:p w:rsidR="00965BE5" w:rsidRDefault="00965BE5" w:rsidP="009F6C66">
      <w:r>
        <w:rPr>
          <w:noProof/>
          <w:lang w:val="fr-FR" w:eastAsia="fr-FR"/>
        </w:rPr>
        <w:lastRenderedPageBreak/>
        <w:drawing>
          <wp:inline distT="0" distB="0" distL="0" distR="0" wp14:anchorId="5D126E33" wp14:editId="21D9B70F">
            <wp:extent cx="5760720" cy="653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534150"/>
                    </a:xfrm>
                    <a:prstGeom prst="rect">
                      <a:avLst/>
                    </a:prstGeom>
                  </pic:spPr>
                </pic:pic>
              </a:graphicData>
            </a:graphic>
          </wp:inline>
        </w:drawing>
      </w:r>
    </w:p>
    <w:p w:rsidR="00965BE5" w:rsidRDefault="00965BE5" w:rsidP="009F6C66"/>
    <w:p w:rsidR="00B93494" w:rsidRDefault="00B93494" w:rsidP="009F6C66"/>
    <w:p w:rsidR="00B93494" w:rsidRDefault="00B93494" w:rsidP="00B93494">
      <w:pPr>
        <w:pStyle w:val="Heading2"/>
      </w:pPr>
      <w:r w:rsidRPr="00B93494">
        <w:t>Create a Windows Communication Foundation Client</w:t>
      </w:r>
    </w:p>
    <w:p w:rsidR="0081385A" w:rsidRDefault="00910BDB" w:rsidP="009F6C66">
      <w:hyperlink r:id="rId12" w:history="1">
        <w:r w:rsidR="00B93494">
          <w:rPr>
            <w:rStyle w:val="Hyperlink"/>
          </w:rPr>
          <w:t>http://msdn.microsoft.com/en-us/library/ms733133.aspx</w:t>
        </w:r>
      </w:hyperlink>
    </w:p>
    <w:p w:rsidR="00B93494" w:rsidRDefault="00B93494" w:rsidP="009F6C66"/>
    <w:p w:rsidR="00B93494" w:rsidRDefault="00965BE5" w:rsidP="009F6C66">
      <w:r>
        <w:t xml:space="preserve">When adding service reference, </w:t>
      </w:r>
      <w:proofErr w:type="spellStart"/>
      <w:r>
        <w:t>GettingStartedHost</w:t>
      </w:r>
      <w:proofErr w:type="spellEnd"/>
      <w:r>
        <w:t xml:space="preserve"> must be running.</w:t>
      </w:r>
    </w:p>
    <w:p w:rsidR="00965BE5" w:rsidRDefault="00965BE5" w:rsidP="009F6C66">
      <w:r>
        <w:t>Adding service reference:</w:t>
      </w:r>
    </w:p>
    <w:p w:rsidR="00965BE5" w:rsidRDefault="00965BE5" w:rsidP="009F6C66">
      <w:r>
        <w:rPr>
          <w:noProof/>
          <w:lang w:val="fr-FR" w:eastAsia="fr-FR"/>
        </w:rPr>
        <w:lastRenderedPageBreak/>
        <w:drawing>
          <wp:inline distT="0" distB="0" distL="0" distR="0" wp14:anchorId="44676539" wp14:editId="7179CDC4">
            <wp:extent cx="5760720" cy="4665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665345"/>
                    </a:xfrm>
                    <a:prstGeom prst="rect">
                      <a:avLst/>
                    </a:prstGeom>
                  </pic:spPr>
                </pic:pic>
              </a:graphicData>
            </a:graphic>
          </wp:inline>
        </w:drawing>
      </w:r>
    </w:p>
    <w:p w:rsidR="00965BE5" w:rsidRDefault="00965BE5" w:rsidP="009F6C66"/>
    <w:p w:rsidR="00965BE5" w:rsidRDefault="00965BE5" w:rsidP="009F6C66">
      <w:r>
        <w:rPr>
          <w:noProof/>
          <w:lang w:val="fr-FR" w:eastAsia="fr-FR"/>
        </w:rPr>
        <w:drawing>
          <wp:inline distT="0" distB="0" distL="0" distR="0" wp14:anchorId="053444CC" wp14:editId="06195619">
            <wp:extent cx="5760720" cy="3552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2174"/>
                    <a:stretch/>
                  </pic:blipFill>
                  <pic:spPr bwMode="auto">
                    <a:xfrm>
                      <a:off x="0" y="0"/>
                      <a:ext cx="5760720" cy="3552825"/>
                    </a:xfrm>
                    <a:prstGeom prst="rect">
                      <a:avLst/>
                    </a:prstGeom>
                    <a:ln>
                      <a:noFill/>
                    </a:ln>
                    <a:extLst>
                      <a:ext uri="{53640926-AAD7-44D8-BBD7-CCE9431645EC}">
                        <a14:shadowObscured xmlns:a14="http://schemas.microsoft.com/office/drawing/2010/main"/>
                      </a:ext>
                    </a:extLst>
                  </pic:spPr>
                </pic:pic>
              </a:graphicData>
            </a:graphic>
          </wp:inline>
        </w:drawing>
      </w:r>
    </w:p>
    <w:p w:rsidR="00965BE5" w:rsidRDefault="00965BE5" w:rsidP="009F6C66"/>
    <w:p w:rsidR="00965BE5" w:rsidRDefault="00965BE5" w:rsidP="00965BE5">
      <w:pPr>
        <w:pStyle w:val="Heading2"/>
      </w:pPr>
      <w:r w:rsidRPr="00965BE5">
        <w:lastRenderedPageBreak/>
        <w:t>Configure a Basic Windows Communication Foundation Client</w:t>
      </w:r>
    </w:p>
    <w:p w:rsidR="00965BE5" w:rsidRDefault="00910BDB" w:rsidP="009F6C66">
      <w:hyperlink r:id="rId15" w:history="1">
        <w:r w:rsidR="00965BE5">
          <w:rPr>
            <w:rStyle w:val="Hyperlink"/>
          </w:rPr>
          <w:t>http://msdn.microsoft.com/en-us/library/ms734663.aspx</w:t>
        </w:r>
      </w:hyperlink>
    </w:p>
    <w:p w:rsidR="00965BE5" w:rsidRDefault="00965BE5" w:rsidP="009F6C66"/>
    <w:p w:rsidR="00965BE5" w:rsidRDefault="00965BE5" w:rsidP="00965BE5">
      <w:pPr>
        <w:pStyle w:val="Heading2"/>
      </w:pPr>
      <w:r w:rsidRPr="00965BE5">
        <w:t>Use a Windows Communication Foundation Client</w:t>
      </w:r>
    </w:p>
    <w:p w:rsidR="00965BE5" w:rsidRDefault="00910BDB" w:rsidP="00965BE5">
      <w:hyperlink r:id="rId16" w:history="1">
        <w:r w:rsidR="00965BE5">
          <w:rPr>
            <w:rStyle w:val="Hyperlink"/>
          </w:rPr>
          <w:t>http://msdn.microsoft.com/en-us/library/ms730144.aspx</w:t>
        </w:r>
      </w:hyperlink>
    </w:p>
    <w:p w:rsidR="00965BE5" w:rsidRDefault="00965BE5" w:rsidP="00965BE5"/>
    <w:p w:rsidR="00965BE5" w:rsidRDefault="00965BE5" w:rsidP="00965BE5">
      <w:r>
        <w:rPr>
          <w:noProof/>
          <w:lang w:val="fr-FR" w:eastAsia="fr-FR"/>
        </w:rPr>
        <w:drawing>
          <wp:inline distT="0" distB="0" distL="0" distR="0" wp14:anchorId="6D407744" wp14:editId="26C30794">
            <wp:extent cx="576072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56640"/>
                    </a:xfrm>
                    <a:prstGeom prst="rect">
                      <a:avLst/>
                    </a:prstGeom>
                  </pic:spPr>
                </pic:pic>
              </a:graphicData>
            </a:graphic>
          </wp:inline>
        </w:drawing>
      </w:r>
    </w:p>
    <w:p w:rsidR="00965BE5" w:rsidRDefault="00965BE5" w:rsidP="00965BE5"/>
    <w:p w:rsidR="00965BE5" w:rsidRPr="00965BE5" w:rsidRDefault="00965BE5" w:rsidP="00965BE5"/>
    <w:p w:rsidR="0081385A" w:rsidRPr="009F6C66" w:rsidRDefault="0081385A" w:rsidP="009F6C66"/>
    <w:sectPr w:rsidR="0081385A" w:rsidRPr="009F6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EE99C"/>
    <w:lvl w:ilvl="0">
      <w:start w:val="1"/>
      <w:numFmt w:val="decimal"/>
      <w:lvlText w:val="%1."/>
      <w:lvlJc w:val="left"/>
      <w:pPr>
        <w:tabs>
          <w:tab w:val="num" w:pos="1492"/>
        </w:tabs>
        <w:ind w:left="1492" w:hanging="360"/>
      </w:pPr>
    </w:lvl>
  </w:abstractNum>
  <w:abstractNum w:abstractNumId="1">
    <w:nsid w:val="FFFFFF7D"/>
    <w:multiLevelType w:val="singleLevel"/>
    <w:tmpl w:val="D612EA8E"/>
    <w:lvl w:ilvl="0">
      <w:start w:val="1"/>
      <w:numFmt w:val="decimal"/>
      <w:lvlText w:val="%1."/>
      <w:lvlJc w:val="left"/>
      <w:pPr>
        <w:tabs>
          <w:tab w:val="num" w:pos="1209"/>
        </w:tabs>
        <w:ind w:left="1209" w:hanging="360"/>
      </w:pPr>
    </w:lvl>
  </w:abstractNum>
  <w:abstractNum w:abstractNumId="2">
    <w:nsid w:val="FFFFFF7E"/>
    <w:multiLevelType w:val="singleLevel"/>
    <w:tmpl w:val="5E4ABC84"/>
    <w:lvl w:ilvl="0">
      <w:start w:val="1"/>
      <w:numFmt w:val="decimal"/>
      <w:lvlText w:val="%1."/>
      <w:lvlJc w:val="left"/>
      <w:pPr>
        <w:tabs>
          <w:tab w:val="num" w:pos="926"/>
        </w:tabs>
        <w:ind w:left="926" w:hanging="360"/>
      </w:pPr>
    </w:lvl>
  </w:abstractNum>
  <w:abstractNum w:abstractNumId="3">
    <w:nsid w:val="FFFFFF7F"/>
    <w:multiLevelType w:val="singleLevel"/>
    <w:tmpl w:val="729679CE"/>
    <w:lvl w:ilvl="0">
      <w:start w:val="1"/>
      <w:numFmt w:val="decimal"/>
      <w:lvlText w:val="%1."/>
      <w:lvlJc w:val="left"/>
      <w:pPr>
        <w:tabs>
          <w:tab w:val="num" w:pos="643"/>
        </w:tabs>
        <w:ind w:left="643" w:hanging="360"/>
      </w:pPr>
    </w:lvl>
  </w:abstractNum>
  <w:abstractNum w:abstractNumId="4">
    <w:nsid w:val="FFFFFF80"/>
    <w:multiLevelType w:val="singleLevel"/>
    <w:tmpl w:val="ABCAFB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E3E450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188F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A49DE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5E20AE"/>
    <w:lvl w:ilvl="0">
      <w:start w:val="1"/>
      <w:numFmt w:val="decimal"/>
      <w:lvlText w:val="%1."/>
      <w:lvlJc w:val="left"/>
      <w:pPr>
        <w:tabs>
          <w:tab w:val="num" w:pos="360"/>
        </w:tabs>
        <w:ind w:left="360" w:hanging="360"/>
      </w:pPr>
    </w:lvl>
  </w:abstractNum>
  <w:abstractNum w:abstractNumId="9">
    <w:nsid w:val="FFFFFF89"/>
    <w:multiLevelType w:val="singleLevel"/>
    <w:tmpl w:val="61E02922"/>
    <w:lvl w:ilvl="0">
      <w:start w:val="1"/>
      <w:numFmt w:val="bullet"/>
      <w:lvlText w:val=""/>
      <w:lvlJc w:val="left"/>
      <w:pPr>
        <w:tabs>
          <w:tab w:val="num" w:pos="360"/>
        </w:tabs>
        <w:ind w:left="360" w:hanging="360"/>
      </w:pPr>
      <w:rPr>
        <w:rFonts w:ascii="Symbol" w:hAnsi="Symbol" w:hint="default"/>
      </w:rPr>
    </w:lvl>
  </w:abstractNum>
  <w:abstractNum w:abstractNumId="10">
    <w:nsid w:val="221C4911"/>
    <w:multiLevelType w:val="multilevel"/>
    <w:tmpl w:val="A84263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E9A"/>
    <w:rsid w:val="00162E9A"/>
    <w:rsid w:val="0017737F"/>
    <w:rsid w:val="002A1372"/>
    <w:rsid w:val="002E3BA8"/>
    <w:rsid w:val="00366303"/>
    <w:rsid w:val="003C27F2"/>
    <w:rsid w:val="0041087B"/>
    <w:rsid w:val="004229EC"/>
    <w:rsid w:val="0046759D"/>
    <w:rsid w:val="004D1F19"/>
    <w:rsid w:val="005B1FF1"/>
    <w:rsid w:val="00735FE8"/>
    <w:rsid w:val="007E1CB7"/>
    <w:rsid w:val="0081385A"/>
    <w:rsid w:val="00884D7A"/>
    <w:rsid w:val="00910BDB"/>
    <w:rsid w:val="00927721"/>
    <w:rsid w:val="009411C6"/>
    <w:rsid w:val="009534A5"/>
    <w:rsid w:val="009635FE"/>
    <w:rsid w:val="00965BE5"/>
    <w:rsid w:val="009F6C66"/>
    <w:rsid w:val="00A06C2C"/>
    <w:rsid w:val="00A755D1"/>
    <w:rsid w:val="00AD4C8B"/>
    <w:rsid w:val="00AE0431"/>
    <w:rsid w:val="00B93494"/>
    <w:rsid w:val="00BC6DBD"/>
    <w:rsid w:val="00BF1C2A"/>
    <w:rsid w:val="00D23E57"/>
    <w:rsid w:val="00D5494D"/>
    <w:rsid w:val="00D62A6F"/>
    <w:rsid w:val="00DA2073"/>
    <w:rsid w:val="00DF10CF"/>
    <w:rsid w:val="00E62CB4"/>
    <w:rsid w:val="00EF226A"/>
    <w:rsid w:val="00FA1D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D7725-041E-4637-B057-BDA18473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0CF"/>
    <w:rPr>
      <w:lang w:val="en-US"/>
    </w:rPr>
  </w:style>
  <w:style w:type="paragraph" w:styleId="Heading1">
    <w:name w:val="heading 1"/>
    <w:basedOn w:val="Normal"/>
    <w:next w:val="Normal"/>
    <w:link w:val="Heading1Char"/>
    <w:autoRedefine/>
    <w:uiPriority w:val="9"/>
    <w:qFormat/>
    <w:rsid w:val="009534A5"/>
    <w:pPr>
      <w:keepNext/>
      <w:keepLines/>
      <w:numPr>
        <w:numId w:val="1"/>
      </w:numPr>
      <w:spacing w:before="240"/>
      <w:outlineLvl w:val="0"/>
    </w:pPr>
    <w:rPr>
      <w:rFonts w:asciiTheme="majorHAnsi" w:eastAsiaTheme="majorEastAsia" w:hAnsiTheme="majorHAnsi" w:cstheme="majorBidi"/>
      <w:b/>
      <w:color w:val="802E90" w:themeColor="accent1" w:themeShade="BF"/>
      <w:sz w:val="32"/>
      <w:szCs w:val="32"/>
    </w:rPr>
  </w:style>
  <w:style w:type="paragraph" w:styleId="Heading2">
    <w:name w:val="heading 2"/>
    <w:basedOn w:val="Normal"/>
    <w:next w:val="Normal"/>
    <w:link w:val="Heading2Char"/>
    <w:uiPriority w:val="9"/>
    <w:unhideWhenUsed/>
    <w:qFormat/>
    <w:rsid w:val="0041087B"/>
    <w:pPr>
      <w:keepNext/>
      <w:keepLines/>
      <w:numPr>
        <w:ilvl w:val="1"/>
        <w:numId w:val="1"/>
      </w:numPr>
      <w:spacing w:before="40"/>
      <w:outlineLvl w:val="1"/>
    </w:pPr>
    <w:rPr>
      <w:rFonts w:asciiTheme="majorHAnsi" w:eastAsiaTheme="majorEastAsia" w:hAnsiTheme="majorHAnsi" w:cstheme="majorBidi"/>
      <w:color w:val="802E90" w:themeColor="accent1" w:themeShade="BF"/>
      <w:sz w:val="26"/>
      <w:szCs w:val="26"/>
    </w:rPr>
  </w:style>
  <w:style w:type="paragraph" w:styleId="Heading3">
    <w:name w:val="heading 3"/>
    <w:basedOn w:val="Normal"/>
    <w:next w:val="Normal"/>
    <w:link w:val="Heading3Char"/>
    <w:uiPriority w:val="9"/>
    <w:unhideWhenUsed/>
    <w:qFormat/>
    <w:rsid w:val="003C27F2"/>
    <w:pPr>
      <w:keepNext/>
      <w:keepLines/>
      <w:numPr>
        <w:ilvl w:val="2"/>
        <w:numId w:val="1"/>
      </w:numPr>
      <w:spacing w:before="40"/>
      <w:outlineLvl w:val="2"/>
    </w:pPr>
    <w:rPr>
      <w:rFonts w:asciiTheme="majorHAnsi" w:eastAsiaTheme="majorEastAsia" w:hAnsiTheme="majorHAnsi" w:cstheme="majorBidi"/>
      <w:color w:val="551F60" w:themeColor="accent1" w:themeShade="7F"/>
      <w:sz w:val="24"/>
      <w:szCs w:val="24"/>
    </w:rPr>
  </w:style>
  <w:style w:type="paragraph" w:styleId="Heading4">
    <w:name w:val="heading 4"/>
    <w:basedOn w:val="Normal"/>
    <w:next w:val="Normal"/>
    <w:link w:val="Heading4Char"/>
    <w:uiPriority w:val="9"/>
    <w:unhideWhenUsed/>
    <w:qFormat/>
    <w:rsid w:val="003C27F2"/>
    <w:pPr>
      <w:keepNext/>
      <w:keepLines/>
      <w:numPr>
        <w:ilvl w:val="3"/>
        <w:numId w:val="1"/>
      </w:numPr>
      <w:spacing w:before="40"/>
      <w:outlineLvl w:val="3"/>
    </w:pPr>
    <w:rPr>
      <w:rFonts w:asciiTheme="majorHAnsi" w:eastAsiaTheme="majorEastAsia" w:hAnsiTheme="majorHAnsi" w:cstheme="majorBidi"/>
      <w:i/>
      <w:iCs/>
      <w:color w:val="802E90" w:themeColor="accent1" w:themeShade="BF"/>
    </w:rPr>
  </w:style>
  <w:style w:type="paragraph" w:styleId="Heading5">
    <w:name w:val="heading 5"/>
    <w:basedOn w:val="Normal"/>
    <w:next w:val="Normal"/>
    <w:link w:val="Heading5Char"/>
    <w:uiPriority w:val="9"/>
    <w:semiHidden/>
    <w:unhideWhenUsed/>
    <w:qFormat/>
    <w:rsid w:val="003C27F2"/>
    <w:pPr>
      <w:keepNext/>
      <w:keepLines/>
      <w:numPr>
        <w:ilvl w:val="4"/>
        <w:numId w:val="1"/>
      </w:numPr>
      <w:spacing w:before="40"/>
      <w:outlineLvl w:val="4"/>
    </w:pPr>
    <w:rPr>
      <w:rFonts w:asciiTheme="majorHAnsi" w:eastAsiaTheme="majorEastAsia" w:hAnsiTheme="majorHAnsi" w:cstheme="majorBidi"/>
      <w:color w:val="802E90" w:themeColor="accent1" w:themeShade="BF"/>
    </w:rPr>
  </w:style>
  <w:style w:type="paragraph" w:styleId="Heading6">
    <w:name w:val="heading 6"/>
    <w:basedOn w:val="Normal"/>
    <w:next w:val="Normal"/>
    <w:link w:val="Heading6Char"/>
    <w:uiPriority w:val="9"/>
    <w:semiHidden/>
    <w:unhideWhenUsed/>
    <w:qFormat/>
    <w:rsid w:val="003C27F2"/>
    <w:pPr>
      <w:keepNext/>
      <w:keepLines/>
      <w:numPr>
        <w:ilvl w:val="5"/>
        <w:numId w:val="1"/>
      </w:numPr>
      <w:spacing w:before="40"/>
      <w:outlineLvl w:val="5"/>
    </w:pPr>
    <w:rPr>
      <w:rFonts w:asciiTheme="majorHAnsi" w:eastAsiaTheme="majorEastAsia" w:hAnsiTheme="majorHAnsi" w:cstheme="majorBidi"/>
      <w:color w:val="551F60" w:themeColor="accent1" w:themeShade="7F"/>
    </w:rPr>
  </w:style>
  <w:style w:type="paragraph" w:styleId="Heading7">
    <w:name w:val="heading 7"/>
    <w:basedOn w:val="Normal"/>
    <w:next w:val="Normal"/>
    <w:link w:val="Heading7Char"/>
    <w:uiPriority w:val="9"/>
    <w:semiHidden/>
    <w:unhideWhenUsed/>
    <w:qFormat/>
    <w:rsid w:val="003C27F2"/>
    <w:pPr>
      <w:keepNext/>
      <w:keepLines/>
      <w:numPr>
        <w:ilvl w:val="6"/>
        <w:numId w:val="1"/>
      </w:numPr>
      <w:spacing w:before="40"/>
      <w:outlineLvl w:val="6"/>
    </w:pPr>
    <w:rPr>
      <w:rFonts w:asciiTheme="majorHAnsi" w:eastAsiaTheme="majorEastAsia" w:hAnsiTheme="majorHAnsi" w:cstheme="majorBidi"/>
      <w:i/>
      <w:iCs/>
      <w:color w:val="551F60" w:themeColor="accent1" w:themeShade="7F"/>
    </w:rPr>
  </w:style>
  <w:style w:type="paragraph" w:styleId="Heading8">
    <w:name w:val="heading 8"/>
    <w:basedOn w:val="Normal"/>
    <w:next w:val="Normal"/>
    <w:link w:val="Heading8Char"/>
    <w:uiPriority w:val="9"/>
    <w:semiHidden/>
    <w:unhideWhenUsed/>
    <w:qFormat/>
    <w:rsid w:val="003C27F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27F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E9A"/>
    <w:rPr>
      <w:color w:val="0000FF"/>
      <w:u w:val="single"/>
    </w:rPr>
  </w:style>
  <w:style w:type="character" w:customStyle="1" w:styleId="Heading2Char">
    <w:name w:val="Heading 2 Char"/>
    <w:basedOn w:val="DefaultParagraphFont"/>
    <w:link w:val="Heading2"/>
    <w:uiPriority w:val="9"/>
    <w:rsid w:val="0041087B"/>
    <w:rPr>
      <w:rFonts w:asciiTheme="majorHAnsi" w:eastAsiaTheme="majorEastAsia" w:hAnsiTheme="majorHAnsi" w:cstheme="majorBidi"/>
      <w:color w:val="802E90" w:themeColor="accent1" w:themeShade="BF"/>
      <w:sz w:val="26"/>
      <w:szCs w:val="26"/>
    </w:rPr>
  </w:style>
  <w:style w:type="character" w:customStyle="1" w:styleId="Heading1Char">
    <w:name w:val="Heading 1 Char"/>
    <w:basedOn w:val="DefaultParagraphFont"/>
    <w:link w:val="Heading1"/>
    <w:uiPriority w:val="9"/>
    <w:rsid w:val="009534A5"/>
    <w:rPr>
      <w:rFonts w:asciiTheme="majorHAnsi" w:eastAsiaTheme="majorEastAsia" w:hAnsiTheme="majorHAnsi" w:cstheme="majorBidi"/>
      <w:b/>
      <w:color w:val="802E90" w:themeColor="accent1" w:themeShade="BF"/>
      <w:sz w:val="32"/>
      <w:szCs w:val="32"/>
      <w:lang w:val="en-US"/>
    </w:rPr>
  </w:style>
  <w:style w:type="character" w:customStyle="1" w:styleId="Heading3Char">
    <w:name w:val="Heading 3 Char"/>
    <w:basedOn w:val="DefaultParagraphFont"/>
    <w:link w:val="Heading3"/>
    <w:uiPriority w:val="9"/>
    <w:rsid w:val="003C27F2"/>
    <w:rPr>
      <w:rFonts w:asciiTheme="majorHAnsi" w:eastAsiaTheme="majorEastAsia" w:hAnsiTheme="majorHAnsi" w:cstheme="majorBidi"/>
      <w:color w:val="551F60" w:themeColor="accent1" w:themeShade="7F"/>
      <w:sz w:val="24"/>
      <w:szCs w:val="24"/>
    </w:rPr>
  </w:style>
  <w:style w:type="character" w:customStyle="1" w:styleId="Heading4Char">
    <w:name w:val="Heading 4 Char"/>
    <w:basedOn w:val="DefaultParagraphFont"/>
    <w:link w:val="Heading4"/>
    <w:uiPriority w:val="9"/>
    <w:rsid w:val="003C27F2"/>
    <w:rPr>
      <w:rFonts w:asciiTheme="majorHAnsi" w:eastAsiaTheme="majorEastAsia" w:hAnsiTheme="majorHAnsi" w:cstheme="majorBidi"/>
      <w:i/>
      <w:iCs/>
      <w:color w:val="802E90" w:themeColor="accent1" w:themeShade="BF"/>
    </w:rPr>
  </w:style>
  <w:style w:type="character" w:customStyle="1" w:styleId="Heading5Char">
    <w:name w:val="Heading 5 Char"/>
    <w:basedOn w:val="DefaultParagraphFont"/>
    <w:link w:val="Heading5"/>
    <w:uiPriority w:val="9"/>
    <w:semiHidden/>
    <w:rsid w:val="003C27F2"/>
    <w:rPr>
      <w:rFonts w:asciiTheme="majorHAnsi" w:eastAsiaTheme="majorEastAsia" w:hAnsiTheme="majorHAnsi" w:cstheme="majorBidi"/>
      <w:color w:val="802E90" w:themeColor="accent1" w:themeShade="BF"/>
    </w:rPr>
  </w:style>
  <w:style w:type="character" w:customStyle="1" w:styleId="Heading6Char">
    <w:name w:val="Heading 6 Char"/>
    <w:basedOn w:val="DefaultParagraphFont"/>
    <w:link w:val="Heading6"/>
    <w:uiPriority w:val="9"/>
    <w:semiHidden/>
    <w:rsid w:val="003C27F2"/>
    <w:rPr>
      <w:rFonts w:asciiTheme="majorHAnsi" w:eastAsiaTheme="majorEastAsia" w:hAnsiTheme="majorHAnsi" w:cstheme="majorBidi"/>
      <w:color w:val="551F60" w:themeColor="accent1" w:themeShade="7F"/>
    </w:rPr>
  </w:style>
  <w:style w:type="character" w:customStyle="1" w:styleId="Heading7Char">
    <w:name w:val="Heading 7 Char"/>
    <w:basedOn w:val="DefaultParagraphFont"/>
    <w:link w:val="Heading7"/>
    <w:uiPriority w:val="9"/>
    <w:semiHidden/>
    <w:rsid w:val="003C27F2"/>
    <w:rPr>
      <w:rFonts w:asciiTheme="majorHAnsi" w:eastAsiaTheme="majorEastAsia" w:hAnsiTheme="majorHAnsi" w:cstheme="majorBidi"/>
      <w:i/>
      <w:iCs/>
      <w:color w:val="551F60" w:themeColor="accent1" w:themeShade="7F"/>
    </w:rPr>
  </w:style>
  <w:style w:type="character" w:customStyle="1" w:styleId="Heading8Char">
    <w:name w:val="Heading 8 Char"/>
    <w:basedOn w:val="DefaultParagraphFont"/>
    <w:link w:val="Heading8"/>
    <w:uiPriority w:val="9"/>
    <w:semiHidden/>
    <w:rsid w:val="003C2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27F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62A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D5494D"/>
    <w:tblPr>
      <w:tblStyleRowBandSize w:val="1"/>
      <w:tblStyleColBandSize w:val="1"/>
      <w:tblInd w:w="0" w:type="dxa"/>
      <w:tblBorders>
        <w:top w:val="single" w:sz="4" w:space="0" w:color="90AFE3" w:themeColor="accent2" w:themeTint="99"/>
        <w:left w:val="single" w:sz="4" w:space="0" w:color="90AFE3" w:themeColor="accent2" w:themeTint="99"/>
        <w:bottom w:val="single" w:sz="4" w:space="0" w:color="90AFE3" w:themeColor="accent2" w:themeTint="99"/>
        <w:right w:val="single" w:sz="4" w:space="0" w:color="90AFE3" w:themeColor="accent2" w:themeTint="99"/>
        <w:insideH w:val="single" w:sz="4" w:space="0" w:color="90AFE3" w:themeColor="accent2" w:themeTint="99"/>
        <w:insideV w:val="single" w:sz="4" w:space="0" w:color="90AF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77BD1" w:themeColor="accent2"/>
          <w:left w:val="single" w:sz="4" w:space="0" w:color="477BD1" w:themeColor="accent2"/>
          <w:bottom w:val="single" w:sz="4" w:space="0" w:color="477BD1" w:themeColor="accent2"/>
          <w:right w:val="single" w:sz="4" w:space="0" w:color="477BD1" w:themeColor="accent2"/>
          <w:insideH w:val="nil"/>
          <w:insideV w:val="nil"/>
        </w:tcBorders>
        <w:shd w:val="clear" w:color="auto" w:fill="477BD1" w:themeFill="accent2"/>
      </w:tcPr>
    </w:tblStylePr>
    <w:tblStylePr w:type="lastRow">
      <w:rPr>
        <w:b/>
        <w:bCs/>
      </w:rPr>
      <w:tblPr/>
      <w:tcPr>
        <w:tcBorders>
          <w:top w:val="double" w:sz="4" w:space="0" w:color="477BD1" w:themeColor="accent2"/>
        </w:tcBorders>
      </w:tcPr>
    </w:tblStylePr>
    <w:tblStylePr w:type="firstCol">
      <w:rPr>
        <w:b/>
        <w:bCs/>
      </w:rPr>
    </w:tblStylePr>
    <w:tblStylePr w:type="lastCol">
      <w:rPr>
        <w:b/>
        <w:bCs/>
      </w:rPr>
    </w:tblStylePr>
    <w:tblStylePr w:type="band1Vert">
      <w:tblPr/>
      <w:tcPr>
        <w:shd w:val="clear" w:color="auto" w:fill="DAE4F5" w:themeFill="accent2" w:themeFillTint="33"/>
      </w:tcPr>
    </w:tblStylePr>
    <w:tblStylePr w:type="band1Horz">
      <w:tblPr/>
      <w:tcPr>
        <w:shd w:val="clear" w:color="auto" w:fill="DAE4F5" w:themeFill="accent2" w:themeFillTint="33"/>
      </w:tcPr>
    </w:tblStylePr>
  </w:style>
  <w:style w:type="paragraph" w:styleId="Title">
    <w:name w:val="Title"/>
    <w:basedOn w:val="Normal"/>
    <w:next w:val="Normal"/>
    <w:link w:val="TitleChar"/>
    <w:uiPriority w:val="10"/>
    <w:qFormat/>
    <w:rsid w:val="00D5494D"/>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5494D"/>
    <w:rPr>
      <w:rFonts w:asciiTheme="majorHAnsi" w:eastAsiaTheme="majorEastAsia" w:hAnsiTheme="majorHAnsi" w:cstheme="majorBidi"/>
      <w:b/>
      <w:spacing w:val="-10"/>
      <w:kern w:val="28"/>
      <w:sz w:val="56"/>
      <w:szCs w:val="56"/>
      <w:lang w:val="en-US"/>
    </w:rPr>
  </w:style>
  <w:style w:type="paragraph" w:styleId="Subtitle">
    <w:name w:val="Subtitle"/>
    <w:basedOn w:val="Normal"/>
    <w:next w:val="Normal"/>
    <w:link w:val="SubtitleChar"/>
    <w:uiPriority w:val="11"/>
    <w:qFormat/>
    <w:rsid w:val="00D5494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494D"/>
    <w:rPr>
      <w:rFonts w:eastAsiaTheme="minorEastAsia"/>
      <w:color w:val="5A5A5A" w:themeColor="text1" w:themeTint="A5"/>
      <w:spacing w:val="15"/>
      <w:lang w:val="en-US"/>
    </w:rPr>
  </w:style>
  <w:style w:type="paragraph" w:styleId="HTMLPreformatted">
    <w:name w:val="HTML Preformatted"/>
    <w:basedOn w:val="Normal"/>
    <w:link w:val="HTMLPreformattedChar"/>
    <w:uiPriority w:val="99"/>
    <w:semiHidden/>
    <w:unhideWhenUsed/>
    <w:rsid w:val="00E6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E62CB4"/>
    <w:rPr>
      <w:rFonts w:ascii="Courier New" w:eastAsia="Times New Roman" w:hAnsi="Courier New" w:cs="Courier New"/>
      <w:sz w:val="20"/>
      <w:szCs w:val="20"/>
      <w:lang w:eastAsia="fr-FR"/>
    </w:rPr>
  </w:style>
  <w:style w:type="character" w:customStyle="1" w:styleId="bluecode">
    <w:name w:val="bluecode"/>
    <w:basedOn w:val="DefaultParagraphFont"/>
    <w:rsid w:val="00E62CB4"/>
  </w:style>
  <w:style w:type="character" w:customStyle="1" w:styleId="highlight">
    <w:name w:val="highlight"/>
    <w:basedOn w:val="DefaultParagraphFont"/>
    <w:rsid w:val="00E62CB4"/>
  </w:style>
  <w:style w:type="character" w:customStyle="1" w:styleId="bluecode0">
    <w:name w:val="“bluecode”"/>
    <w:basedOn w:val="DefaultParagraphFont"/>
    <w:rsid w:val="005B1FF1"/>
  </w:style>
  <w:style w:type="character" w:customStyle="1" w:styleId="Code">
    <w:name w:val="Code"/>
    <w:basedOn w:val="DefaultParagraphFont"/>
    <w:uiPriority w:val="1"/>
    <w:qFormat/>
    <w:rsid w:val="00884D7A"/>
    <w:rPr>
      <w:rFonts w:ascii="Courier New" w:hAnsi="Courier New" w:cs="Courier New"/>
      <w:noProof/>
      <w:sz w:val="20"/>
      <w:szCs w:val="20"/>
    </w:rPr>
  </w:style>
  <w:style w:type="character" w:styleId="HTMLCode">
    <w:name w:val="HTML Code"/>
    <w:basedOn w:val="DefaultParagraphFont"/>
    <w:uiPriority w:val="99"/>
    <w:semiHidden/>
    <w:unhideWhenUsed/>
    <w:rsid w:val="00DF10C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42617">
      <w:bodyDiv w:val="1"/>
      <w:marLeft w:val="0"/>
      <w:marRight w:val="0"/>
      <w:marTop w:val="0"/>
      <w:marBottom w:val="0"/>
      <w:divBdr>
        <w:top w:val="none" w:sz="0" w:space="0" w:color="auto"/>
        <w:left w:val="none" w:sz="0" w:space="0" w:color="auto"/>
        <w:bottom w:val="none" w:sz="0" w:space="0" w:color="auto"/>
        <w:right w:val="none" w:sz="0" w:space="0" w:color="auto"/>
      </w:divBdr>
    </w:div>
    <w:div w:id="566502053">
      <w:bodyDiv w:val="1"/>
      <w:marLeft w:val="0"/>
      <w:marRight w:val="0"/>
      <w:marTop w:val="0"/>
      <w:marBottom w:val="0"/>
      <w:divBdr>
        <w:top w:val="none" w:sz="0" w:space="0" w:color="auto"/>
        <w:left w:val="none" w:sz="0" w:space="0" w:color="auto"/>
        <w:bottom w:val="none" w:sz="0" w:space="0" w:color="auto"/>
        <w:right w:val="none" w:sz="0" w:space="0" w:color="auto"/>
      </w:divBdr>
    </w:div>
    <w:div w:id="772674548">
      <w:bodyDiv w:val="1"/>
      <w:marLeft w:val="0"/>
      <w:marRight w:val="0"/>
      <w:marTop w:val="0"/>
      <w:marBottom w:val="0"/>
      <w:divBdr>
        <w:top w:val="none" w:sz="0" w:space="0" w:color="auto"/>
        <w:left w:val="none" w:sz="0" w:space="0" w:color="auto"/>
        <w:bottom w:val="none" w:sz="0" w:space="0" w:color="auto"/>
        <w:right w:val="none" w:sz="0" w:space="0" w:color="auto"/>
      </w:divBdr>
      <w:divsChild>
        <w:div w:id="821626268">
          <w:marLeft w:val="0"/>
          <w:marRight w:val="0"/>
          <w:marTop w:val="0"/>
          <w:marBottom w:val="0"/>
          <w:divBdr>
            <w:top w:val="none" w:sz="0" w:space="0" w:color="auto"/>
            <w:left w:val="none" w:sz="0" w:space="0" w:color="auto"/>
            <w:bottom w:val="none" w:sz="0" w:space="0" w:color="auto"/>
            <w:right w:val="none" w:sz="0" w:space="0" w:color="auto"/>
          </w:divBdr>
        </w:div>
      </w:divsChild>
    </w:div>
    <w:div w:id="869295738">
      <w:bodyDiv w:val="1"/>
      <w:marLeft w:val="0"/>
      <w:marRight w:val="0"/>
      <w:marTop w:val="0"/>
      <w:marBottom w:val="0"/>
      <w:divBdr>
        <w:top w:val="none" w:sz="0" w:space="0" w:color="auto"/>
        <w:left w:val="none" w:sz="0" w:space="0" w:color="auto"/>
        <w:bottom w:val="none" w:sz="0" w:space="0" w:color="auto"/>
        <w:right w:val="none" w:sz="0" w:space="0" w:color="auto"/>
      </w:divBdr>
    </w:div>
    <w:div w:id="917901480">
      <w:bodyDiv w:val="1"/>
      <w:marLeft w:val="0"/>
      <w:marRight w:val="0"/>
      <w:marTop w:val="0"/>
      <w:marBottom w:val="0"/>
      <w:divBdr>
        <w:top w:val="none" w:sz="0" w:space="0" w:color="auto"/>
        <w:left w:val="none" w:sz="0" w:space="0" w:color="auto"/>
        <w:bottom w:val="none" w:sz="0" w:space="0" w:color="auto"/>
        <w:right w:val="none" w:sz="0" w:space="0" w:color="auto"/>
      </w:divBdr>
    </w:div>
    <w:div w:id="1038748950">
      <w:bodyDiv w:val="1"/>
      <w:marLeft w:val="0"/>
      <w:marRight w:val="0"/>
      <w:marTop w:val="0"/>
      <w:marBottom w:val="0"/>
      <w:divBdr>
        <w:top w:val="none" w:sz="0" w:space="0" w:color="auto"/>
        <w:left w:val="none" w:sz="0" w:space="0" w:color="auto"/>
        <w:bottom w:val="none" w:sz="0" w:space="0" w:color="auto"/>
        <w:right w:val="none" w:sz="0" w:space="0" w:color="auto"/>
      </w:divBdr>
    </w:div>
    <w:div w:id="1435784643">
      <w:bodyDiv w:val="1"/>
      <w:marLeft w:val="0"/>
      <w:marRight w:val="0"/>
      <w:marTop w:val="0"/>
      <w:marBottom w:val="0"/>
      <w:divBdr>
        <w:top w:val="none" w:sz="0" w:space="0" w:color="auto"/>
        <w:left w:val="none" w:sz="0" w:space="0" w:color="auto"/>
        <w:bottom w:val="none" w:sz="0" w:space="0" w:color="auto"/>
        <w:right w:val="none" w:sz="0" w:space="0" w:color="auto"/>
      </w:divBdr>
    </w:div>
    <w:div w:id="1574778536">
      <w:bodyDiv w:val="1"/>
      <w:marLeft w:val="0"/>
      <w:marRight w:val="0"/>
      <w:marTop w:val="0"/>
      <w:marBottom w:val="0"/>
      <w:divBdr>
        <w:top w:val="none" w:sz="0" w:space="0" w:color="auto"/>
        <w:left w:val="none" w:sz="0" w:space="0" w:color="auto"/>
        <w:bottom w:val="none" w:sz="0" w:space="0" w:color="auto"/>
        <w:right w:val="none" w:sz="0" w:space="0" w:color="auto"/>
      </w:divBdr>
      <w:divsChild>
        <w:div w:id="1397820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731835.aspx"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cftutorial.net/" TargetMode="External"/><Relationship Id="rId12" Type="http://schemas.openxmlformats.org/officeDocument/2006/relationships/hyperlink" Target="http://msdn.microsoft.com/en-us/library/ms733133.asp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msdn.microsoft.com/en-us/library/ms730144.aspx" TargetMode="External"/><Relationship Id="rId1" Type="http://schemas.openxmlformats.org/officeDocument/2006/relationships/customXml" Target="../customXml/item1.xml"/><Relationship Id="rId6" Type="http://schemas.openxmlformats.org/officeDocument/2006/relationships/hyperlink" Target="http://msdn.microsoft.com/en-us/library/ms734712.aspx"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msdn.microsoft.com/en-us/library/ms734663.aspx" TargetMode="External"/><Relationship Id="rId10" Type="http://schemas.openxmlformats.org/officeDocument/2006/relationships/hyperlink" Target="http://msdn.microsoft.com/en-us/library/ms730935.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en-us/library/ms734686.aspx" TargetMode="External"/><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ustom 1">
      <a:majorFont>
        <a:latin typeface="Calibri"/>
        <a:ea typeface=""/>
        <a:cs typeface=""/>
      </a:majorFont>
      <a:minorFont>
        <a:latin typeface="Calibri"/>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95EEB-A439-4BE4-8590-CEAFAAFF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2059</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Violent</dc:creator>
  <cp:keywords/>
  <dc:description/>
  <cp:lastModifiedBy>Pierre Violent</cp:lastModifiedBy>
  <cp:revision>28</cp:revision>
  <dcterms:created xsi:type="dcterms:W3CDTF">2013-05-04T09:10:00Z</dcterms:created>
  <dcterms:modified xsi:type="dcterms:W3CDTF">2013-05-05T15:17:00Z</dcterms:modified>
</cp:coreProperties>
</file>