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33.2289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6.614496"/>
        <w:gridCol w:w="2766.614496"/>
        <w:tblGridChange w:id="0">
          <w:tblGrid>
            <w:gridCol w:w="2766.614496"/>
            <w:gridCol w:w="2766.614496"/>
          </w:tblGrid>
        </w:tblGridChange>
      </w:tblGrid>
      <w:tr>
        <w:trPr>
          <w:cantSplit w:val="0"/>
          <w:trHeight w:val="1105.5119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.51183079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5.5119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.51183079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5.5119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.51183079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5.5119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.51183079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5.5119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.51183079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5.5119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640" w:w="5760" w:orient="portrait"/>
      <w:pgMar w:bottom="0" w:top="541.4173860000001" w:left="133.22836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