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53.5437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3.54378"/>
        <w:tblGridChange w:id="0">
          <w:tblGrid>
            <w:gridCol w:w="4053.54378"/>
          </w:tblGrid>
        </w:tblGridChange>
      </w:tblGrid>
      <w:tr>
        <w:trPr>
          <w:cantSplit w:val="0"/>
          <w:trHeight w:val="3889.134312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36222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5.827232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36222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9.134312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2240" w:w="6236" w:orient="portrait"/>
      <w:pgMar w:bottom="0" w:top="10.771654799999997" w:left="1091.3387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