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49.858845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49.8588452"/>
        <w:tblGridChange w:id="0">
          <w:tblGrid>
            <w:gridCol w:w="4949.8588452"/>
          </w:tblGrid>
        </w:tblGridChange>
      </w:tblGrid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9.244206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8617" w:w="5783" w:orient="portrait"/>
      <w:pgMar w:bottom="0" w:top="893.4804192" w:left="403.0866612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