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69417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2.5986599999999"/>
        <w:gridCol w:w="198.42522000000002"/>
        <w:gridCol w:w="2012.5986599999999"/>
        <w:gridCol w:w="198.42522000000002"/>
        <w:gridCol w:w="2012.5986599999999"/>
        <w:gridCol w:w="198.42522000000002"/>
        <w:gridCol w:w="2012.5986599999999"/>
        <w:gridCol w:w="198.42522000000002"/>
        <w:gridCol w:w="2012.5986599999999"/>
        <w:tblGridChange w:id="0">
          <w:tblGrid>
            <w:gridCol w:w="2012.5986599999999"/>
            <w:gridCol w:w="198.42522000000002"/>
            <w:gridCol w:w="2012.5986599999999"/>
            <w:gridCol w:w="198.42522000000002"/>
            <w:gridCol w:w="2012.5986599999999"/>
            <w:gridCol w:w="198.42522000000002"/>
            <w:gridCol w:w="2012.5986599999999"/>
            <w:gridCol w:w="198.42522000000002"/>
            <w:gridCol w:w="2012.5986599999999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524.40951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