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80.5367608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18.268372"/>
        <w:gridCol w:w="144.0000168"/>
        <w:gridCol w:w="5618.268372"/>
        <w:tblGridChange w:id="0">
          <w:tblGrid>
            <w:gridCol w:w="5618.268372"/>
            <w:gridCol w:w="144.0000168"/>
            <w:gridCol w:w="5618.268372"/>
          </w:tblGrid>
        </w:tblGridChange>
      </w:tblGrid>
      <w:tr>
        <w:trPr>
          <w:cantSplit w:val="0"/>
          <w:trHeight w:val="7823.6229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23.6229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205.79529960000002" w:left="538.582740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