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0.86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1133.8584"/>
        <w:gridCol w:w="3968.5044"/>
        <w:tblGridChange w:id="0">
          <w:tblGrid>
            <w:gridCol w:w="3968.5044"/>
            <w:gridCol w:w="1133.8584"/>
            <w:gridCol w:w="3968.5044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391" w:w="11906" w:orient="landscape"/>
      <w:pgMar w:bottom="0" w:top="312.9449184" w:left="1417.32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