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5760.000672000001"/>
        <w:tblGridChange w:id="0">
          <w:tblGrid>
            <w:gridCol w:w="5760.000672000001"/>
            <w:gridCol w:w="5760.000672000001"/>
          </w:tblGrid>
        </w:tblGridChange>
      </w:tblGrid>
      <w:tr>
        <w:trPr>
          <w:cantSplit w:val="0"/>
          <w:trHeight w:val="9360.0010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60.0010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