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17.4818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.827274"/>
        <w:gridCol w:w="4305.827274"/>
        <w:gridCol w:w="4305.827274"/>
        <w:tblGridChange w:id="0">
          <w:tblGrid>
            <w:gridCol w:w="4305.827274"/>
            <w:gridCol w:w="4305.827274"/>
            <w:gridCol w:w="4305.827274"/>
          </w:tblGrid>
        </w:tblGridChange>
      </w:tblGrid>
      <w:tr>
        <w:trPr>
          <w:cantSplit w:val="0"/>
          <w:trHeight w:val="5040.00058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0.00058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0.00058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915.5906580000001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