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9.59176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5.0871736"/>
        <w:gridCol w:w="829.4174196"/>
        <w:gridCol w:w="4795.0871736"/>
        <w:tblGridChange w:id="0">
          <w:tblGrid>
            <w:gridCol w:w="4795.0871736"/>
            <w:gridCol w:w="829.4174196"/>
            <w:gridCol w:w="4795.0871736"/>
          </w:tblGrid>
        </w:tblGridChange>
      </w:tblGrid>
      <w:tr>
        <w:trPr>
          <w:cantSplit w:val="0"/>
          <w:trHeight w:val="4152.75639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4174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2.75639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4174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2.75639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48.4725516000002" w:left="909.92136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