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41843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2838216000005"/>
        <w:gridCol w:w="180.2834856"/>
        <w:gridCol w:w="3060.2838216000005"/>
        <w:gridCol w:w="180.2834856"/>
        <w:gridCol w:w="3060.2838216000005"/>
        <w:tblGridChange w:id="0">
          <w:tblGrid>
            <w:gridCol w:w="3060.2838216000005"/>
            <w:gridCol w:w="180.2834856"/>
            <w:gridCol w:w="3060.2838216000005"/>
            <w:gridCol w:w="180.2834856"/>
            <w:gridCol w:w="3060.2838216000005"/>
          </w:tblGrid>
        </w:tblGridChange>
      </w:tblGrid>
      <w:tr>
        <w:trPr>
          <w:cantSplit w:val="0"/>
          <w:trHeight w:val="4860.2840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0.2840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0.2840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1349.85842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