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9.7178584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858929200001"/>
        <w:gridCol w:w="100"/>
        <w:gridCol w:w="5669.858929200001"/>
        <w:tblGridChange w:id="0">
          <w:tblGrid>
            <w:gridCol w:w="5669.858929200001"/>
            <w:gridCol w:w="100"/>
            <w:gridCol w:w="5669.858929200001"/>
          </w:tblGrid>
        </w:tblGridChange>
      </w:tblGrid>
      <w:tr>
        <w:trPr>
          <w:cantSplit w:val="0"/>
          <w:trHeight w:val="5669.858929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.14174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9.8589292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148.0947388" w:left="404.7874488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