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8.5522776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2.6617688000006"/>
        <w:gridCol w:w="180.2834856"/>
        <w:gridCol w:w="3012.6617688000006"/>
        <w:gridCol w:w="180.2834856"/>
        <w:gridCol w:w="3012.6617688000006"/>
        <w:tblGridChange w:id="0">
          <w:tblGrid>
            <w:gridCol w:w="3012.6617688000006"/>
            <w:gridCol w:w="180.2834856"/>
            <w:gridCol w:w="3012.6617688000006"/>
            <w:gridCol w:w="180.2834856"/>
            <w:gridCol w:w="3012.6617688000006"/>
          </w:tblGrid>
        </w:tblGridChange>
      </w:tblGrid>
      <w:tr>
        <w:trPr>
          <w:cantSplit w:val="0"/>
          <w:trHeight w:val="2351.6223216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1.6223216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1.6223216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1.6223216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1.6223216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625.3860164" w:left="1419.5907168000003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