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4.0004368"/>
        <w:gridCol w:w="3744.0004368"/>
        <w:gridCol w:w="3744.0004368"/>
        <w:tblGridChange w:id="0">
          <w:tblGrid>
            <w:gridCol w:w="3744.0004368"/>
            <w:gridCol w:w="3744.0004368"/>
            <w:gridCol w:w="3744.0004368"/>
          </w:tblGrid>
        </w:tblGridChange>
      </w:tblGrid>
      <w:tr>
        <w:trPr>
          <w:cantSplit w:val="0"/>
          <w:trHeight w:val="4896.00057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6.00057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6.00057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