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8.75700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8.7570032"/>
        <w:tblGridChange w:id="0">
          <w:tblGrid>
            <w:gridCol w:w="9408.7570032"/>
          </w:tblGrid>
        </w:tblGridChange>
      </w:tblGrid>
      <w:tr>
        <w:trPr>
          <w:cantSplit w:val="0"/>
          <w:trHeight w:val="3024.0003527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4.0003527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4.0003527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4.0003527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4.0003527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75.3071304000001" w:left="1415.0552832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