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3600.0004200000003"/>
        <w:gridCol w:w="3600.0004200000003"/>
        <w:tblGridChange w:id="0">
          <w:tblGrid>
            <w:gridCol w:w="3600.0004200000003"/>
            <w:gridCol w:w="3600.0004200000003"/>
            <w:gridCol w:w="3600.0004200000003"/>
          </w:tblGrid>
        </w:tblGridChange>
      </w:tblGrid>
      <w:tr>
        <w:trPr>
          <w:cantSplit w:val="0"/>
          <w:trHeight w:val="13140.28499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93.1655051999999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