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360000005"/>
        <w:gridCol w:w="100"/>
        <w:gridCol w:w="2880.0003360000005"/>
        <w:gridCol w:w="100"/>
        <w:gridCol w:w="2880.0003360000005"/>
        <w:gridCol w:w="100"/>
        <w:gridCol w:w="2880.0003360000005"/>
        <w:tblGridChange w:id="0">
          <w:tblGrid>
            <w:gridCol w:w="2880.0003360000005"/>
            <w:gridCol w:w="100"/>
            <w:gridCol w:w="2880.0003360000005"/>
            <w:gridCol w:w="100"/>
            <w:gridCol w:w="2880.0003360000005"/>
            <w:gridCol w:w="100"/>
            <w:gridCol w:w="2880.0003360000005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24.50396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