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012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.000546"/>
        <w:gridCol w:w="1440.0001680000003"/>
        <w:gridCol w:w="4680.000546"/>
        <w:tblGridChange w:id="0">
          <w:tblGrid>
            <w:gridCol w:w="4680.000546"/>
            <w:gridCol w:w="1440.0001680000003"/>
            <w:gridCol w:w="4680.000546"/>
          </w:tblGrid>
        </w:tblGridChange>
      </w:tblGrid>
      <w:tr>
        <w:trPr>
          <w:cantSplit w:val="0"/>
          <w:trHeight w:val="4680.00054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85830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80.00054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85830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80.00054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393.4488648" w:left="648.000075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