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1600.00252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gridCol w:w="4320.000504000001"/>
        <w:gridCol w:w="4320.000504000001"/>
        <w:gridCol w:w="4320.000504000001"/>
        <w:gridCol w:w="4320.000504000001"/>
        <w:tblGridChange w:id="0">
          <w:tblGrid>
            <w:gridCol w:w="4320.000504000001"/>
            <w:gridCol w:w="4320.000504000001"/>
            <w:gridCol w:w="4320.000504000001"/>
            <w:gridCol w:w="4320.000504000001"/>
            <w:gridCol w:w="4320.000504000001"/>
          </w:tblGrid>
        </w:tblGridChange>
      </w:tblGrid>
      <w:tr>
        <w:trPr>
          <w:cantSplit w:val="0"/>
          <w:trHeight w:val="18720.0021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24480" w:w="15840" w:orient="portrait"/>
      <w:pgMar w:bottom="0" w:top="2823.3074160000006" w:left="1080.000126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