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0168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88.0000336"/>
        <w:gridCol w:w="2160.0002520000003"/>
        <w:gridCol w:w="288.0000336"/>
        <w:gridCol w:w="2160.0002520000003"/>
        <w:gridCol w:w="288.0000336"/>
        <w:gridCol w:w="2160.0002520000003"/>
        <w:gridCol w:w="288.0000336"/>
        <w:gridCol w:w="2160.0002520000003"/>
        <w:gridCol w:w="288.0000336"/>
        <w:gridCol w:w="2160.0002520000003"/>
        <w:tblGridChange w:id="0">
          <w:tblGrid>
            <w:gridCol w:w="2160.0002520000003"/>
            <w:gridCol w:w="288.0000336"/>
            <w:gridCol w:w="2160.0002520000003"/>
            <w:gridCol w:w="288.0000336"/>
            <w:gridCol w:w="2160.0002520000003"/>
            <w:gridCol w:w="288.0000336"/>
            <w:gridCol w:w="2160.0002520000003"/>
            <w:gridCol w:w="288.0000336"/>
            <w:gridCol w:w="2160.0002520000003"/>
            <w:gridCol w:w="288.0000336"/>
            <w:gridCol w:w="2160.000252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24480" w:w="15840" w:orient="portrait"/>
      <w:pgMar w:bottom="0" w:top="3093.1657152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