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5.1035808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95.0871736"/>
        <w:gridCol w:w="854.9292336000001"/>
        <w:gridCol w:w="4795.0871736"/>
        <w:tblGridChange w:id="0">
          <w:tblGrid>
            <w:gridCol w:w="4795.0871736"/>
            <w:gridCol w:w="854.9292336000001"/>
            <w:gridCol w:w="4795.0871736"/>
          </w:tblGrid>
        </w:tblGridChange>
      </w:tblGrid>
      <w:tr>
        <w:trPr>
          <w:cantSplit w:val="0"/>
          <w:trHeight w:val="4795.08717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.464574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5.08717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.464574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5.08717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40.6299960000001" w:left="922.3938084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