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20809" w14:textId="0DE822BC" w:rsidR="004A24A0" w:rsidRPr="008607E7" w:rsidRDefault="008607E7" w:rsidP="008607E7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1F1F1F"/>
          <w:sz w:val="32"/>
          <w:szCs w:val="32"/>
        </w:rPr>
      </w:pPr>
      <w:r w:rsidRPr="008607E7">
        <w:rPr>
          <w:b/>
          <w:bCs/>
          <w:color w:val="1F1F1F"/>
          <w:sz w:val="32"/>
          <w:szCs w:val="32"/>
        </w:rPr>
        <w:t>ИИ-агенты. Общая информация</w:t>
      </w:r>
    </w:p>
    <w:p w14:paraId="5FB69855" w14:textId="24EABEAE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 xml:space="preserve">ИИ-агент </w:t>
      </w:r>
      <w:r w:rsidR="008607E7">
        <w:rPr>
          <w:color w:val="1F1F1F"/>
          <w:sz w:val="28"/>
          <w:szCs w:val="28"/>
        </w:rPr>
        <w:t>–</w:t>
      </w:r>
      <w:r w:rsidRPr="004A24A0">
        <w:rPr>
          <w:color w:val="1F1F1F"/>
          <w:sz w:val="28"/>
          <w:szCs w:val="28"/>
        </w:rPr>
        <w:t xml:space="preserve"> программа на основе большой языковой модели (LLM), которая не просто отвечает на вопросы, а планирует и совершает действия для решения задачи.</w:t>
      </w:r>
    </w:p>
    <w:p w14:paraId="7AFEE425" w14:textId="77777777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>По функционалу ИИ-агент схож с чат-ботом, однако бот ограничен прописанными сценариями: отвечает на вопросы строго по алгоритму, а при нестандартном запросе теряется.</w:t>
      </w:r>
    </w:p>
    <w:p w14:paraId="1F835588" w14:textId="77777777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>Агент работает иначе: распознает задачу, составляет план с учетом контекста и при необходимости открывает сторонние программы и сервисы. Когда решение готово, он сверяет его с исходным запросом и, если результат не дотягивает до цели, повторяет цикл.</w:t>
      </w:r>
    </w:p>
    <w:p w14:paraId="2BE3CD17" w14:textId="77777777" w:rsidR="005317EA" w:rsidRPr="005317EA" w:rsidRDefault="005317EA" w:rsidP="0086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Пример</w:t>
      </w:r>
    </w:p>
    <w:p w14:paraId="5D3FBF6C" w14:textId="77777777" w:rsidR="005317EA" w:rsidRPr="005317EA" w:rsidRDefault="005317EA" w:rsidP="0086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Клиент пишет «Хочу вернуть товар». Чат-бот выдаст ссылку на правила возврата и форму для заполнения заявки.</w:t>
      </w:r>
    </w:p>
    <w:p w14:paraId="719F8ACB" w14:textId="77777777" w:rsidR="005317EA" w:rsidRPr="005317EA" w:rsidRDefault="005317EA" w:rsidP="0086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Агент найдет заказ в системе, проверит условия и сроки. Если запрос на возврат соответствует политике компании, программа оформит заявку самостоятельно.</w:t>
      </w:r>
    </w:p>
    <w:p w14:paraId="109C718E" w14:textId="77777777" w:rsidR="005317EA" w:rsidRPr="005317EA" w:rsidRDefault="005317EA" w:rsidP="0086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Если сроки возврата прошли, агент не станет придумывать решение от себя: объяснит, что вопрос решает менеджер, и передаст диалог живому сотруднику с кратким резюме ситуации.</w:t>
      </w:r>
    </w:p>
    <w:p w14:paraId="7558C62F" w14:textId="77777777" w:rsidR="005317EA" w:rsidRPr="005317EA" w:rsidRDefault="005317EA" w:rsidP="008607E7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r w:rsidRPr="005317E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Из чего состоит ИИ-агент</w:t>
      </w:r>
    </w:p>
    <w:p w14:paraId="69B7E831" w14:textId="4B3E13AC" w:rsidR="005317EA" w:rsidRPr="005317EA" w:rsidRDefault="005317EA" w:rsidP="008607E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Модель.</w:t>
      </w: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Мозгом агента выступает большая языковая модель (LLM): именно она понимает запрос, рассуждает и принимает решения. От нее напрямую зависит качество работы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слабая модель может запутаться и выбрать неправильные действия.</w:t>
      </w:r>
    </w:p>
    <w:p w14:paraId="4F538807" w14:textId="5EC98652" w:rsidR="005317EA" w:rsidRPr="005317EA" w:rsidRDefault="00A66526" w:rsidP="008607E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Системный </w:t>
      </w:r>
      <w:proofErr w:type="spellStart"/>
      <w:r w:rsidRPr="004A24A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промпт</w:t>
      </w:r>
      <w:proofErr w:type="spellEnd"/>
      <w:r w:rsidRPr="004A24A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(инструкция)</w:t>
      </w:r>
      <w:r w:rsidR="005317EA" w:rsidRPr="005317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.</w:t>
      </w:r>
      <w:r w:rsidR="005317EA"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Это свод правил для агента: обычно в них прописывают роль, стиль общения, ограничения, примеры хороших и плохих ответов.</w:t>
      </w:r>
    </w:p>
    <w:p w14:paraId="5296416B" w14:textId="77777777" w:rsidR="005317EA" w:rsidRPr="005317EA" w:rsidRDefault="005317EA" w:rsidP="008607E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Например, в инструкции для SMM-помощника можно написать:</w:t>
      </w:r>
    </w:p>
    <w:p w14:paraId="69588DA5" w14:textId="47DC15E0" w:rsidR="005317EA" w:rsidRPr="004A24A0" w:rsidRDefault="005317EA" w:rsidP="0086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 xml:space="preserve">Ты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SMM-ассистент бренда [название]. Пишешь посты для соцсетей в дружелюбном, неформальном тоне, без канцелярита. Используй короткие предложения и не больше двух эмодзи на пост. Все цифры, цены и характеристики товаров бери только из загруженного файла, не придумывай скидки и свойства, которых там нет. Если в брифе не хватает данных для поста, уточни.</w:t>
      </w:r>
    </w:p>
    <w:p w14:paraId="053EE2BD" w14:textId="77777777" w:rsidR="005317EA" w:rsidRPr="005317EA" w:rsidRDefault="005317EA" w:rsidP="008607E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Память.</w:t>
      </w: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 У агента два типа памяти:</w:t>
      </w:r>
    </w:p>
    <w:p w14:paraId="588D206F" w14:textId="740CCA06" w:rsidR="005317EA" w:rsidRPr="005317EA" w:rsidRDefault="005317EA" w:rsidP="008607E7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360" w:lineRule="auto"/>
        <w:ind w:left="0" w:firstLine="993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Короткая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это история текущего диалога, которая передается модели при каждом ответе. Без нее агент не запомнил бы даже предыдущую фразу клиента.</w:t>
      </w:r>
    </w:p>
    <w:p w14:paraId="56584C3C" w14:textId="1DBFF459" w:rsidR="005317EA" w:rsidRPr="008607E7" w:rsidRDefault="005317EA" w:rsidP="004A24A0">
      <w:pPr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360" w:lineRule="auto"/>
        <w:ind w:left="0" w:firstLine="993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Длинная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это база знаний компании: регламенты, прайсы, ответы на частые вопросы. Такая память не появляется сама по себе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для корректной работы агента ее нужно загрузить вручную.</w:t>
      </w:r>
    </w:p>
    <w:p w14:paraId="57FF7508" w14:textId="376A9722" w:rsidR="005317EA" w:rsidRDefault="005317EA" w:rsidP="008607E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17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Инструменты.</w:t>
      </w: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 Именно благодаря инструментам агент может выполнять активные действия: открывать CRM, заводить заявку, смотреть свободное время в календаре, отправлять письма. Они подключаются через коннекторы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5317E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готовые модули, и настраиваются в пару кликов без программирования.</w:t>
      </w:r>
    </w:p>
    <w:p w14:paraId="0F34D7D5" w14:textId="77777777" w:rsidR="008607E7" w:rsidRPr="005317EA" w:rsidRDefault="008607E7" w:rsidP="008607E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E92E218" w14:textId="7948D01B" w:rsidR="005317EA" w:rsidRPr="008607E7" w:rsidRDefault="005317EA" w:rsidP="008607E7">
      <w:pPr>
        <w:shd w:val="clear" w:color="auto" w:fill="FFFFFF"/>
        <w:spacing w:after="0" w:line="360" w:lineRule="auto"/>
        <w:jc w:val="center"/>
        <w:outlineLvl w:val="1"/>
        <w:rPr>
          <w:rStyle w:val="a4"/>
          <w:rFonts w:ascii="Times New Roman" w:eastAsia="Times New Roman" w:hAnsi="Times New Roman" w:cs="Times New Roman"/>
          <w:color w:val="1F1F1F"/>
          <w:sz w:val="32"/>
          <w:szCs w:val="32"/>
          <w:lang w:eastAsia="ru-RU"/>
        </w:rPr>
      </w:pPr>
      <w:r w:rsidRPr="005317E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  <w:t>Пошаговый алгоритм создания базового агента</w:t>
      </w:r>
    </w:p>
    <w:p w14:paraId="49D6D916" w14:textId="7841C797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rStyle w:val="a4"/>
          <w:color w:val="1F1F1F"/>
          <w:sz w:val="28"/>
          <w:szCs w:val="28"/>
        </w:rPr>
        <w:t>Шаг 1. Определите одну задачу.</w:t>
      </w:r>
      <w:r w:rsidRPr="004A24A0">
        <w:rPr>
          <w:color w:val="1F1F1F"/>
          <w:sz w:val="28"/>
          <w:szCs w:val="28"/>
        </w:rPr>
        <w:t> Не нужно стремиться создать универсального помощника для всех процессов компании. Лучше определиться, что именно должен делать агент: отвечать на вопросы о доставке, квалифицировать заявки, собирать отзывы. Несколько специализированных агентов работают заметно лучше одного универсального.</w:t>
      </w:r>
    </w:p>
    <w:p w14:paraId="52530AA4" w14:textId="06925F4C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rStyle w:val="a4"/>
          <w:color w:val="1F1F1F"/>
          <w:sz w:val="28"/>
          <w:szCs w:val="28"/>
        </w:rPr>
        <w:t>Шаг 2. Выберите платформу и модель.</w:t>
      </w:r>
      <w:r w:rsidRPr="004A24A0">
        <w:rPr>
          <w:color w:val="1F1F1F"/>
          <w:sz w:val="28"/>
          <w:szCs w:val="28"/>
        </w:rPr>
        <w:t xml:space="preserve">  </w:t>
      </w:r>
      <w:r w:rsidR="004A24A0" w:rsidRPr="004A24A0">
        <w:rPr>
          <w:color w:val="1F1F1F"/>
          <w:sz w:val="28"/>
          <w:szCs w:val="28"/>
        </w:rPr>
        <w:t>Е</w:t>
      </w:r>
      <w:r w:rsidRPr="004A24A0">
        <w:rPr>
          <w:color w:val="1F1F1F"/>
          <w:sz w:val="28"/>
          <w:szCs w:val="28"/>
        </w:rPr>
        <w:t xml:space="preserve">сли вы совсем новичок, выбирайте </w:t>
      </w:r>
      <w:proofErr w:type="spellStart"/>
      <w:r w:rsidRPr="004A24A0">
        <w:rPr>
          <w:color w:val="1F1F1F"/>
          <w:sz w:val="28"/>
          <w:szCs w:val="28"/>
        </w:rPr>
        <w:t>no-code</w:t>
      </w:r>
      <w:proofErr w:type="spellEnd"/>
      <w:r w:rsidRPr="004A24A0">
        <w:rPr>
          <w:color w:val="1F1F1F"/>
          <w:sz w:val="28"/>
          <w:szCs w:val="28"/>
        </w:rPr>
        <w:t xml:space="preserve"> модели с русскоязычным интерфейсом </w:t>
      </w:r>
      <w:r w:rsidR="008607E7">
        <w:rPr>
          <w:color w:val="1F1F1F"/>
          <w:sz w:val="28"/>
          <w:szCs w:val="28"/>
        </w:rPr>
        <w:t>–</w:t>
      </w:r>
      <w:r w:rsidRPr="004A24A0">
        <w:rPr>
          <w:color w:val="1F1F1F"/>
          <w:sz w:val="28"/>
          <w:szCs w:val="28"/>
        </w:rPr>
        <w:t xml:space="preserve"> так легче понять логику и вникнуть в процесс.</w:t>
      </w:r>
    </w:p>
    <w:p w14:paraId="56CC13C3" w14:textId="1F83B897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rStyle w:val="a4"/>
          <w:color w:val="1F1F1F"/>
          <w:sz w:val="28"/>
          <w:szCs w:val="28"/>
        </w:rPr>
        <w:lastRenderedPageBreak/>
        <w:t xml:space="preserve">Шаг 3. Напишите системный </w:t>
      </w:r>
      <w:proofErr w:type="spellStart"/>
      <w:r w:rsidRPr="004A24A0">
        <w:rPr>
          <w:rStyle w:val="a4"/>
          <w:color w:val="1F1F1F"/>
          <w:sz w:val="28"/>
          <w:szCs w:val="28"/>
        </w:rPr>
        <w:t>промпт</w:t>
      </w:r>
      <w:proofErr w:type="spellEnd"/>
      <w:r w:rsidRPr="004A24A0">
        <w:rPr>
          <w:rStyle w:val="a4"/>
          <w:color w:val="1F1F1F"/>
          <w:sz w:val="28"/>
          <w:szCs w:val="28"/>
        </w:rPr>
        <w:t>.</w:t>
      </w:r>
      <w:r w:rsidRPr="004A24A0">
        <w:rPr>
          <w:color w:val="1F1F1F"/>
          <w:sz w:val="28"/>
          <w:szCs w:val="28"/>
        </w:rPr>
        <w:t xml:space="preserve"> Опишите роль, тон общения и границы. Например: «Ты консультант магазина садовой техники. Отвечай коротко и по делу. Если не знаешь ответа, предложи связаться с менеджером. Не придумывай характеристики товаров». Запрет на выдумывание </w:t>
      </w:r>
      <w:r w:rsidR="008607E7">
        <w:rPr>
          <w:color w:val="1F1F1F"/>
          <w:sz w:val="28"/>
          <w:szCs w:val="28"/>
        </w:rPr>
        <w:t>–</w:t>
      </w:r>
      <w:r w:rsidRPr="004A24A0">
        <w:rPr>
          <w:color w:val="1F1F1F"/>
          <w:sz w:val="28"/>
          <w:szCs w:val="28"/>
        </w:rPr>
        <w:t xml:space="preserve"> обязательный пункт.</w:t>
      </w:r>
    </w:p>
    <w:p w14:paraId="6E1F060A" w14:textId="77777777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rStyle w:val="a4"/>
          <w:color w:val="1F1F1F"/>
          <w:sz w:val="28"/>
          <w:szCs w:val="28"/>
        </w:rPr>
        <w:t>Шаг 4. Загрузите базу знаний.</w:t>
      </w:r>
      <w:r w:rsidRPr="004A24A0">
        <w:rPr>
          <w:color w:val="1F1F1F"/>
          <w:sz w:val="28"/>
          <w:szCs w:val="28"/>
        </w:rPr>
        <w:t> Прайс, описания товаров, ответы на частые вопросы, правила доставки и возврата. Чем точнее материалы, тем легче агенту найти достоверную информацию.</w:t>
      </w:r>
    </w:p>
    <w:p w14:paraId="3737A48B" w14:textId="77777777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rStyle w:val="a4"/>
          <w:color w:val="1F1F1F"/>
          <w:sz w:val="28"/>
          <w:szCs w:val="28"/>
        </w:rPr>
        <w:t>Шаг 5. Подключите инструменты и каналы.</w:t>
      </w:r>
      <w:r w:rsidRPr="004A24A0">
        <w:rPr>
          <w:color w:val="1F1F1F"/>
          <w:sz w:val="28"/>
          <w:szCs w:val="28"/>
        </w:rPr>
        <w:t> Добавьте сервисы, которые пригодятся агенту для работы: база клиентов, CRM, сайт, мессенджеры, почта. </w:t>
      </w:r>
    </w:p>
    <w:p w14:paraId="6CB04C86" w14:textId="7CF7D009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rStyle w:val="a4"/>
          <w:color w:val="1F1F1F"/>
          <w:sz w:val="28"/>
          <w:szCs w:val="28"/>
        </w:rPr>
        <w:t>Шаг 6. Протестируйте на реальных диалогах.</w:t>
      </w:r>
      <w:r w:rsidRPr="004A24A0">
        <w:rPr>
          <w:color w:val="1F1F1F"/>
          <w:sz w:val="28"/>
          <w:szCs w:val="28"/>
        </w:rPr>
        <w:t xml:space="preserve"> Проверьте работу агента на типовых вопросах, и проверьте, как он ведет себя, когда не знает ответа. Уделите время тестированию сложных и конфликтных запросов </w:t>
      </w:r>
      <w:r w:rsidR="008607E7">
        <w:rPr>
          <w:color w:val="1F1F1F"/>
          <w:sz w:val="28"/>
          <w:szCs w:val="28"/>
        </w:rPr>
        <w:t>–</w:t>
      </w:r>
      <w:r w:rsidRPr="004A24A0">
        <w:rPr>
          <w:color w:val="1F1F1F"/>
          <w:sz w:val="28"/>
          <w:szCs w:val="28"/>
        </w:rPr>
        <w:t xml:space="preserve"> важно, чтобы программа четко понимала правила, при которых нужно пригласить менеджера в диалог.</w:t>
      </w:r>
    </w:p>
    <w:p w14:paraId="42749D53" w14:textId="537CBAFA" w:rsidR="005317EA" w:rsidRPr="004A24A0" w:rsidRDefault="005317EA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rStyle w:val="a4"/>
          <w:color w:val="1F1F1F"/>
          <w:sz w:val="28"/>
          <w:szCs w:val="28"/>
        </w:rPr>
        <w:t>Шаг 7. Запустите и следите за метриками.</w:t>
      </w:r>
      <w:r w:rsidRPr="004A24A0">
        <w:rPr>
          <w:color w:val="1F1F1F"/>
          <w:sz w:val="28"/>
          <w:szCs w:val="28"/>
        </w:rPr>
        <w:t xml:space="preserve"> Не стоит оставлять ИИ-агента без присмотра: на первых порах он может ошибаться, поэтому требует ручного контроля. Нельзя настроить программу один раз и навсегда </w:t>
      </w:r>
      <w:r w:rsidR="008607E7">
        <w:rPr>
          <w:color w:val="1F1F1F"/>
          <w:sz w:val="28"/>
          <w:szCs w:val="28"/>
        </w:rPr>
        <w:t>–</w:t>
      </w:r>
      <w:r w:rsidRPr="004A24A0">
        <w:rPr>
          <w:color w:val="1F1F1F"/>
          <w:sz w:val="28"/>
          <w:szCs w:val="28"/>
        </w:rPr>
        <w:t xml:space="preserve"> нужно регулярно обновлять базу знаний о дорабатывать сценарии, чтобы клиенты могли получать актуальную информацию.</w:t>
      </w:r>
    </w:p>
    <w:p w14:paraId="43632E83" w14:textId="4EFC425D" w:rsidR="004A24A0" w:rsidRPr="004A24A0" w:rsidRDefault="004A24A0" w:rsidP="004A24A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</w:p>
    <w:p w14:paraId="6B910D87" w14:textId="77777777" w:rsidR="004A24A0" w:rsidRPr="008607E7" w:rsidRDefault="004A24A0" w:rsidP="004A24A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i/>
          <w:iCs/>
          <w:color w:val="1F1F1F"/>
          <w:sz w:val="28"/>
          <w:szCs w:val="28"/>
        </w:rPr>
      </w:pPr>
      <w:r w:rsidRPr="008607E7">
        <w:rPr>
          <w:i/>
          <w:iCs/>
          <w:color w:val="1F1F1F"/>
          <w:sz w:val="28"/>
          <w:szCs w:val="28"/>
        </w:rPr>
        <w:t>Источник:</w:t>
      </w:r>
    </w:p>
    <w:p w14:paraId="3E8ABD68" w14:textId="36C0F093" w:rsidR="004A24A0" w:rsidRPr="004A24A0" w:rsidRDefault="004A24A0" w:rsidP="004A24A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>https://www.jivo.ru/blog/ai/kak-sozdat-ii-agenta.html</w:t>
      </w:r>
    </w:p>
    <w:p w14:paraId="5B2072DF" w14:textId="77777777" w:rsidR="004A24A0" w:rsidRPr="004A24A0" w:rsidRDefault="004A24A0" w:rsidP="004A24A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</w:p>
    <w:p w14:paraId="20FBB078" w14:textId="393C589E" w:rsidR="00A66526" w:rsidRPr="008607E7" w:rsidRDefault="00A66526" w:rsidP="008607E7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1F1F1F"/>
          <w:sz w:val="32"/>
          <w:szCs w:val="32"/>
        </w:rPr>
      </w:pPr>
      <w:r w:rsidRPr="008607E7">
        <w:rPr>
          <w:b/>
          <w:bCs/>
          <w:color w:val="1F1F1F"/>
          <w:sz w:val="32"/>
          <w:szCs w:val="32"/>
        </w:rPr>
        <w:t xml:space="preserve">Подробнее про системный </w:t>
      </w:r>
      <w:proofErr w:type="spellStart"/>
      <w:r w:rsidRPr="008607E7">
        <w:rPr>
          <w:b/>
          <w:bCs/>
          <w:color w:val="1F1F1F"/>
          <w:sz w:val="32"/>
          <w:szCs w:val="32"/>
        </w:rPr>
        <w:t>промпт</w:t>
      </w:r>
      <w:proofErr w:type="spellEnd"/>
    </w:p>
    <w:p w14:paraId="718B8EB0" w14:textId="77777777" w:rsidR="00A66526" w:rsidRPr="004A24A0" w:rsidRDefault="00A66526" w:rsidP="004A24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Структура эффективного системного </w:t>
      </w:r>
      <w:proofErr w:type="spell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промпта</w:t>
      </w:r>
      <w:proofErr w:type="spell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11EDFD1C" w14:textId="77777777" w:rsidR="00A66526" w:rsidRPr="004A24A0" w:rsidRDefault="00A66526" w:rsidP="004A24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[</w:t>
      </w:r>
      <w:proofErr w:type="gram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РОЛЬ]   </w:t>
      </w:r>
      <w:proofErr w:type="gram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    Кто агент и в какой области эксперт.</w:t>
      </w:r>
    </w:p>
    <w:p w14:paraId="7213E8B8" w14:textId="77777777" w:rsidR="00A66526" w:rsidRPr="004A24A0" w:rsidRDefault="00A66526" w:rsidP="004A24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[</w:t>
      </w:r>
      <w:proofErr w:type="gram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ЗАДАЧА]   </w:t>
      </w:r>
      <w:proofErr w:type="gram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  Что именно агент должен делать.</w:t>
      </w:r>
    </w:p>
    <w:p w14:paraId="00D3DAFA" w14:textId="77777777" w:rsidR="00A66526" w:rsidRPr="004A24A0" w:rsidRDefault="00A66526" w:rsidP="004A24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[ИНСТРУМЕНТЫ] Какие инструменты доступны и КОГДА их вызывать.</w:t>
      </w:r>
    </w:p>
    <w:p w14:paraId="5A844D4F" w14:textId="77777777" w:rsidR="00A66526" w:rsidRPr="004A24A0" w:rsidRDefault="00A66526" w:rsidP="004A24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>[ОГРАНИЧЕНИЯ] Правила: стиль, длина, что запрещено.</w:t>
      </w:r>
    </w:p>
    <w:p w14:paraId="2096BB26" w14:textId="77777777" w:rsidR="00A66526" w:rsidRPr="004A24A0" w:rsidRDefault="00A66526" w:rsidP="004A24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[</w:t>
      </w:r>
      <w:proofErr w:type="gram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ФОРМАТ]   </w:t>
      </w:r>
      <w:proofErr w:type="gram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  Как оформлять ответ (текст, таблица, JSON-схема).</w:t>
      </w:r>
    </w:p>
    <w:p w14:paraId="519671E0" w14:textId="77777777" w:rsidR="00A66526" w:rsidRPr="004A24A0" w:rsidRDefault="00A66526" w:rsidP="004A24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[</w:t>
      </w:r>
      <w:proofErr w:type="gram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ОШИБКИ]   </w:t>
      </w:r>
      <w:proofErr w:type="gram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  Что делать при неверных данных / отсутствии информации.</w:t>
      </w:r>
    </w:p>
    <w:p w14:paraId="139B8CBF" w14:textId="1EC47450" w:rsidR="00A66526" w:rsidRDefault="00A66526" w:rsidP="004A24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Необязательные блоки: [ПРИМЕРЫ] (</w:t>
      </w:r>
      <w:proofErr w:type="spell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few-shot</w:t>
      </w:r>
      <w:proofErr w:type="spell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 и [ЛИЧНОСТЬ] (тон, стиль речи).</w:t>
      </w:r>
    </w:p>
    <w:p w14:paraId="71AEE5EB" w14:textId="77777777" w:rsidR="008607E7" w:rsidRPr="004A24A0" w:rsidRDefault="008607E7" w:rsidP="004A24A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1734437" w14:textId="77777777" w:rsidR="00A66526" w:rsidRPr="004A24A0" w:rsidRDefault="00A66526" w:rsidP="0086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Правила составления (чек-лист)</w:t>
      </w:r>
    </w:p>
    <w:p w14:paraId="4E0CE119" w14:textId="58451339" w:rsidR="00A66526" w:rsidRPr="004A24A0" w:rsidRDefault="00A66526" w:rsidP="004A24A0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Конкретная роль, а не общая. «Ты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юрист по патентному праву» лучше, чем «ты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хороший помощник».</w:t>
      </w:r>
    </w:p>
    <w:p w14:paraId="5F24643B" w14:textId="19FF0027" w:rsidR="00A66526" w:rsidRPr="004A24A0" w:rsidRDefault="00A66526" w:rsidP="004A24A0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Позитивные формулировки. Вместо «не галлюцинируй» → «отвечай только по найденным фрагментам; если данных нет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откажись от ответа». Это основной приём снижения галлюцинаций.</w:t>
      </w:r>
    </w:p>
    <w:p w14:paraId="122617B5" w14:textId="60D466EB" w:rsidR="00A66526" w:rsidRPr="004A24A0" w:rsidRDefault="00A66526" w:rsidP="004A24A0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Измеримые ограничения. «2–3 предложения», «таблица из 4 колонок», «не более 100 слов»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вместо «отвечай кратко».</w:t>
      </w:r>
    </w:p>
    <w:p w14:paraId="5A684049" w14:textId="101755CA" w:rsidR="00A66526" w:rsidRPr="004A24A0" w:rsidRDefault="00A66526" w:rsidP="004A24A0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Формат вывода явно. Для структурированных задач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требуйте JSON и подкрепляйте </w:t>
      </w:r>
      <w:proofErr w:type="spell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response_format</w:t>
      </w:r>
      <w:proofErr w:type="spell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/</w:t>
      </w:r>
      <w:proofErr w:type="spell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Pydantic</w:t>
      </w:r>
      <w:proofErr w:type="spell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C771FEF" w14:textId="23618AF0" w:rsidR="00A66526" w:rsidRPr="004A24A0" w:rsidRDefault="00A66526" w:rsidP="004A24A0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Условия вызова инструментов. Для каждого инструмента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когда вызывать и когда НЕ вызывать.</w:t>
      </w:r>
    </w:p>
    <w:p w14:paraId="311117D9" w14:textId="77777777" w:rsidR="00A66526" w:rsidRPr="004A24A0" w:rsidRDefault="00A66526" w:rsidP="004A24A0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Обработка ошибок прописана заранее. Что вернуть пользователю при сбое сервиса или неверном вводе.</w:t>
      </w:r>
    </w:p>
    <w:p w14:paraId="77CCBBC4" w14:textId="7952FBB7" w:rsidR="00A66526" w:rsidRPr="004A24A0" w:rsidRDefault="00A66526" w:rsidP="004A24A0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Одна роль на агента. Не смешивайте «юриста» и «маркетолога» в одном </w:t>
      </w:r>
      <w:proofErr w:type="spell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промпте</w:t>
      </w:r>
      <w:proofErr w:type="spell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 </w:t>
      </w:r>
      <w:proofErr w:type="spell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многоагентных</w:t>
      </w:r>
      <w:proofErr w:type="spell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системах это решается разделением на агентов.</w:t>
      </w:r>
    </w:p>
    <w:p w14:paraId="044C498A" w14:textId="77777777" w:rsidR="00A66526" w:rsidRPr="004A24A0" w:rsidRDefault="00A66526" w:rsidP="004A24A0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Краткость. Перегруженный </w:t>
      </w:r>
      <w:proofErr w:type="spell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промпт</w:t>
      </w:r>
      <w:proofErr w:type="spell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«размывает» внимание модели; ориентируйтесь на несколько сотен слов.</w:t>
      </w:r>
    </w:p>
    <w:p w14:paraId="7DADE601" w14:textId="417CEF88" w:rsidR="00A66526" w:rsidRPr="004A24A0" w:rsidRDefault="00A66526" w:rsidP="004A24A0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Секреты </w:t>
      </w:r>
      <w:r w:rsidR="008607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–</w:t>
      </w:r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никогда в </w:t>
      </w:r>
      <w:proofErr w:type="spellStart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промпт</w:t>
      </w:r>
      <w:proofErr w:type="spellEnd"/>
      <w:r w:rsidRPr="004A24A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 в код. </w:t>
      </w:r>
    </w:p>
    <w:p w14:paraId="390FAF29" w14:textId="5C3EE686" w:rsidR="004A24A0" w:rsidRPr="004A24A0" w:rsidRDefault="004A24A0" w:rsidP="008607E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>«</w:t>
      </w:r>
      <w:r w:rsidRPr="004A24A0">
        <w:rPr>
          <w:color w:val="1F1F1F"/>
          <w:sz w:val="28"/>
          <w:szCs w:val="28"/>
        </w:rPr>
        <w:t>С</w:t>
      </w:r>
      <w:r w:rsidRPr="004A24A0">
        <w:rPr>
          <w:color w:val="1F1F1F"/>
          <w:sz w:val="28"/>
          <w:szCs w:val="28"/>
        </w:rPr>
        <w:t>екреты» (</w:t>
      </w:r>
      <w:proofErr w:type="spellStart"/>
      <w:r w:rsidRPr="004A24A0">
        <w:rPr>
          <w:color w:val="1F1F1F"/>
          <w:sz w:val="28"/>
          <w:szCs w:val="28"/>
        </w:rPr>
        <w:t>secrets</w:t>
      </w:r>
      <w:proofErr w:type="spellEnd"/>
      <w:r w:rsidRPr="004A24A0">
        <w:rPr>
          <w:color w:val="1F1F1F"/>
          <w:sz w:val="28"/>
          <w:szCs w:val="28"/>
        </w:rPr>
        <w:t xml:space="preserve">) </w:t>
      </w:r>
      <w:r w:rsidR="008607E7">
        <w:rPr>
          <w:color w:val="1F1F1F"/>
          <w:sz w:val="28"/>
          <w:szCs w:val="28"/>
        </w:rPr>
        <w:t>–</w:t>
      </w:r>
      <w:r w:rsidRPr="004A24A0">
        <w:rPr>
          <w:color w:val="1F1F1F"/>
          <w:sz w:val="28"/>
          <w:szCs w:val="28"/>
        </w:rPr>
        <w:t xml:space="preserve"> это любые конфиденциальные данные, которые используются для аутентификации и доступа к внешним сервисам, базам данных или облачным платформам.</w:t>
      </w:r>
      <w:r w:rsidRPr="004A24A0">
        <w:rPr>
          <w:color w:val="1F1F1F"/>
          <w:sz w:val="28"/>
          <w:szCs w:val="28"/>
        </w:rPr>
        <w:t xml:space="preserve"> </w:t>
      </w:r>
      <w:r w:rsidRPr="004A24A0">
        <w:rPr>
          <w:color w:val="1F1F1F"/>
          <w:sz w:val="28"/>
          <w:szCs w:val="28"/>
        </w:rPr>
        <w:t xml:space="preserve">Если эти данные попадут к </w:t>
      </w:r>
      <w:r w:rsidRPr="004A24A0">
        <w:rPr>
          <w:color w:val="1F1F1F"/>
          <w:sz w:val="28"/>
          <w:szCs w:val="28"/>
        </w:rPr>
        <w:lastRenderedPageBreak/>
        <w:t>злоумышленнику, он сможет действовать от имени вашего приложения: красть данные, расходовать платные квоты или сломать систему.</w:t>
      </w:r>
    </w:p>
    <w:p w14:paraId="29BF93FC" w14:textId="36A6957E" w:rsidR="004A24A0" w:rsidRPr="008607E7" w:rsidRDefault="004A24A0" w:rsidP="004A24A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1F1F1F"/>
          <w:sz w:val="28"/>
          <w:szCs w:val="28"/>
        </w:rPr>
      </w:pPr>
      <w:r w:rsidRPr="008607E7">
        <w:rPr>
          <w:b/>
          <w:bCs/>
          <w:color w:val="1F1F1F"/>
          <w:sz w:val="28"/>
          <w:szCs w:val="28"/>
        </w:rPr>
        <w:t xml:space="preserve">Что именно относится к «секретам» в </w:t>
      </w:r>
      <w:r w:rsidRPr="008607E7">
        <w:rPr>
          <w:b/>
          <w:bCs/>
          <w:color w:val="1F1F1F"/>
          <w:sz w:val="28"/>
          <w:szCs w:val="28"/>
        </w:rPr>
        <w:t>н</w:t>
      </w:r>
      <w:r w:rsidRPr="008607E7">
        <w:rPr>
          <w:b/>
          <w:bCs/>
          <w:color w:val="1F1F1F"/>
          <w:sz w:val="28"/>
          <w:szCs w:val="28"/>
        </w:rPr>
        <w:t>ашем курсе:</w:t>
      </w:r>
    </w:p>
    <w:p w14:paraId="359CE717" w14:textId="77777777" w:rsidR="004A24A0" w:rsidRPr="004A24A0" w:rsidRDefault="004A24A0" w:rsidP="008607E7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 xml:space="preserve">API-ключи облачных провайдеров (например, YC_API_KEY для </w:t>
      </w:r>
      <w:proofErr w:type="spellStart"/>
      <w:r w:rsidRPr="004A24A0">
        <w:rPr>
          <w:color w:val="1F1F1F"/>
          <w:sz w:val="28"/>
          <w:szCs w:val="28"/>
        </w:rPr>
        <w:t>Yandex</w:t>
      </w:r>
      <w:proofErr w:type="spellEnd"/>
      <w:r w:rsidRPr="004A24A0">
        <w:rPr>
          <w:color w:val="1F1F1F"/>
          <w:sz w:val="28"/>
          <w:szCs w:val="28"/>
        </w:rPr>
        <w:t xml:space="preserve"> </w:t>
      </w:r>
      <w:proofErr w:type="spellStart"/>
      <w:r w:rsidRPr="004A24A0">
        <w:rPr>
          <w:color w:val="1F1F1F"/>
          <w:sz w:val="28"/>
          <w:szCs w:val="28"/>
        </w:rPr>
        <w:t>Cloud</w:t>
      </w:r>
      <w:proofErr w:type="spellEnd"/>
      <w:r w:rsidRPr="004A24A0">
        <w:rPr>
          <w:color w:val="1F1F1F"/>
          <w:sz w:val="28"/>
          <w:szCs w:val="28"/>
        </w:rPr>
        <w:t xml:space="preserve"> или ключи </w:t>
      </w:r>
      <w:proofErr w:type="spellStart"/>
      <w:r w:rsidRPr="004A24A0">
        <w:rPr>
          <w:color w:val="1F1F1F"/>
          <w:sz w:val="28"/>
          <w:szCs w:val="28"/>
        </w:rPr>
        <w:t>GigaChat</w:t>
      </w:r>
      <w:proofErr w:type="spellEnd"/>
      <w:r w:rsidRPr="004A24A0">
        <w:rPr>
          <w:color w:val="1F1F1F"/>
          <w:sz w:val="28"/>
          <w:szCs w:val="28"/>
        </w:rPr>
        <w:t>).</w:t>
      </w:r>
    </w:p>
    <w:p w14:paraId="5F5A2E34" w14:textId="59DDD618" w:rsidR="004A24A0" w:rsidRPr="004A24A0" w:rsidRDefault="004A24A0" w:rsidP="008607E7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>Токены ботов (например, TELEGRAM_BOT_TOKEN).</w:t>
      </w:r>
    </w:p>
    <w:p w14:paraId="21AB5A5B" w14:textId="2A7211EF" w:rsidR="004A24A0" w:rsidRPr="004A24A0" w:rsidRDefault="004A24A0" w:rsidP="008607E7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>Ключи сторонних API (например, OPENWEATHERMAP_API_KEY).</w:t>
      </w:r>
    </w:p>
    <w:p w14:paraId="45B62A41" w14:textId="77777777" w:rsidR="004A24A0" w:rsidRPr="004A24A0" w:rsidRDefault="004A24A0" w:rsidP="008607E7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 xml:space="preserve">Пароли от баз данных (если студенты будут подключать </w:t>
      </w:r>
      <w:proofErr w:type="spellStart"/>
      <w:r w:rsidRPr="004A24A0">
        <w:rPr>
          <w:color w:val="1F1F1F"/>
          <w:sz w:val="28"/>
          <w:szCs w:val="28"/>
        </w:rPr>
        <w:t>PostgreSQL</w:t>
      </w:r>
      <w:proofErr w:type="spellEnd"/>
      <w:r w:rsidRPr="004A24A0">
        <w:rPr>
          <w:color w:val="1F1F1F"/>
          <w:sz w:val="28"/>
          <w:szCs w:val="28"/>
        </w:rPr>
        <w:t>/</w:t>
      </w:r>
      <w:proofErr w:type="spellStart"/>
      <w:r w:rsidRPr="004A24A0">
        <w:rPr>
          <w:color w:val="1F1F1F"/>
          <w:sz w:val="28"/>
          <w:szCs w:val="28"/>
        </w:rPr>
        <w:t>SQLite</w:t>
      </w:r>
      <w:proofErr w:type="spellEnd"/>
      <w:r w:rsidRPr="004A24A0">
        <w:rPr>
          <w:color w:val="1F1F1F"/>
          <w:sz w:val="28"/>
          <w:szCs w:val="28"/>
        </w:rPr>
        <w:t xml:space="preserve"> с паролем).</w:t>
      </w:r>
    </w:p>
    <w:p w14:paraId="0A156335" w14:textId="783B5E9A" w:rsidR="00A66526" w:rsidRPr="004A24A0" w:rsidRDefault="004A24A0" w:rsidP="008607E7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 w:rsidRPr="004A24A0">
        <w:rPr>
          <w:color w:val="1F1F1F"/>
          <w:sz w:val="28"/>
          <w:szCs w:val="28"/>
        </w:rPr>
        <w:t>IAM-токены (временные токены доступа).</w:t>
      </w:r>
    </w:p>
    <w:p w14:paraId="286C847B" w14:textId="6623351A" w:rsidR="005317EA" w:rsidRPr="004A24A0" w:rsidRDefault="005317EA" w:rsidP="004A24A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</w:p>
    <w:p w14:paraId="2BDE5B85" w14:textId="77777777" w:rsidR="004A24A0" w:rsidRPr="004A24A0" w:rsidRDefault="004A24A0" w:rsidP="004A24A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</w:p>
    <w:p w14:paraId="24317CC1" w14:textId="31243303" w:rsidR="005317EA" w:rsidRPr="004A24A0" w:rsidRDefault="005317EA" w:rsidP="004A24A0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</w:p>
    <w:p w14:paraId="3DED20D3" w14:textId="77777777" w:rsidR="00452899" w:rsidRPr="004A24A0" w:rsidRDefault="00452899" w:rsidP="004A24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52899" w:rsidRPr="004A2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26808"/>
    <w:multiLevelType w:val="hybridMultilevel"/>
    <w:tmpl w:val="79567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02D37"/>
    <w:multiLevelType w:val="multilevel"/>
    <w:tmpl w:val="A64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A728A"/>
    <w:multiLevelType w:val="hybridMultilevel"/>
    <w:tmpl w:val="B0867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EA"/>
    <w:rsid w:val="002C24FA"/>
    <w:rsid w:val="00452899"/>
    <w:rsid w:val="004A24A0"/>
    <w:rsid w:val="005317EA"/>
    <w:rsid w:val="008607E7"/>
    <w:rsid w:val="00A66526"/>
    <w:rsid w:val="00D7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38A7C"/>
  <w15:chartTrackingRefBased/>
  <w15:docId w15:val="{097BA6D4-FE02-4CED-AC94-734C8175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31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4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317E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317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Hyperlink"/>
    <w:basedOn w:val="a0"/>
    <w:uiPriority w:val="99"/>
    <w:semiHidden/>
    <w:unhideWhenUsed/>
    <w:rsid w:val="005317EA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4A24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basedOn w:val="a"/>
    <w:uiPriority w:val="34"/>
    <w:qFormat/>
    <w:rsid w:val="004A2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4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5001">
          <w:marLeft w:val="0"/>
          <w:marRight w:val="0"/>
          <w:marTop w:val="360"/>
          <w:marBottom w:val="360"/>
          <w:divBdr>
            <w:top w:val="single" w:sz="6" w:space="24" w:color="3FE4D1"/>
            <w:left w:val="single" w:sz="6" w:space="24" w:color="3FE4D1"/>
            <w:bottom w:val="single" w:sz="6" w:space="24" w:color="3FE4D1"/>
            <w:right w:val="single" w:sz="6" w:space="24" w:color="3FE4D1"/>
          </w:divBdr>
          <w:divsChild>
            <w:div w:id="20373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8850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5928">
          <w:marLeft w:val="0"/>
          <w:marRight w:val="0"/>
          <w:marTop w:val="54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487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1</cp:revision>
  <dcterms:created xsi:type="dcterms:W3CDTF">2026-09-03T12:27:00Z</dcterms:created>
  <dcterms:modified xsi:type="dcterms:W3CDTF">2026-09-03T15:00:00Z</dcterms:modified>
</cp:coreProperties>
</file>