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7E4A" w14:textId="6AD3BAD5" w:rsidR="002A2AC3" w:rsidRPr="00E70AF0" w:rsidRDefault="00E70AF0" w:rsidP="00E70AF0">
      <w:pPr>
        <w:jc w:val="center"/>
        <w:rPr>
          <w:sz w:val="32"/>
          <w:szCs w:val="32"/>
        </w:rPr>
      </w:pPr>
      <w:r w:rsidRPr="00E70AF0">
        <w:rPr>
          <w:sz w:val="32"/>
          <w:szCs w:val="32"/>
        </w:rPr>
        <w:t>CS590 Assignment 1</w:t>
      </w:r>
    </w:p>
    <w:p w14:paraId="57B37749" w14:textId="4F2CA4C9" w:rsidR="00E70AF0" w:rsidRDefault="00E70AF0" w:rsidP="00E70AF0">
      <w:pPr>
        <w:pStyle w:val="ListParagraph"/>
        <w:numPr>
          <w:ilvl w:val="0"/>
          <w:numId w:val="1"/>
        </w:numPr>
        <w:ind w:left="360" w:hanging="360"/>
        <w:jc w:val="both"/>
      </w:pPr>
      <w:r>
        <w:t>Abstract</w:t>
      </w:r>
    </w:p>
    <w:p w14:paraId="7EBA8E5B" w14:textId="5F444139" w:rsidR="00E70AF0" w:rsidRDefault="00E70AF0" w:rsidP="00E70AF0">
      <w:pPr>
        <w:pStyle w:val="ListParagraph"/>
        <w:ind w:left="360"/>
        <w:jc w:val="both"/>
      </w:pPr>
      <w:r>
        <w:t xml:space="preserve">This experiment explores the growth rate of function run time in respect to input size for several different sorting functions. </w:t>
      </w:r>
      <w:r w:rsidR="00C44BA8">
        <w:t xml:space="preserve">The results show that, by pre-calculating vector lengths, the improved insertion sort algorithm is an order of magnitude faster than the naïve insertion sort. Additionally, merge sort outperforms both insertion sort algorithms when inputs are </w:t>
      </w:r>
      <w:proofErr w:type="gramStart"/>
      <w:r w:rsidR="00C44BA8">
        <w:t>random</w:t>
      </w:r>
      <w:proofErr w:type="gramEnd"/>
      <w:r w:rsidR="00C44BA8">
        <w:t xml:space="preserve"> or reverse sorted. When sorting pre-sorted inputs, insertion sort outperforms merge sort; even the naïve version is better than merge sort in this scenario. These performance differences match the theory and is examined in more depth in the analysis section.</w:t>
      </w:r>
    </w:p>
    <w:p w14:paraId="4A730136" w14:textId="390253C7" w:rsidR="00E70AF0" w:rsidRDefault="00E70AF0" w:rsidP="00E70AF0">
      <w:pPr>
        <w:pStyle w:val="ListParagraph"/>
        <w:ind w:left="270"/>
        <w:jc w:val="both"/>
      </w:pPr>
    </w:p>
    <w:p w14:paraId="2954C6FF" w14:textId="44290382" w:rsidR="00E70AF0" w:rsidRDefault="00E70AF0" w:rsidP="00E70AF0">
      <w:pPr>
        <w:pStyle w:val="ListParagraph"/>
        <w:numPr>
          <w:ilvl w:val="0"/>
          <w:numId w:val="1"/>
        </w:numPr>
        <w:ind w:left="360" w:hanging="360"/>
        <w:jc w:val="both"/>
      </w:pPr>
      <w:r>
        <w:t>Results</w:t>
      </w:r>
    </w:p>
    <w:p w14:paraId="76329859" w14:textId="2C76D569" w:rsidR="00B77DF8" w:rsidRDefault="00E70AF0" w:rsidP="00B77DF8">
      <w:pPr>
        <w:pStyle w:val="ListParagraph"/>
        <w:ind w:left="360"/>
        <w:jc w:val="both"/>
      </w:pPr>
      <w:r>
        <w:t xml:space="preserve">The three sorting algorithms’ run times are measured with 72 different input combinations, with varying numbers of input vectors ‘m’, vector dimension ‘n’, </w:t>
      </w:r>
      <w:r w:rsidR="008A546F">
        <w:t xml:space="preserve">and with three input vector conditions: random value, reverse sorted, and sorted. For each of the 72 different input combinations, the sorting algorithm is run through 10 iterations </w:t>
      </w:r>
      <w:proofErr w:type="gramStart"/>
      <w:r w:rsidR="008A546F">
        <w:t>in order to</w:t>
      </w:r>
      <w:proofErr w:type="gramEnd"/>
      <w:r w:rsidR="008A546F">
        <w:t xml:space="preserve"> reduce the impact of noise. With </w:t>
      </w:r>
      <w:r w:rsidR="00C44BA8">
        <w:t>all</w:t>
      </w:r>
      <w:r w:rsidR="008A546F">
        <w:t xml:space="preserve"> three sorting algorithms, this gives us 2160 data points</w:t>
      </w:r>
      <w:r w:rsidR="00C44BA8">
        <w:t>, averaged to 216 data points</w:t>
      </w:r>
      <w:r w:rsidR="008A546F">
        <w:t xml:space="preserve">. The results of each individual sort algorithm </w:t>
      </w:r>
      <w:proofErr w:type="gramStart"/>
      <w:r w:rsidR="008A546F">
        <w:t>is</w:t>
      </w:r>
      <w:proofErr w:type="gramEnd"/>
      <w:r w:rsidR="008A546F">
        <w:t xml:space="preserve"> tabulated below.</w:t>
      </w:r>
    </w:p>
    <w:p w14:paraId="45803B57" w14:textId="77777777" w:rsidR="00DC3585" w:rsidRDefault="00DC3585" w:rsidP="00B77DF8">
      <w:pPr>
        <w:pStyle w:val="ListParagraph"/>
        <w:ind w:left="360"/>
        <w:jc w:val="both"/>
      </w:pPr>
    </w:p>
    <w:tbl>
      <w:tblPr>
        <w:tblStyle w:val="TableGrid"/>
        <w:tblW w:w="9111" w:type="dxa"/>
        <w:jc w:val="center"/>
        <w:tblLayout w:type="fixed"/>
        <w:tblLook w:val="04A0" w:firstRow="1" w:lastRow="0" w:firstColumn="1" w:lastColumn="0" w:noHBand="0" w:noVBand="1"/>
      </w:tblPr>
      <w:tblGrid>
        <w:gridCol w:w="265"/>
        <w:gridCol w:w="747"/>
        <w:gridCol w:w="892"/>
        <w:gridCol w:w="899"/>
        <w:gridCol w:w="790"/>
        <w:gridCol w:w="899"/>
        <w:gridCol w:w="1013"/>
        <w:gridCol w:w="790"/>
        <w:gridCol w:w="1013"/>
        <w:gridCol w:w="1013"/>
        <w:gridCol w:w="790"/>
      </w:tblGrid>
      <w:tr w:rsidR="00B77DF8" w:rsidRPr="00AD55A1" w14:paraId="2B2BFC18" w14:textId="79BFBB04" w:rsidTr="003E3C76">
        <w:trPr>
          <w:trHeight w:val="144"/>
          <w:jc w:val="center"/>
        </w:trPr>
        <w:tc>
          <w:tcPr>
            <w:tcW w:w="1012" w:type="dxa"/>
            <w:gridSpan w:val="2"/>
            <w:tcBorders>
              <w:right w:val="single" w:sz="12" w:space="0" w:color="auto"/>
            </w:tcBorders>
            <w:noWrap/>
            <w:vAlign w:val="center"/>
            <w:hideMark/>
          </w:tcPr>
          <w:p w14:paraId="770E6ED5" w14:textId="77777777" w:rsidR="00B77DF8" w:rsidRPr="00B77DF8" w:rsidRDefault="00B77DF8" w:rsidP="00B77DF8">
            <w:pPr>
              <w:jc w:val="center"/>
              <w:rPr>
                <w:rFonts w:ascii="Calibri" w:hAnsi="Calibri" w:cs="Calibri"/>
                <w:b/>
                <w:bCs/>
                <w:color w:val="000000"/>
                <w:sz w:val="15"/>
                <w:szCs w:val="15"/>
              </w:rPr>
            </w:pPr>
            <w:proofErr w:type="spellStart"/>
            <w:r w:rsidRPr="00B77DF8">
              <w:rPr>
                <w:rFonts w:ascii="Calibri" w:hAnsi="Calibri" w:cs="Calibri"/>
                <w:b/>
                <w:bCs/>
                <w:color w:val="000000"/>
                <w:sz w:val="15"/>
                <w:szCs w:val="15"/>
              </w:rPr>
              <w:t>vect_size</w:t>
            </w:r>
            <w:proofErr w:type="spellEnd"/>
          </w:p>
        </w:tc>
        <w:tc>
          <w:tcPr>
            <w:tcW w:w="2581" w:type="dxa"/>
            <w:gridSpan w:val="3"/>
            <w:tcBorders>
              <w:left w:val="single" w:sz="12" w:space="0" w:color="auto"/>
              <w:right w:val="single" w:sz="12" w:space="0" w:color="auto"/>
            </w:tcBorders>
            <w:noWrap/>
            <w:vAlign w:val="center"/>
            <w:hideMark/>
          </w:tcPr>
          <w:p w14:paraId="4CDBE6A4" w14:textId="3B267D54" w:rsidR="00B77DF8" w:rsidRPr="00B77DF8" w:rsidRDefault="00B77DF8" w:rsidP="00B77DF8">
            <w:pPr>
              <w:jc w:val="center"/>
              <w:rPr>
                <w:rFonts w:ascii="Calibri" w:hAnsi="Calibri" w:cs="Calibri"/>
                <w:b/>
                <w:bCs/>
                <w:color w:val="000000"/>
                <w:sz w:val="15"/>
                <w:szCs w:val="15"/>
              </w:rPr>
            </w:pPr>
            <w:r w:rsidRPr="00AD55A1">
              <w:rPr>
                <w:rFonts w:ascii="Calibri" w:hAnsi="Calibri" w:cs="Calibri"/>
                <w:b/>
                <w:bCs/>
                <w:color w:val="000000"/>
                <w:sz w:val="15"/>
                <w:szCs w:val="15"/>
              </w:rPr>
              <w:t>10</w:t>
            </w:r>
          </w:p>
        </w:tc>
        <w:tc>
          <w:tcPr>
            <w:tcW w:w="2702" w:type="dxa"/>
            <w:gridSpan w:val="3"/>
            <w:tcBorders>
              <w:left w:val="single" w:sz="12" w:space="0" w:color="auto"/>
              <w:right w:val="single" w:sz="12" w:space="0" w:color="auto"/>
            </w:tcBorders>
            <w:shd w:val="clear" w:color="auto" w:fill="auto"/>
            <w:vAlign w:val="center"/>
          </w:tcPr>
          <w:p w14:paraId="72DCCEDE" w14:textId="6E6CCEB3" w:rsidR="00B77DF8" w:rsidRPr="00AD55A1" w:rsidRDefault="00B77DF8" w:rsidP="00B77DF8">
            <w:pPr>
              <w:jc w:val="center"/>
              <w:rPr>
                <w:rFonts w:ascii="Calibri" w:hAnsi="Calibri" w:cs="Calibri"/>
                <w:b/>
                <w:bCs/>
                <w:sz w:val="15"/>
                <w:szCs w:val="15"/>
              </w:rPr>
            </w:pPr>
            <w:r w:rsidRPr="00AD55A1">
              <w:rPr>
                <w:rFonts w:ascii="Calibri" w:hAnsi="Calibri" w:cs="Calibri"/>
                <w:b/>
                <w:bCs/>
                <w:sz w:val="15"/>
                <w:szCs w:val="15"/>
              </w:rPr>
              <w:t>25</w:t>
            </w:r>
          </w:p>
        </w:tc>
        <w:tc>
          <w:tcPr>
            <w:tcW w:w="2816" w:type="dxa"/>
            <w:gridSpan w:val="3"/>
            <w:tcBorders>
              <w:left w:val="single" w:sz="12" w:space="0" w:color="auto"/>
            </w:tcBorders>
            <w:shd w:val="clear" w:color="auto" w:fill="auto"/>
            <w:vAlign w:val="center"/>
          </w:tcPr>
          <w:p w14:paraId="4B766E94" w14:textId="16BD03B9" w:rsidR="00B77DF8" w:rsidRPr="00AD55A1" w:rsidRDefault="00B77DF8" w:rsidP="00B77DF8">
            <w:pPr>
              <w:jc w:val="center"/>
              <w:rPr>
                <w:rFonts w:ascii="Calibri" w:hAnsi="Calibri" w:cs="Calibri"/>
                <w:b/>
                <w:bCs/>
                <w:sz w:val="15"/>
                <w:szCs w:val="15"/>
              </w:rPr>
            </w:pPr>
            <w:r w:rsidRPr="00AD55A1">
              <w:rPr>
                <w:rFonts w:ascii="Calibri" w:hAnsi="Calibri" w:cs="Calibri"/>
                <w:b/>
                <w:bCs/>
                <w:sz w:val="15"/>
                <w:szCs w:val="15"/>
              </w:rPr>
              <w:t>50</w:t>
            </w:r>
          </w:p>
        </w:tc>
      </w:tr>
      <w:tr w:rsidR="00FB2CD4" w:rsidRPr="00AD55A1" w14:paraId="2DA53378" w14:textId="77777777" w:rsidTr="003E3C76">
        <w:trPr>
          <w:trHeight w:val="144"/>
          <w:jc w:val="center"/>
        </w:trPr>
        <w:tc>
          <w:tcPr>
            <w:tcW w:w="1012" w:type="dxa"/>
            <w:gridSpan w:val="2"/>
            <w:tcBorders>
              <w:right w:val="single" w:sz="12" w:space="0" w:color="auto"/>
            </w:tcBorders>
            <w:noWrap/>
            <w:vAlign w:val="center"/>
            <w:hideMark/>
          </w:tcPr>
          <w:p w14:paraId="5172E861" w14:textId="77777777" w:rsidR="00B77DF8" w:rsidRPr="00B77DF8" w:rsidRDefault="00B77DF8" w:rsidP="00B77DF8">
            <w:pPr>
              <w:jc w:val="center"/>
              <w:rPr>
                <w:rFonts w:ascii="Calibri" w:hAnsi="Calibri" w:cs="Calibri"/>
                <w:b/>
                <w:bCs/>
                <w:color w:val="000000"/>
                <w:sz w:val="15"/>
                <w:szCs w:val="15"/>
              </w:rPr>
            </w:pPr>
            <w:proofErr w:type="spellStart"/>
            <w:r w:rsidRPr="00B77DF8">
              <w:rPr>
                <w:rFonts w:ascii="Calibri" w:hAnsi="Calibri" w:cs="Calibri"/>
                <w:b/>
                <w:bCs/>
                <w:color w:val="000000"/>
                <w:sz w:val="15"/>
                <w:szCs w:val="15"/>
              </w:rPr>
              <w:t>data_type</w:t>
            </w:r>
            <w:proofErr w:type="spellEnd"/>
          </w:p>
        </w:tc>
        <w:tc>
          <w:tcPr>
            <w:tcW w:w="892" w:type="dxa"/>
            <w:tcBorders>
              <w:left w:val="single" w:sz="12" w:space="0" w:color="auto"/>
            </w:tcBorders>
            <w:noWrap/>
            <w:vAlign w:val="center"/>
            <w:hideMark/>
          </w:tcPr>
          <w:p w14:paraId="4049ABE7"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899" w:type="dxa"/>
            <w:noWrap/>
            <w:vAlign w:val="center"/>
            <w:hideMark/>
          </w:tcPr>
          <w:p w14:paraId="65548E83"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790" w:type="dxa"/>
            <w:tcBorders>
              <w:right w:val="single" w:sz="12" w:space="0" w:color="auto"/>
            </w:tcBorders>
            <w:noWrap/>
            <w:vAlign w:val="center"/>
            <w:hideMark/>
          </w:tcPr>
          <w:p w14:paraId="77EC305F"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c>
          <w:tcPr>
            <w:tcW w:w="899" w:type="dxa"/>
            <w:tcBorders>
              <w:left w:val="single" w:sz="12" w:space="0" w:color="auto"/>
            </w:tcBorders>
            <w:noWrap/>
            <w:vAlign w:val="center"/>
            <w:hideMark/>
          </w:tcPr>
          <w:p w14:paraId="3B08A539"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1013" w:type="dxa"/>
            <w:noWrap/>
            <w:vAlign w:val="center"/>
            <w:hideMark/>
          </w:tcPr>
          <w:p w14:paraId="55B74729"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790" w:type="dxa"/>
            <w:tcBorders>
              <w:right w:val="single" w:sz="12" w:space="0" w:color="auto"/>
            </w:tcBorders>
            <w:noWrap/>
            <w:vAlign w:val="center"/>
            <w:hideMark/>
          </w:tcPr>
          <w:p w14:paraId="7331C65C"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c>
          <w:tcPr>
            <w:tcW w:w="1013" w:type="dxa"/>
            <w:tcBorders>
              <w:left w:val="single" w:sz="12" w:space="0" w:color="auto"/>
            </w:tcBorders>
            <w:noWrap/>
            <w:vAlign w:val="center"/>
            <w:hideMark/>
          </w:tcPr>
          <w:p w14:paraId="5793A8CA"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1013" w:type="dxa"/>
            <w:noWrap/>
            <w:vAlign w:val="center"/>
            <w:hideMark/>
          </w:tcPr>
          <w:p w14:paraId="56BF207A"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790" w:type="dxa"/>
            <w:noWrap/>
            <w:vAlign w:val="center"/>
            <w:hideMark/>
          </w:tcPr>
          <w:p w14:paraId="7D4DD304" w14:textId="77777777" w:rsidR="00B77DF8" w:rsidRPr="00B77DF8" w:rsidRDefault="00B77DF8" w:rsidP="00B77DF8">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r>
      <w:tr w:rsidR="003E3C76" w:rsidRPr="00AD55A1" w14:paraId="067C24EF" w14:textId="77777777" w:rsidTr="003E3C76">
        <w:trPr>
          <w:trHeight w:val="144"/>
          <w:jc w:val="center"/>
        </w:trPr>
        <w:tc>
          <w:tcPr>
            <w:tcW w:w="265" w:type="dxa"/>
            <w:vMerge w:val="restart"/>
            <w:noWrap/>
            <w:textDirection w:val="btLr"/>
            <w:vAlign w:val="center"/>
            <w:hideMark/>
          </w:tcPr>
          <w:p w14:paraId="7A44035B" w14:textId="2BFE2128" w:rsidR="00FB2CD4" w:rsidRPr="00B77DF8" w:rsidRDefault="00FB2CD4" w:rsidP="00FB2CD4">
            <w:pPr>
              <w:ind w:left="113" w:right="113"/>
              <w:jc w:val="center"/>
              <w:rPr>
                <w:rFonts w:ascii="Calibri" w:hAnsi="Calibri" w:cs="Calibri"/>
                <w:b/>
                <w:bCs/>
                <w:color w:val="000000"/>
                <w:sz w:val="15"/>
                <w:szCs w:val="15"/>
              </w:rPr>
            </w:pPr>
            <w:r w:rsidRPr="00AD55A1">
              <w:rPr>
                <w:rFonts w:ascii="Calibri" w:hAnsi="Calibri" w:cs="Calibri"/>
                <w:b/>
                <w:bCs/>
                <w:color w:val="000000"/>
                <w:sz w:val="15"/>
                <w:szCs w:val="15"/>
              </w:rPr>
              <w:t xml:space="preserve">num </w:t>
            </w:r>
            <w:proofErr w:type="spellStart"/>
            <w:r w:rsidRPr="00AD55A1">
              <w:rPr>
                <w:rFonts w:ascii="Calibri" w:hAnsi="Calibri" w:cs="Calibri"/>
                <w:b/>
                <w:bCs/>
                <w:color w:val="000000"/>
                <w:sz w:val="15"/>
                <w:szCs w:val="15"/>
              </w:rPr>
              <w:t>vects</w:t>
            </w:r>
            <w:proofErr w:type="spellEnd"/>
          </w:p>
        </w:tc>
        <w:tc>
          <w:tcPr>
            <w:tcW w:w="747" w:type="dxa"/>
            <w:tcBorders>
              <w:right w:val="single" w:sz="12" w:space="0" w:color="auto"/>
            </w:tcBorders>
            <w:vAlign w:val="center"/>
          </w:tcPr>
          <w:p w14:paraId="6828AE83" w14:textId="77384C21"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w:t>
            </w:r>
          </w:p>
        </w:tc>
        <w:tc>
          <w:tcPr>
            <w:tcW w:w="892" w:type="dxa"/>
            <w:tcBorders>
              <w:left w:val="single" w:sz="12" w:space="0" w:color="auto"/>
            </w:tcBorders>
            <w:noWrap/>
            <w:vAlign w:val="center"/>
            <w:hideMark/>
          </w:tcPr>
          <w:p w14:paraId="1E41BAA3" w14:textId="77D52D7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20.0</w:t>
            </w:r>
          </w:p>
        </w:tc>
        <w:tc>
          <w:tcPr>
            <w:tcW w:w="899" w:type="dxa"/>
            <w:noWrap/>
            <w:vAlign w:val="center"/>
            <w:hideMark/>
          </w:tcPr>
          <w:p w14:paraId="5AA1CD5D" w14:textId="3C0B830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40.0</w:t>
            </w:r>
          </w:p>
        </w:tc>
        <w:tc>
          <w:tcPr>
            <w:tcW w:w="790" w:type="dxa"/>
            <w:tcBorders>
              <w:right w:val="single" w:sz="12" w:space="0" w:color="auto"/>
            </w:tcBorders>
            <w:noWrap/>
            <w:vAlign w:val="center"/>
            <w:hideMark/>
          </w:tcPr>
          <w:p w14:paraId="0C5053F0" w14:textId="7FB7291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9" w:type="dxa"/>
            <w:tcBorders>
              <w:left w:val="single" w:sz="12" w:space="0" w:color="auto"/>
            </w:tcBorders>
            <w:noWrap/>
            <w:vAlign w:val="center"/>
            <w:hideMark/>
          </w:tcPr>
          <w:p w14:paraId="00B0C7ED" w14:textId="6A6BD84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48.0</w:t>
            </w:r>
          </w:p>
        </w:tc>
        <w:tc>
          <w:tcPr>
            <w:tcW w:w="1013" w:type="dxa"/>
            <w:noWrap/>
            <w:vAlign w:val="center"/>
            <w:hideMark/>
          </w:tcPr>
          <w:p w14:paraId="18F2893F" w14:textId="3881C23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99.0</w:t>
            </w:r>
          </w:p>
        </w:tc>
        <w:tc>
          <w:tcPr>
            <w:tcW w:w="790" w:type="dxa"/>
            <w:tcBorders>
              <w:right w:val="single" w:sz="12" w:space="0" w:color="auto"/>
            </w:tcBorders>
            <w:noWrap/>
            <w:vAlign w:val="center"/>
            <w:hideMark/>
          </w:tcPr>
          <w:p w14:paraId="2B87E791" w14:textId="042B717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1013" w:type="dxa"/>
            <w:tcBorders>
              <w:left w:val="single" w:sz="12" w:space="0" w:color="auto"/>
            </w:tcBorders>
            <w:noWrap/>
            <w:vAlign w:val="center"/>
            <w:hideMark/>
          </w:tcPr>
          <w:p w14:paraId="17CB7511" w14:textId="064813E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98.0</w:t>
            </w:r>
          </w:p>
        </w:tc>
        <w:tc>
          <w:tcPr>
            <w:tcW w:w="1013" w:type="dxa"/>
            <w:noWrap/>
            <w:vAlign w:val="center"/>
            <w:hideMark/>
          </w:tcPr>
          <w:p w14:paraId="7356BEAA" w14:textId="2DFC55F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200.0</w:t>
            </w:r>
          </w:p>
        </w:tc>
        <w:tc>
          <w:tcPr>
            <w:tcW w:w="790" w:type="dxa"/>
            <w:noWrap/>
            <w:vAlign w:val="center"/>
            <w:hideMark/>
          </w:tcPr>
          <w:p w14:paraId="61DD6BC4" w14:textId="4261324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AD55A1" w14:paraId="5D4AD0AA" w14:textId="77777777" w:rsidTr="003E3C76">
        <w:trPr>
          <w:trHeight w:val="144"/>
          <w:jc w:val="center"/>
        </w:trPr>
        <w:tc>
          <w:tcPr>
            <w:tcW w:w="265" w:type="dxa"/>
            <w:vMerge/>
            <w:noWrap/>
            <w:hideMark/>
          </w:tcPr>
          <w:p w14:paraId="63A1996C" w14:textId="584A78B0" w:rsidR="00FB2CD4" w:rsidRPr="00B77DF8" w:rsidRDefault="00FB2CD4" w:rsidP="00FB2CD4">
            <w:pPr>
              <w:jc w:val="center"/>
              <w:rPr>
                <w:rFonts w:ascii="Calibri" w:hAnsi="Calibri" w:cs="Calibri"/>
                <w:b/>
                <w:bCs/>
                <w:color w:val="000000"/>
                <w:sz w:val="15"/>
                <w:szCs w:val="15"/>
              </w:rPr>
            </w:pPr>
          </w:p>
        </w:tc>
        <w:tc>
          <w:tcPr>
            <w:tcW w:w="747" w:type="dxa"/>
            <w:tcBorders>
              <w:right w:val="single" w:sz="12" w:space="0" w:color="auto"/>
            </w:tcBorders>
            <w:vAlign w:val="center"/>
          </w:tcPr>
          <w:p w14:paraId="49B5A367" w14:textId="1072396A"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w:t>
            </w:r>
          </w:p>
        </w:tc>
        <w:tc>
          <w:tcPr>
            <w:tcW w:w="892" w:type="dxa"/>
            <w:tcBorders>
              <w:left w:val="single" w:sz="12" w:space="0" w:color="auto"/>
            </w:tcBorders>
            <w:noWrap/>
            <w:vAlign w:val="center"/>
            <w:hideMark/>
          </w:tcPr>
          <w:p w14:paraId="4987B1B4" w14:textId="7A47F6C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133.0</w:t>
            </w:r>
          </w:p>
        </w:tc>
        <w:tc>
          <w:tcPr>
            <w:tcW w:w="899" w:type="dxa"/>
            <w:noWrap/>
            <w:vAlign w:val="center"/>
            <w:hideMark/>
          </w:tcPr>
          <w:p w14:paraId="75B92EB0" w14:textId="5F9F356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274.0</w:t>
            </w:r>
          </w:p>
        </w:tc>
        <w:tc>
          <w:tcPr>
            <w:tcW w:w="790" w:type="dxa"/>
            <w:tcBorders>
              <w:right w:val="single" w:sz="12" w:space="0" w:color="auto"/>
            </w:tcBorders>
            <w:noWrap/>
            <w:vAlign w:val="center"/>
            <w:hideMark/>
          </w:tcPr>
          <w:p w14:paraId="5C411025" w14:textId="64FB09D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9" w:type="dxa"/>
            <w:tcBorders>
              <w:left w:val="single" w:sz="12" w:space="0" w:color="auto"/>
            </w:tcBorders>
            <w:noWrap/>
            <w:vAlign w:val="center"/>
            <w:hideMark/>
          </w:tcPr>
          <w:p w14:paraId="47153F2C" w14:textId="60E083A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361.0</w:t>
            </w:r>
          </w:p>
        </w:tc>
        <w:tc>
          <w:tcPr>
            <w:tcW w:w="1013" w:type="dxa"/>
            <w:noWrap/>
            <w:vAlign w:val="center"/>
            <w:hideMark/>
          </w:tcPr>
          <w:p w14:paraId="15254BC3" w14:textId="1DB75D4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678.0</w:t>
            </w:r>
          </w:p>
        </w:tc>
        <w:tc>
          <w:tcPr>
            <w:tcW w:w="790" w:type="dxa"/>
            <w:tcBorders>
              <w:right w:val="single" w:sz="12" w:space="0" w:color="auto"/>
            </w:tcBorders>
            <w:noWrap/>
            <w:vAlign w:val="center"/>
            <w:hideMark/>
          </w:tcPr>
          <w:p w14:paraId="52D823F9" w14:textId="63B75B5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1013" w:type="dxa"/>
            <w:tcBorders>
              <w:left w:val="single" w:sz="12" w:space="0" w:color="auto"/>
            </w:tcBorders>
            <w:noWrap/>
            <w:vAlign w:val="center"/>
            <w:hideMark/>
          </w:tcPr>
          <w:p w14:paraId="48E8E0C5" w14:textId="3260921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757.0</w:t>
            </w:r>
          </w:p>
        </w:tc>
        <w:tc>
          <w:tcPr>
            <w:tcW w:w="1013" w:type="dxa"/>
            <w:noWrap/>
            <w:vAlign w:val="center"/>
            <w:hideMark/>
          </w:tcPr>
          <w:p w14:paraId="2903D330" w14:textId="39A447D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1426.0</w:t>
            </w:r>
          </w:p>
        </w:tc>
        <w:tc>
          <w:tcPr>
            <w:tcW w:w="790" w:type="dxa"/>
            <w:noWrap/>
            <w:vAlign w:val="center"/>
            <w:hideMark/>
          </w:tcPr>
          <w:p w14:paraId="12C9A850" w14:textId="13C3B56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AD55A1" w14:paraId="7615E574" w14:textId="77777777" w:rsidTr="003E3C76">
        <w:trPr>
          <w:trHeight w:val="144"/>
          <w:jc w:val="center"/>
        </w:trPr>
        <w:tc>
          <w:tcPr>
            <w:tcW w:w="265" w:type="dxa"/>
            <w:vMerge/>
            <w:noWrap/>
            <w:hideMark/>
          </w:tcPr>
          <w:p w14:paraId="1A33EE2A" w14:textId="4968746D" w:rsidR="00FB2CD4" w:rsidRPr="00B77DF8" w:rsidRDefault="00FB2CD4" w:rsidP="00FB2CD4">
            <w:pPr>
              <w:jc w:val="center"/>
              <w:rPr>
                <w:rFonts w:ascii="Calibri" w:hAnsi="Calibri" w:cs="Calibri"/>
                <w:b/>
                <w:bCs/>
                <w:color w:val="000000"/>
                <w:sz w:val="15"/>
                <w:szCs w:val="15"/>
              </w:rPr>
            </w:pPr>
          </w:p>
        </w:tc>
        <w:tc>
          <w:tcPr>
            <w:tcW w:w="747" w:type="dxa"/>
            <w:tcBorders>
              <w:right w:val="single" w:sz="12" w:space="0" w:color="auto"/>
            </w:tcBorders>
            <w:vAlign w:val="center"/>
          </w:tcPr>
          <w:p w14:paraId="2B71D797" w14:textId="14C4B97D"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5000</w:t>
            </w:r>
          </w:p>
        </w:tc>
        <w:tc>
          <w:tcPr>
            <w:tcW w:w="892" w:type="dxa"/>
            <w:tcBorders>
              <w:left w:val="single" w:sz="12" w:space="0" w:color="auto"/>
            </w:tcBorders>
            <w:noWrap/>
            <w:vAlign w:val="center"/>
            <w:hideMark/>
          </w:tcPr>
          <w:p w14:paraId="55448405" w14:textId="315CD41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661.0</w:t>
            </w:r>
          </w:p>
        </w:tc>
        <w:tc>
          <w:tcPr>
            <w:tcW w:w="899" w:type="dxa"/>
            <w:noWrap/>
            <w:vAlign w:val="center"/>
            <w:hideMark/>
          </w:tcPr>
          <w:p w14:paraId="40898796" w14:textId="7E75DC1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1252.0</w:t>
            </w:r>
          </w:p>
        </w:tc>
        <w:tc>
          <w:tcPr>
            <w:tcW w:w="790" w:type="dxa"/>
            <w:tcBorders>
              <w:right w:val="single" w:sz="12" w:space="0" w:color="auto"/>
            </w:tcBorders>
            <w:noWrap/>
            <w:vAlign w:val="center"/>
            <w:hideMark/>
          </w:tcPr>
          <w:p w14:paraId="7723622D" w14:textId="4522454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9" w:type="dxa"/>
            <w:tcBorders>
              <w:left w:val="single" w:sz="12" w:space="0" w:color="auto"/>
            </w:tcBorders>
            <w:noWrap/>
            <w:vAlign w:val="center"/>
            <w:hideMark/>
          </w:tcPr>
          <w:p w14:paraId="237A4CA3" w14:textId="09049C1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1674.0</w:t>
            </w:r>
          </w:p>
        </w:tc>
        <w:tc>
          <w:tcPr>
            <w:tcW w:w="1013" w:type="dxa"/>
            <w:noWrap/>
            <w:vAlign w:val="center"/>
            <w:hideMark/>
          </w:tcPr>
          <w:p w14:paraId="25DADF76" w14:textId="1DDDD83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3089.0</w:t>
            </w:r>
          </w:p>
        </w:tc>
        <w:tc>
          <w:tcPr>
            <w:tcW w:w="790" w:type="dxa"/>
            <w:tcBorders>
              <w:right w:val="single" w:sz="12" w:space="0" w:color="auto"/>
            </w:tcBorders>
            <w:noWrap/>
            <w:vAlign w:val="center"/>
            <w:hideMark/>
          </w:tcPr>
          <w:p w14:paraId="58BB67F7" w14:textId="7368452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1013" w:type="dxa"/>
            <w:tcBorders>
              <w:left w:val="single" w:sz="12" w:space="0" w:color="auto"/>
            </w:tcBorders>
            <w:noWrap/>
            <w:vAlign w:val="center"/>
            <w:hideMark/>
          </w:tcPr>
          <w:p w14:paraId="28904E1E" w14:textId="7498ABC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3515.0</w:t>
            </w:r>
          </w:p>
        </w:tc>
        <w:tc>
          <w:tcPr>
            <w:tcW w:w="1013" w:type="dxa"/>
            <w:noWrap/>
            <w:vAlign w:val="center"/>
            <w:hideMark/>
          </w:tcPr>
          <w:p w14:paraId="43119124" w14:textId="3A98F56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6383.0</w:t>
            </w:r>
          </w:p>
        </w:tc>
        <w:tc>
          <w:tcPr>
            <w:tcW w:w="790" w:type="dxa"/>
            <w:noWrap/>
            <w:vAlign w:val="center"/>
            <w:hideMark/>
          </w:tcPr>
          <w:p w14:paraId="13F9ED6B" w14:textId="38B7C99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AD55A1" w14:paraId="73B9D8B9" w14:textId="77777777" w:rsidTr="003E3C76">
        <w:trPr>
          <w:trHeight w:val="144"/>
          <w:jc w:val="center"/>
        </w:trPr>
        <w:tc>
          <w:tcPr>
            <w:tcW w:w="265" w:type="dxa"/>
            <w:vMerge/>
            <w:noWrap/>
            <w:hideMark/>
          </w:tcPr>
          <w:p w14:paraId="41108D33" w14:textId="322EE6F4" w:rsidR="00FB2CD4" w:rsidRPr="00B77DF8" w:rsidRDefault="00FB2CD4" w:rsidP="00FB2CD4">
            <w:pPr>
              <w:jc w:val="center"/>
              <w:rPr>
                <w:rFonts w:ascii="Calibri" w:hAnsi="Calibri" w:cs="Calibri"/>
                <w:b/>
                <w:bCs/>
                <w:color w:val="000000"/>
                <w:sz w:val="15"/>
                <w:szCs w:val="15"/>
              </w:rPr>
            </w:pPr>
          </w:p>
        </w:tc>
        <w:tc>
          <w:tcPr>
            <w:tcW w:w="747" w:type="dxa"/>
            <w:tcBorders>
              <w:right w:val="single" w:sz="12" w:space="0" w:color="auto"/>
            </w:tcBorders>
            <w:vAlign w:val="center"/>
          </w:tcPr>
          <w:p w14:paraId="3FCCE30B" w14:textId="06C27453"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10000</w:t>
            </w:r>
          </w:p>
        </w:tc>
        <w:tc>
          <w:tcPr>
            <w:tcW w:w="892" w:type="dxa"/>
            <w:tcBorders>
              <w:left w:val="single" w:sz="12" w:space="0" w:color="auto"/>
            </w:tcBorders>
            <w:noWrap/>
            <w:vAlign w:val="center"/>
            <w:hideMark/>
          </w:tcPr>
          <w:p w14:paraId="3305B352" w14:textId="1AF7641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3066.0</w:t>
            </w:r>
          </w:p>
        </w:tc>
        <w:tc>
          <w:tcPr>
            <w:tcW w:w="899" w:type="dxa"/>
            <w:noWrap/>
            <w:vAlign w:val="center"/>
            <w:hideMark/>
          </w:tcPr>
          <w:p w14:paraId="7CBD29CD" w14:textId="2C75311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5590.0</w:t>
            </w:r>
          </w:p>
        </w:tc>
        <w:tc>
          <w:tcPr>
            <w:tcW w:w="790" w:type="dxa"/>
            <w:tcBorders>
              <w:right w:val="single" w:sz="12" w:space="0" w:color="auto"/>
            </w:tcBorders>
            <w:noWrap/>
            <w:vAlign w:val="center"/>
            <w:hideMark/>
          </w:tcPr>
          <w:p w14:paraId="7FF99594" w14:textId="4AF634E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9" w:type="dxa"/>
            <w:tcBorders>
              <w:left w:val="single" w:sz="12" w:space="0" w:color="auto"/>
            </w:tcBorders>
            <w:noWrap/>
            <w:vAlign w:val="center"/>
            <w:hideMark/>
          </w:tcPr>
          <w:p w14:paraId="24EC5590" w14:textId="768AC7B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7357.0</w:t>
            </w:r>
          </w:p>
        </w:tc>
        <w:tc>
          <w:tcPr>
            <w:tcW w:w="1013" w:type="dxa"/>
            <w:noWrap/>
            <w:vAlign w:val="center"/>
            <w:hideMark/>
          </w:tcPr>
          <w:p w14:paraId="199B4676" w14:textId="56A5DA9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14823.0</w:t>
            </w:r>
          </w:p>
        </w:tc>
        <w:tc>
          <w:tcPr>
            <w:tcW w:w="790" w:type="dxa"/>
            <w:tcBorders>
              <w:right w:val="single" w:sz="12" w:space="0" w:color="auto"/>
            </w:tcBorders>
            <w:noWrap/>
            <w:vAlign w:val="center"/>
            <w:hideMark/>
          </w:tcPr>
          <w:p w14:paraId="74EAEBD7" w14:textId="60E59A0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1013" w:type="dxa"/>
            <w:tcBorders>
              <w:left w:val="single" w:sz="12" w:space="0" w:color="auto"/>
            </w:tcBorders>
            <w:noWrap/>
            <w:vAlign w:val="center"/>
            <w:hideMark/>
          </w:tcPr>
          <w:p w14:paraId="7366822D" w14:textId="2DB45FD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16256.0</w:t>
            </w:r>
          </w:p>
        </w:tc>
        <w:tc>
          <w:tcPr>
            <w:tcW w:w="1013" w:type="dxa"/>
            <w:noWrap/>
            <w:vAlign w:val="center"/>
            <w:hideMark/>
          </w:tcPr>
          <w:p w14:paraId="3E9CE7EB" w14:textId="2A25724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31365.0</w:t>
            </w:r>
          </w:p>
        </w:tc>
        <w:tc>
          <w:tcPr>
            <w:tcW w:w="790" w:type="dxa"/>
            <w:noWrap/>
            <w:vAlign w:val="center"/>
            <w:hideMark/>
          </w:tcPr>
          <w:p w14:paraId="2479E7AF" w14:textId="5365DCA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r>
      <w:tr w:rsidR="00FB2CD4" w:rsidRPr="00AD55A1" w14:paraId="3C27BCF7" w14:textId="77777777" w:rsidTr="003E3C76">
        <w:trPr>
          <w:trHeight w:val="144"/>
          <w:jc w:val="center"/>
        </w:trPr>
        <w:tc>
          <w:tcPr>
            <w:tcW w:w="265" w:type="dxa"/>
            <w:vMerge/>
            <w:noWrap/>
          </w:tcPr>
          <w:p w14:paraId="3BBC1B3B" w14:textId="2B5323BE" w:rsidR="00FB2CD4" w:rsidRPr="00B77DF8" w:rsidRDefault="00FB2CD4" w:rsidP="00FB2CD4">
            <w:pPr>
              <w:jc w:val="center"/>
              <w:rPr>
                <w:rFonts w:ascii="Calibri" w:hAnsi="Calibri" w:cs="Calibri"/>
                <w:b/>
                <w:bCs/>
                <w:color w:val="000000"/>
                <w:sz w:val="15"/>
                <w:szCs w:val="15"/>
              </w:rPr>
            </w:pPr>
          </w:p>
        </w:tc>
        <w:tc>
          <w:tcPr>
            <w:tcW w:w="747" w:type="dxa"/>
            <w:tcBorders>
              <w:right w:val="single" w:sz="12" w:space="0" w:color="auto"/>
            </w:tcBorders>
            <w:vAlign w:val="center"/>
          </w:tcPr>
          <w:p w14:paraId="7DFB4356" w14:textId="756F5FCF"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25000</w:t>
            </w:r>
          </w:p>
        </w:tc>
        <w:tc>
          <w:tcPr>
            <w:tcW w:w="892" w:type="dxa"/>
            <w:tcBorders>
              <w:left w:val="single" w:sz="12" w:space="0" w:color="auto"/>
            </w:tcBorders>
            <w:noWrap/>
            <w:vAlign w:val="center"/>
            <w:hideMark/>
          </w:tcPr>
          <w:p w14:paraId="3A6D812C" w14:textId="521EE12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24187.0</w:t>
            </w:r>
          </w:p>
        </w:tc>
        <w:tc>
          <w:tcPr>
            <w:tcW w:w="899" w:type="dxa"/>
            <w:noWrap/>
            <w:vAlign w:val="center"/>
            <w:hideMark/>
          </w:tcPr>
          <w:p w14:paraId="16014D8D" w14:textId="540E341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42165.0</w:t>
            </w:r>
          </w:p>
        </w:tc>
        <w:tc>
          <w:tcPr>
            <w:tcW w:w="790" w:type="dxa"/>
            <w:tcBorders>
              <w:right w:val="single" w:sz="12" w:space="0" w:color="auto"/>
            </w:tcBorders>
            <w:noWrap/>
            <w:vAlign w:val="center"/>
            <w:hideMark/>
          </w:tcPr>
          <w:p w14:paraId="4B08E886" w14:textId="0B8BEBE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w:t>
            </w:r>
          </w:p>
        </w:tc>
        <w:tc>
          <w:tcPr>
            <w:tcW w:w="899" w:type="dxa"/>
            <w:tcBorders>
              <w:left w:val="single" w:sz="12" w:space="0" w:color="auto"/>
            </w:tcBorders>
            <w:noWrap/>
            <w:vAlign w:val="center"/>
            <w:hideMark/>
          </w:tcPr>
          <w:p w14:paraId="2FCD2F67" w14:textId="5FCAC83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55826.0</w:t>
            </w:r>
          </w:p>
        </w:tc>
        <w:tc>
          <w:tcPr>
            <w:tcW w:w="1013" w:type="dxa"/>
            <w:noWrap/>
            <w:vAlign w:val="center"/>
            <w:hideMark/>
          </w:tcPr>
          <w:p w14:paraId="6DA04A46" w14:textId="5EF2823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95559.0</w:t>
            </w:r>
          </w:p>
        </w:tc>
        <w:tc>
          <w:tcPr>
            <w:tcW w:w="790" w:type="dxa"/>
            <w:tcBorders>
              <w:right w:val="single" w:sz="12" w:space="0" w:color="auto"/>
            </w:tcBorders>
            <w:noWrap/>
            <w:vAlign w:val="center"/>
            <w:hideMark/>
          </w:tcPr>
          <w:p w14:paraId="394E40B0" w14:textId="4FA9556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1013" w:type="dxa"/>
            <w:tcBorders>
              <w:left w:val="single" w:sz="12" w:space="0" w:color="auto"/>
            </w:tcBorders>
            <w:noWrap/>
            <w:vAlign w:val="center"/>
            <w:hideMark/>
          </w:tcPr>
          <w:p w14:paraId="0A147117" w14:textId="7E6110D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113385.0</w:t>
            </w:r>
          </w:p>
        </w:tc>
        <w:tc>
          <w:tcPr>
            <w:tcW w:w="1013" w:type="dxa"/>
            <w:noWrap/>
            <w:vAlign w:val="center"/>
            <w:hideMark/>
          </w:tcPr>
          <w:p w14:paraId="4D4327F7" w14:textId="779E5D6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199266.0</w:t>
            </w:r>
          </w:p>
        </w:tc>
        <w:tc>
          <w:tcPr>
            <w:tcW w:w="790" w:type="dxa"/>
            <w:noWrap/>
            <w:vAlign w:val="center"/>
            <w:hideMark/>
          </w:tcPr>
          <w:p w14:paraId="246119CE" w14:textId="6D33E9F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13.0</w:t>
            </w:r>
          </w:p>
        </w:tc>
      </w:tr>
      <w:tr w:rsidR="00FB2CD4" w:rsidRPr="00AD55A1" w14:paraId="412EAD58" w14:textId="77777777" w:rsidTr="003E3C76">
        <w:trPr>
          <w:trHeight w:val="144"/>
          <w:jc w:val="center"/>
        </w:trPr>
        <w:tc>
          <w:tcPr>
            <w:tcW w:w="265" w:type="dxa"/>
            <w:vMerge/>
            <w:noWrap/>
          </w:tcPr>
          <w:p w14:paraId="5B89345C" w14:textId="3060B961" w:rsidR="00FB2CD4" w:rsidRPr="00B77DF8" w:rsidRDefault="00FB2CD4" w:rsidP="00FB2CD4">
            <w:pPr>
              <w:jc w:val="center"/>
              <w:rPr>
                <w:rFonts w:ascii="Calibri" w:hAnsi="Calibri" w:cs="Calibri"/>
                <w:b/>
                <w:bCs/>
                <w:color w:val="000000"/>
                <w:sz w:val="15"/>
                <w:szCs w:val="15"/>
              </w:rPr>
            </w:pPr>
          </w:p>
        </w:tc>
        <w:tc>
          <w:tcPr>
            <w:tcW w:w="747" w:type="dxa"/>
            <w:tcBorders>
              <w:right w:val="single" w:sz="12" w:space="0" w:color="auto"/>
            </w:tcBorders>
            <w:vAlign w:val="center"/>
          </w:tcPr>
          <w:p w14:paraId="3A3F7B0F" w14:textId="498A5B95"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50000</w:t>
            </w:r>
          </w:p>
        </w:tc>
        <w:tc>
          <w:tcPr>
            <w:tcW w:w="892" w:type="dxa"/>
            <w:tcBorders>
              <w:left w:val="single" w:sz="12" w:space="0" w:color="auto"/>
            </w:tcBorders>
            <w:noWrap/>
            <w:vAlign w:val="center"/>
            <w:hideMark/>
          </w:tcPr>
          <w:p w14:paraId="39AA8517" w14:textId="7971B10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112474.0</w:t>
            </w:r>
          </w:p>
        </w:tc>
        <w:tc>
          <w:tcPr>
            <w:tcW w:w="899" w:type="dxa"/>
            <w:noWrap/>
            <w:vAlign w:val="center"/>
            <w:hideMark/>
          </w:tcPr>
          <w:p w14:paraId="5DC08AC3" w14:textId="3637503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177178.0</w:t>
            </w:r>
          </w:p>
        </w:tc>
        <w:tc>
          <w:tcPr>
            <w:tcW w:w="790" w:type="dxa"/>
            <w:tcBorders>
              <w:right w:val="single" w:sz="12" w:space="0" w:color="auto"/>
            </w:tcBorders>
            <w:noWrap/>
            <w:vAlign w:val="center"/>
            <w:hideMark/>
          </w:tcPr>
          <w:p w14:paraId="3E9838A7" w14:textId="1D46F00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9" w:type="dxa"/>
            <w:tcBorders>
              <w:left w:val="single" w:sz="12" w:space="0" w:color="auto"/>
            </w:tcBorders>
            <w:noWrap/>
            <w:vAlign w:val="center"/>
            <w:hideMark/>
          </w:tcPr>
          <w:p w14:paraId="70C22207" w14:textId="6435869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253150.0</w:t>
            </w:r>
          </w:p>
        </w:tc>
        <w:tc>
          <w:tcPr>
            <w:tcW w:w="1013" w:type="dxa"/>
            <w:noWrap/>
            <w:vAlign w:val="center"/>
            <w:hideMark/>
          </w:tcPr>
          <w:p w14:paraId="62A04BB2" w14:textId="6401AA0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406606.0</w:t>
            </w:r>
          </w:p>
        </w:tc>
        <w:tc>
          <w:tcPr>
            <w:tcW w:w="790" w:type="dxa"/>
            <w:tcBorders>
              <w:right w:val="single" w:sz="12" w:space="0" w:color="auto"/>
            </w:tcBorders>
            <w:noWrap/>
            <w:vAlign w:val="center"/>
            <w:hideMark/>
          </w:tcPr>
          <w:p w14:paraId="3A84CDE5" w14:textId="18CB5ED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20.0</w:t>
            </w:r>
          </w:p>
        </w:tc>
        <w:tc>
          <w:tcPr>
            <w:tcW w:w="1013" w:type="dxa"/>
            <w:tcBorders>
              <w:left w:val="single" w:sz="12" w:space="0" w:color="auto"/>
            </w:tcBorders>
            <w:noWrap/>
            <w:vAlign w:val="center"/>
            <w:hideMark/>
          </w:tcPr>
          <w:p w14:paraId="13DBA90E" w14:textId="7EBDD80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489211.0</w:t>
            </w:r>
          </w:p>
        </w:tc>
        <w:tc>
          <w:tcPr>
            <w:tcW w:w="1013" w:type="dxa"/>
            <w:noWrap/>
            <w:vAlign w:val="center"/>
            <w:hideMark/>
          </w:tcPr>
          <w:p w14:paraId="6CF12FE9" w14:textId="4A55891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836286.0</w:t>
            </w:r>
          </w:p>
        </w:tc>
        <w:tc>
          <w:tcPr>
            <w:tcW w:w="790" w:type="dxa"/>
            <w:noWrap/>
            <w:vAlign w:val="center"/>
            <w:hideMark/>
          </w:tcPr>
          <w:p w14:paraId="7BC7F5D4" w14:textId="4004341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21.0</w:t>
            </w:r>
          </w:p>
        </w:tc>
      </w:tr>
      <w:tr w:rsidR="00FB2CD4" w:rsidRPr="00AD55A1" w14:paraId="525B051E" w14:textId="77777777" w:rsidTr="003E3C76">
        <w:trPr>
          <w:trHeight w:val="144"/>
          <w:jc w:val="center"/>
        </w:trPr>
        <w:tc>
          <w:tcPr>
            <w:tcW w:w="265" w:type="dxa"/>
            <w:vMerge/>
            <w:noWrap/>
          </w:tcPr>
          <w:p w14:paraId="36BCCF07" w14:textId="320B6091" w:rsidR="00FB2CD4" w:rsidRPr="00B77DF8" w:rsidRDefault="00FB2CD4" w:rsidP="00FB2CD4">
            <w:pPr>
              <w:jc w:val="center"/>
              <w:rPr>
                <w:rFonts w:ascii="Calibri" w:hAnsi="Calibri" w:cs="Calibri"/>
                <w:b/>
                <w:bCs/>
                <w:color w:val="000000"/>
                <w:sz w:val="15"/>
                <w:szCs w:val="15"/>
              </w:rPr>
            </w:pPr>
          </w:p>
        </w:tc>
        <w:tc>
          <w:tcPr>
            <w:tcW w:w="747" w:type="dxa"/>
            <w:tcBorders>
              <w:right w:val="single" w:sz="12" w:space="0" w:color="auto"/>
            </w:tcBorders>
            <w:vAlign w:val="center"/>
          </w:tcPr>
          <w:p w14:paraId="58CC55FB" w14:textId="27B38FD5"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100000</w:t>
            </w:r>
          </w:p>
        </w:tc>
        <w:tc>
          <w:tcPr>
            <w:tcW w:w="892" w:type="dxa"/>
            <w:tcBorders>
              <w:left w:val="single" w:sz="12" w:space="0" w:color="auto"/>
            </w:tcBorders>
            <w:noWrap/>
            <w:vAlign w:val="center"/>
            <w:hideMark/>
          </w:tcPr>
          <w:p w14:paraId="045F1304" w14:textId="0B9E1F9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517687.0</w:t>
            </w:r>
          </w:p>
        </w:tc>
        <w:tc>
          <w:tcPr>
            <w:tcW w:w="899" w:type="dxa"/>
            <w:noWrap/>
            <w:vAlign w:val="center"/>
            <w:hideMark/>
          </w:tcPr>
          <w:p w14:paraId="4E694144" w14:textId="4CDEF91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683763.0</w:t>
            </w:r>
          </w:p>
        </w:tc>
        <w:tc>
          <w:tcPr>
            <w:tcW w:w="790" w:type="dxa"/>
            <w:tcBorders>
              <w:right w:val="single" w:sz="12" w:space="0" w:color="auto"/>
            </w:tcBorders>
            <w:noWrap/>
            <w:vAlign w:val="center"/>
            <w:hideMark/>
          </w:tcPr>
          <w:p w14:paraId="36F9AC1D" w14:textId="4419159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20.0</w:t>
            </w:r>
          </w:p>
        </w:tc>
        <w:tc>
          <w:tcPr>
            <w:tcW w:w="899" w:type="dxa"/>
            <w:tcBorders>
              <w:left w:val="single" w:sz="12" w:space="0" w:color="auto"/>
            </w:tcBorders>
            <w:noWrap/>
            <w:vAlign w:val="center"/>
            <w:hideMark/>
          </w:tcPr>
          <w:p w14:paraId="234CA948" w14:textId="48B9B47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1020830.0</w:t>
            </w:r>
          </w:p>
        </w:tc>
        <w:tc>
          <w:tcPr>
            <w:tcW w:w="1013" w:type="dxa"/>
            <w:noWrap/>
            <w:vAlign w:val="center"/>
            <w:hideMark/>
          </w:tcPr>
          <w:p w14:paraId="4F06F357" w14:textId="7819E75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1548484.0</w:t>
            </w:r>
          </w:p>
        </w:tc>
        <w:tc>
          <w:tcPr>
            <w:tcW w:w="790" w:type="dxa"/>
            <w:tcBorders>
              <w:right w:val="single" w:sz="12" w:space="0" w:color="auto"/>
            </w:tcBorders>
            <w:noWrap/>
            <w:vAlign w:val="center"/>
            <w:hideMark/>
          </w:tcPr>
          <w:p w14:paraId="58B235AF" w14:textId="333DE85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30.0</w:t>
            </w:r>
          </w:p>
        </w:tc>
        <w:tc>
          <w:tcPr>
            <w:tcW w:w="1013" w:type="dxa"/>
            <w:tcBorders>
              <w:left w:val="single" w:sz="12" w:space="0" w:color="auto"/>
            </w:tcBorders>
            <w:noWrap/>
            <w:vAlign w:val="center"/>
            <w:hideMark/>
          </w:tcPr>
          <w:p w14:paraId="47C255B0" w14:textId="00BF586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1853612.0</w:t>
            </w:r>
          </w:p>
        </w:tc>
        <w:tc>
          <w:tcPr>
            <w:tcW w:w="1013" w:type="dxa"/>
            <w:noWrap/>
            <w:vAlign w:val="center"/>
            <w:hideMark/>
          </w:tcPr>
          <w:p w14:paraId="055E15FC" w14:textId="02FDAD1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3120282.0</w:t>
            </w:r>
          </w:p>
        </w:tc>
        <w:tc>
          <w:tcPr>
            <w:tcW w:w="790" w:type="dxa"/>
            <w:noWrap/>
            <w:vAlign w:val="center"/>
            <w:hideMark/>
          </w:tcPr>
          <w:p w14:paraId="057E1E3F" w14:textId="77E7187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50.0</w:t>
            </w:r>
          </w:p>
        </w:tc>
      </w:tr>
      <w:tr w:rsidR="00FB2CD4" w:rsidRPr="00AD55A1" w14:paraId="55D6AD95" w14:textId="77777777" w:rsidTr="003E3C76">
        <w:trPr>
          <w:trHeight w:val="144"/>
          <w:jc w:val="center"/>
        </w:trPr>
        <w:tc>
          <w:tcPr>
            <w:tcW w:w="265" w:type="dxa"/>
            <w:vMerge/>
            <w:noWrap/>
          </w:tcPr>
          <w:p w14:paraId="08E02C83" w14:textId="5E869A70" w:rsidR="00FB2CD4" w:rsidRPr="00B77DF8" w:rsidRDefault="00FB2CD4" w:rsidP="00FB2CD4">
            <w:pPr>
              <w:jc w:val="center"/>
              <w:rPr>
                <w:rFonts w:ascii="Calibri" w:hAnsi="Calibri" w:cs="Calibri"/>
                <w:b/>
                <w:bCs/>
                <w:color w:val="000000"/>
                <w:sz w:val="15"/>
                <w:szCs w:val="15"/>
              </w:rPr>
            </w:pPr>
          </w:p>
        </w:tc>
        <w:tc>
          <w:tcPr>
            <w:tcW w:w="747" w:type="dxa"/>
            <w:tcBorders>
              <w:right w:val="single" w:sz="12" w:space="0" w:color="auto"/>
            </w:tcBorders>
            <w:vAlign w:val="center"/>
          </w:tcPr>
          <w:p w14:paraId="3E30EC48" w14:textId="08E627A5"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250000</w:t>
            </w:r>
          </w:p>
        </w:tc>
        <w:tc>
          <w:tcPr>
            <w:tcW w:w="892" w:type="dxa"/>
            <w:tcBorders>
              <w:left w:val="single" w:sz="12" w:space="0" w:color="auto"/>
            </w:tcBorders>
            <w:noWrap/>
            <w:vAlign w:val="center"/>
            <w:hideMark/>
          </w:tcPr>
          <w:p w14:paraId="1B18648D" w14:textId="092BF27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3393640.0</w:t>
            </w:r>
          </w:p>
        </w:tc>
        <w:tc>
          <w:tcPr>
            <w:tcW w:w="899" w:type="dxa"/>
            <w:noWrap/>
            <w:vAlign w:val="center"/>
            <w:hideMark/>
          </w:tcPr>
          <w:p w14:paraId="11D6293A" w14:textId="3E198B7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4343627.0</w:t>
            </w:r>
          </w:p>
        </w:tc>
        <w:tc>
          <w:tcPr>
            <w:tcW w:w="790" w:type="dxa"/>
            <w:tcBorders>
              <w:right w:val="single" w:sz="12" w:space="0" w:color="auto"/>
            </w:tcBorders>
            <w:noWrap/>
            <w:vAlign w:val="center"/>
            <w:hideMark/>
          </w:tcPr>
          <w:p w14:paraId="5FF84BCB" w14:textId="688B630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27.0</w:t>
            </w:r>
          </w:p>
        </w:tc>
        <w:tc>
          <w:tcPr>
            <w:tcW w:w="899" w:type="dxa"/>
            <w:tcBorders>
              <w:left w:val="single" w:sz="12" w:space="0" w:color="auto"/>
            </w:tcBorders>
            <w:noWrap/>
            <w:vAlign w:val="center"/>
            <w:hideMark/>
          </w:tcPr>
          <w:p w14:paraId="53808DA7" w14:textId="4439431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6583880.0</w:t>
            </w:r>
          </w:p>
        </w:tc>
        <w:tc>
          <w:tcPr>
            <w:tcW w:w="1013" w:type="dxa"/>
            <w:noWrap/>
            <w:vAlign w:val="center"/>
            <w:hideMark/>
          </w:tcPr>
          <w:p w14:paraId="05C71085" w14:textId="394B586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11162846.0</w:t>
            </w:r>
          </w:p>
        </w:tc>
        <w:tc>
          <w:tcPr>
            <w:tcW w:w="790" w:type="dxa"/>
            <w:tcBorders>
              <w:right w:val="single" w:sz="12" w:space="0" w:color="auto"/>
            </w:tcBorders>
            <w:noWrap/>
            <w:vAlign w:val="center"/>
            <w:hideMark/>
          </w:tcPr>
          <w:p w14:paraId="40D1716B" w14:textId="5B8408B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64.0</w:t>
            </w:r>
          </w:p>
        </w:tc>
        <w:tc>
          <w:tcPr>
            <w:tcW w:w="1013" w:type="dxa"/>
            <w:tcBorders>
              <w:left w:val="single" w:sz="12" w:space="0" w:color="auto"/>
            </w:tcBorders>
            <w:noWrap/>
            <w:vAlign w:val="center"/>
            <w:hideMark/>
          </w:tcPr>
          <w:p w14:paraId="3DF8EB11" w14:textId="638DF46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13045987.0</w:t>
            </w:r>
          </w:p>
        </w:tc>
        <w:tc>
          <w:tcPr>
            <w:tcW w:w="1013" w:type="dxa"/>
            <w:noWrap/>
            <w:vAlign w:val="center"/>
            <w:hideMark/>
          </w:tcPr>
          <w:p w14:paraId="115EB2CF" w14:textId="1E9FDAD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21366234.0</w:t>
            </w:r>
          </w:p>
        </w:tc>
        <w:tc>
          <w:tcPr>
            <w:tcW w:w="790" w:type="dxa"/>
            <w:noWrap/>
            <w:vAlign w:val="center"/>
            <w:hideMark/>
          </w:tcPr>
          <w:p w14:paraId="78FE7B8C" w14:textId="5D48D21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118.0</w:t>
            </w:r>
          </w:p>
        </w:tc>
      </w:tr>
    </w:tbl>
    <w:p w14:paraId="7F922B07" w14:textId="7801587E" w:rsidR="008A546F" w:rsidRDefault="00B77DF8" w:rsidP="00B77DF8">
      <w:pPr>
        <w:pStyle w:val="ListParagraph"/>
        <w:ind w:left="360"/>
        <w:jc w:val="center"/>
      </w:pPr>
      <w:r>
        <w:t>Table 1.</w:t>
      </w:r>
      <w:r w:rsidR="00DC3585">
        <w:t xml:space="preserve"> Insertion sort time (</w:t>
      </w:r>
      <w:proofErr w:type="spellStart"/>
      <w:r w:rsidR="00DC3585">
        <w:t>ms</w:t>
      </w:r>
      <w:proofErr w:type="spellEnd"/>
      <w:r w:rsidR="00DC3585">
        <w:t>) with varying input conditions.</w:t>
      </w:r>
    </w:p>
    <w:p w14:paraId="66ACCF7C" w14:textId="77777777" w:rsidR="00DC3585" w:rsidRDefault="00DC3585" w:rsidP="00B77DF8">
      <w:pPr>
        <w:pStyle w:val="ListParagraph"/>
        <w:ind w:left="360"/>
        <w:jc w:val="center"/>
      </w:pPr>
    </w:p>
    <w:tbl>
      <w:tblPr>
        <w:tblStyle w:val="TableGrid"/>
        <w:tblW w:w="8673" w:type="dxa"/>
        <w:jc w:val="center"/>
        <w:tblLayout w:type="fixed"/>
        <w:tblLook w:val="04A0" w:firstRow="1" w:lastRow="0" w:firstColumn="1" w:lastColumn="0" w:noHBand="0" w:noVBand="1"/>
      </w:tblPr>
      <w:tblGrid>
        <w:gridCol w:w="264"/>
        <w:gridCol w:w="746"/>
        <w:gridCol w:w="892"/>
        <w:gridCol w:w="861"/>
        <w:gridCol w:w="790"/>
        <w:gridCol w:w="850"/>
        <w:gridCol w:w="937"/>
        <w:gridCol w:w="790"/>
        <w:gridCol w:w="892"/>
        <w:gridCol w:w="861"/>
        <w:gridCol w:w="790"/>
      </w:tblGrid>
      <w:tr w:rsidR="00AD55A1" w:rsidRPr="00AD55A1" w14:paraId="3DAC2442" w14:textId="77777777" w:rsidTr="003E3C76">
        <w:trPr>
          <w:trHeight w:val="144"/>
          <w:jc w:val="center"/>
        </w:trPr>
        <w:tc>
          <w:tcPr>
            <w:tcW w:w="1010" w:type="dxa"/>
            <w:gridSpan w:val="2"/>
            <w:tcBorders>
              <w:right w:val="single" w:sz="12" w:space="0" w:color="auto"/>
            </w:tcBorders>
            <w:noWrap/>
            <w:vAlign w:val="center"/>
            <w:hideMark/>
          </w:tcPr>
          <w:p w14:paraId="4DA0D96C" w14:textId="77777777" w:rsidR="00B77DF8" w:rsidRPr="00B77DF8" w:rsidRDefault="00B77DF8" w:rsidP="00CA6D23">
            <w:pPr>
              <w:jc w:val="center"/>
              <w:rPr>
                <w:rFonts w:ascii="Calibri" w:hAnsi="Calibri" w:cs="Calibri"/>
                <w:b/>
                <w:bCs/>
                <w:color w:val="000000"/>
                <w:sz w:val="15"/>
                <w:szCs w:val="15"/>
              </w:rPr>
            </w:pPr>
            <w:proofErr w:type="spellStart"/>
            <w:r w:rsidRPr="00B77DF8">
              <w:rPr>
                <w:rFonts w:ascii="Calibri" w:hAnsi="Calibri" w:cs="Calibri"/>
                <w:b/>
                <w:bCs/>
                <w:color w:val="000000"/>
                <w:sz w:val="15"/>
                <w:szCs w:val="15"/>
              </w:rPr>
              <w:t>vect_size</w:t>
            </w:r>
            <w:proofErr w:type="spellEnd"/>
          </w:p>
        </w:tc>
        <w:tc>
          <w:tcPr>
            <w:tcW w:w="2543" w:type="dxa"/>
            <w:gridSpan w:val="3"/>
            <w:tcBorders>
              <w:left w:val="single" w:sz="12" w:space="0" w:color="auto"/>
              <w:right w:val="single" w:sz="12" w:space="0" w:color="auto"/>
            </w:tcBorders>
            <w:noWrap/>
            <w:vAlign w:val="center"/>
            <w:hideMark/>
          </w:tcPr>
          <w:p w14:paraId="2EC1D023" w14:textId="77777777" w:rsidR="00B77DF8" w:rsidRPr="00B77DF8" w:rsidRDefault="00B77DF8" w:rsidP="00CA6D23">
            <w:pPr>
              <w:jc w:val="center"/>
              <w:rPr>
                <w:rFonts w:ascii="Calibri" w:hAnsi="Calibri" w:cs="Calibri"/>
                <w:b/>
                <w:bCs/>
                <w:color w:val="000000"/>
                <w:sz w:val="15"/>
                <w:szCs w:val="15"/>
              </w:rPr>
            </w:pPr>
            <w:r w:rsidRPr="00AD55A1">
              <w:rPr>
                <w:rFonts w:ascii="Calibri" w:hAnsi="Calibri" w:cs="Calibri"/>
                <w:b/>
                <w:bCs/>
                <w:color w:val="000000"/>
                <w:sz w:val="15"/>
                <w:szCs w:val="15"/>
              </w:rPr>
              <w:t>10</w:t>
            </w:r>
          </w:p>
        </w:tc>
        <w:tc>
          <w:tcPr>
            <w:tcW w:w="2577" w:type="dxa"/>
            <w:gridSpan w:val="3"/>
            <w:tcBorders>
              <w:left w:val="single" w:sz="12" w:space="0" w:color="auto"/>
              <w:right w:val="single" w:sz="12" w:space="0" w:color="auto"/>
            </w:tcBorders>
            <w:shd w:val="clear" w:color="auto" w:fill="auto"/>
            <w:vAlign w:val="center"/>
          </w:tcPr>
          <w:p w14:paraId="5C5AA8A1" w14:textId="77777777" w:rsidR="00B77DF8" w:rsidRPr="00AD55A1" w:rsidRDefault="00B77DF8" w:rsidP="00CA6D23">
            <w:pPr>
              <w:jc w:val="center"/>
              <w:rPr>
                <w:rFonts w:ascii="Calibri" w:hAnsi="Calibri" w:cs="Calibri"/>
                <w:b/>
                <w:bCs/>
                <w:sz w:val="15"/>
                <w:szCs w:val="15"/>
              </w:rPr>
            </w:pPr>
            <w:r w:rsidRPr="00AD55A1">
              <w:rPr>
                <w:rFonts w:ascii="Calibri" w:hAnsi="Calibri" w:cs="Calibri"/>
                <w:b/>
                <w:bCs/>
                <w:sz w:val="15"/>
                <w:szCs w:val="15"/>
              </w:rPr>
              <w:t>25</w:t>
            </w:r>
          </w:p>
        </w:tc>
        <w:tc>
          <w:tcPr>
            <w:tcW w:w="2543" w:type="dxa"/>
            <w:gridSpan w:val="3"/>
            <w:tcBorders>
              <w:left w:val="single" w:sz="12" w:space="0" w:color="auto"/>
            </w:tcBorders>
            <w:shd w:val="clear" w:color="auto" w:fill="auto"/>
            <w:vAlign w:val="center"/>
          </w:tcPr>
          <w:p w14:paraId="1D040122" w14:textId="77777777" w:rsidR="00B77DF8" w:rsidRPr="00AD55A1" w:rsidRDefault="00B77DF8" w:rsidP="00CA6D23">
            <w:pPr>
              <w:jc w:val="center"/>
              <w:rPr>
                <w:rFonts w:ascii="Calibri" w:hAnsi="Calibri" w:cs="Calibri"/>
                <w:b/>
                <w:bCs/>
                <w:sz w:val="15"/>
                <w:szCs w:val="15"/>
              </w:rPr>
            </w:pPr>
            <w:r w:rsidRPr="00AD55A1">
              <w:rPr>
                <w:rFonts w:ascii="Calibri" w:hAnsi="Calibri" w:cs="Calibri"/>
                <w:b/>
                <w:bCs/>
                <w:sz w:val="15"/>
                <w:szCs w:val="15"/>
              </w:rPr>
              <w:t>50</w:t>
            </w:r>
          </w:p>
        </w:tc>
      </w:tr>
      <w:tr w:rsidR="00AD55A1" w:rsidRPr="00AD55A1" w14:paraId="287395A4" w14:textId="77777777" w:rsidTr="003E3C76">
        <w:trPr>
          <w:trHeight w:val="144"/>
          <w:jc w:val="center"/>
        </w:trPr>
        <w:tc>
          <w:tcPr>
            <w:tcW w:w="1010" w:type="dxa"/>
            <w:gridSpan w:val="2"/>
            <w:tcBorders>
              <w:right w:val="single" w:sz="12" w:space="0" w:color="auto"/>
            </w:tcBorders>
            <w:noWrap/>
            <w:vAlign w:val="center"/>
            <w:hideMark/>
          </w:tcPr>
          <w:p w14:paraId="0FF7C694" w14:textId="77777777" w:rsidR="00B77DF8" w:rsidRPr="00B77DF8" w:rsidRDefault="00B77DF8" w:rsidP="00CA6D23">
            <w:pPr>
              <w:jc w:val="center"/>
              <w:rPr>
                <w:rFonts w:ascii="Calibri" w:hAnsi="Calibri" w:cs="Calibri"/>
                <w:b/>
                <w:bCs/>
                <w:color w:val="000000"/>
                <w:sz w:val="15"/>
                <w:szCs w:val="15"/>
              </w:rPr>
            </w:pPr>
            <w:proofErr w:type="spellStart"/>
            <w:r w:rsidRPr="00B77DF8">
              <w:rPr>
                <w:rFonts w:ascii="Calibri" w:hAnsi="Calibri" w:cs="Calibri"/>
                <w:b/>
                <w:bCs/>
                <w:color w:val="000000"/>
                <w:sz w:val="15"/>
                <w:szCs w:val="15"/>
              </w:rPr>
              <w:t>data_type</w:t>
            </w:r>
            <w:proofErr w:type="spellEnd"/>
          </w:p>
        </w:tc>
        <w:tc>
          <w:tcPr>
            <w:tcW w:w="892" w:type="dxa"/>
            <w:tcBorders>
              <w:left w:val="single" w:sz="12" w:space="0" w:color="auto"/>
            </w:tcBorders>
            <w:noWrap/>
            <w:vAlign w:val="center"/>
            <w:hideMark/>
          </w:tcPr>
          <w:p w14:paraId="2F89E3FF"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861" w:type="dxa"/>
            <w:noWrap/>
            <w:vAlign w:val="center"/>
            <w:hideMark/>
          </w:tcPr>
          <w:p w14:paraId="57FC8B5F"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790" w:type="dxa"/>
            <w:tcBorders>
              <w:right w:val="single" w:sz="12" w:space="0" w:color="auto"/>
            </w:tcBorders>
            <w:noWrap/>
            <w:vAlign w:val="center"/>
            <w:hideMark/>
          </w:tcPr>
          <w:p w14:paraId="0E7B9E45"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c>
          <w:tcPr>
            <w:tcW w:w="850" w:type="dxa"/>
            <w:tcBorders>
              <w:left w:val="single" w:sz="12" w:space="0" w:color="auto"/>
            </w:tcBorders>
            <w:noWrap/>
            <w:vAlign w:val="center"/>
            <w:hideMark/>
          </w:tcPr>
          <w:p w14:paraId="37737FFA"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937" w:type="dxa"/>
            <w:noWrap/>
            <w:vAlign w:val="center"/>
            <w:hideMark/>
          </w:tcPr>
          <w:p w14:paraId="65017B86"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790" w:type="dxa"/>
            <w:tcBorders>
              <w:right w:val="single" w:sz="12" w:space="0" w:color="auto"/>
            </w:tcBorders>
            <w:noWrap/>
            <w:vAlign w:val="center"/>
            <w:hideMark/>
          </w:tcPr>
          <w:p w14:paraId="04ECBE7E"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c>
          <w:tcPr>
            <w:tcW w:w="892" w:type="dxa"/>
            <w:tcBorders>
              <w:left w:val="single" w:sz="12" w:space="0" w:color="auto"/>
            </w:tcBorders>
            <w:noWrap/>
            <w:vAlign w:val="center"/>
            <w:hideMark/>
          </w:tcPr>
          <w:p w14:paraId="09549017"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861" w:type="dxa"/>
            <w:noWrap/>
            <w:vAlign w:val="center"/>
            <w:hideMark/>
          </w:tcPr>
          <w:p w14:paraId="0C286B32"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790" w:type="dxa"/>
            <w:noWrap/>
            <w:vAlign w:val="center"/>
            <w:hideMark/>
          </w:tcPr>
          <w:p w14:paraId="05A5106B"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r>
      <w:tr w:rsidR="00FB2CD4" w:rsidRPr="00AD55A1" w14:paraId="78DACC88" w14:textId="77777777" w:rsidTr="003E3C76">
        <w:trPr>
          <w:trHeight w:val="144"/>
          <w:jc w:val="center"/>
        </w:trPr>
        <w:tc>
          <w:tcPr>
            <w:tcW w:w="264" w:type="dxa"/>
            <w:vMerge w:val="restart"/>
            <w:noWrap/>
            <w:textDirection w:val="btLr"/>
            <w:vAlign w:val="center"/>
            <w:hideMark/>
          </w:tcPr>
          <w:p w14:paraId="754073F7" w14:textId="77777777" w:rsidR="00FB2CD4" w:rsidRPr="00B77DF8" w:rsidRDefault="00FB2CD4" w:rsidP="00FB2CD4">
            <w:pPr>
              <w:ind w:left="113" w:right="113"/>
              <w:jc w:val="center"/>
              <w:rPr>
                <w:rFonts w:ascii="Calibri" w:hAnsi="Calibri" w:cs="Calibri"/>
                <w:b/>
                <w:bCs/>
                <w:color w:val="000000"/>
                <w:sz w:val="15"/>
                <w:szCs w:val="15"/>
              </w:rPr>
            </w:pPr>
            <w:r w:rsidRPr="00AD55A1">
              <w:rPr>
                <w:rFonts w:ascii="Calibri" w:hAnsi="Calibri" w:cs="Calibri"/>
                <w:b/>
                <w:bCs/>
                <w:color w:val="000000"/>
                <w:sz w:val="15"/>
                <w:szCs w:val="15"/>
              </w:rPr>
              <w:t xml:space="preserve">num </w:t>
            </w:r>
            <w:proofErr w:type="spellStart"/>
            <w:r w:rsidRPr="00AD55A1">
              <w:rPr>
                <w:rFonts w:ascii="Calibri" w:hAnsi="Calibri" w:cs="Calibri"/>
                <w:b/>
                <w:bCs/>
                <w:color w:val="000000"/>
                <w:sz w:val="15"/>
                <w:szCs w:val="15"/>
              </w:rPr>
              <w:t>vects</w:t>
            </w:r>
            <w:proofErr w:type="spellEnd"/>
          </w:p>
        </w:tc>
        <w:tc>
          <w:tcPr>
            <w:tcW w:w="746" w:type="dxa"/>
            <w:tcBorders>
              <w:right w:val="single" w:sz="12" w:space="0" w:color="auto"/>
            </w:tcBorders>
            <w:vAlign w:val="center"/>
          </w:tcPr>
          <w:p w14:paraId="44ADBE32" w14:textId="34382A8A"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w:t>
            </w:r>
          </w:p>
        </w:tc>
        <w:tc>
          <w:tcPr>
            <w:tcW w:w="892" w:type="dxa"/>
            <w:tcBorders>
              <w:left w:val="single" w:sz="12" w:space="0" w:color="auto"/>
            </w:tcBorders>
            <w:noWrap/>
            <w:vAlign w:val="center"/>
            <w:hideMark/>
          </w:tcPr>
          <w:p w14:paraId="58665A8E" w14:textId="3D45E9F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61" w:type="dxa"/>
            <w:noWrap/>
            <w:vAlign w:val="center"/>
            <w:hideMark/>
          </w:tcPr>
          <w:p w14:paraId="69ACE3FB" w14:textId="007BD10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790" w:type="dxa"/>
            <w:tcBorders>
              <w:right w:val="single" w:sz="12" w:space="0" w:color="auto"/>
            </w:tcBorders>
            <w:noWrap/>
            <w:vAlign w:val="center"/>
            <w:hideMark/>
          </w:tcPr>
          <w:p w14:paraId="28B311B1" w14:textId="14520C9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0" w:type="dxa"/>
            <w:tcBorders>
              <w:left w:val="single" w:sz="12" w:space="0" w:color="auto"/>
            </w:tcBorders>
            <w:noWrap/>
            <w:vAlign w:val="center"/>
            <w:hideMark/>
          </w:tcPr>
          <w:p w14:paraId="78BA704A" w14:textId="2D48F5A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937" w:type="dxa"/>
            <w:noWrap/>
            <w:vAlign w:val="center"/>
            <w:hideMark/>
          </w:tcPr>
          <w:p w14:paraId="2372C18B" w14:textId="69F24FE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790" w:type="dxa"/>
            <w:tcBorders>
              <w:right w:val="single" w:sz="12" w:space="0" w:color="auto"/>
            </w:tcBorders>
            <w:noWrap/>
            <w:vAlign w:val="center"/>
            <w:hideMark/>
          </w:tcPr>
          <w:p w14:paraId="0477B250" w14:textId="2AB1209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2" w:type="dxa"/>
            <w:tcBorders>
              <w:left w:val="single" w:sz="12" w:space="0" w:color="auto"/>
            </w:tcBorders>
            <w:noWrap/>
            <w:vAlign w:val="center"/>
            <w:hideMark/>
          </w:tcPr>
          <w:p w14:paraId="7F005F1B" w14:textId="3C69E20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61" w:type="dxa"/>
            <w:noWrap/>
            <w:vAlign w:val="center"/>
            <w:hideMark/>
          </w:tcPr>
          <w:p w14:paraId="4C4D89EA" w14:textId="4876A6E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790" w:type="dxa"/>
            <w:noWrap/>
            <w:vAlign w:val="center"/>
            <w:hideMark/>
          </w:tcPr>
          <w:p w14:paraId="55B0C0A1" w14:textId="712441B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AD55A1" w14:paraId="3DC26253" w14:textId="77777777" w:rsidTr="003E3C76">
        <w:trPr>
          <w:trHeight w:val="144"/>
          <w:jc w:val="center"/>
        </w:trPr>
        <w:tc>
          <w:tcPr>
            <w:tcW w:w="264" w:type="dxa"/>
            <w:vMerge/>
            <w:noWrap/>
            <w:hideMark/>
          </w:tcPr>
          <w:p w14:paraId="7CE57AC2" w14:textId="77777777" w:rsidR="00FB2CD4" w:rsidRPr="00B77DF8" w:rsidRDefault="00FB2CD4" w:rsidP="00FB2CD4">
            <w:pPr>
              <w:jc w:val="right"/>
              <w:rPr>
                <w:rFonts w:ascii="Calibri" w:hAnsi="Calibri" w:cs="Calibri"/>
                <w:b/>
                <w:bCs/>
                <w:color w:val="000000"/>
                <w:sz w:val="15"/>
                <w:szCs w:val="15"/>
              </w:rPr>
            </w:pPr>
          </w:p>
        </w:tc>
        <w:tc>
          <w:tcPr>
            <w:tcW w:w="746" w:type="dxa"/>
            <w:tcBorders>
              <w:right w:val="single" w:sz="12" w:space="0" w:color="auto"/>
            </w:tcBorders>
            <w:vAlign w:val="center"/>
          </w:tcPr>
          <w:p w14:paraId="0AA36056" w14:textId="769BE3E9"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w:t>
            </w:r>
          </w:p>
        </w:tc>
        <w:tc>
          <w:tcPr>
            <w:tcW w:w="892" w:type="dxa"/>
            <w:tcBorders>
              <w:left w:val="single" w:sz="12" w:space="0" w:color="auto"/>
            </w:tcBorders>
            <w:noWrap/>
            <w:vAlign w:val="center"/>
            <w:hideMark/>
          </w:tcPr>
          <w:p w14:paraId="38B38076" w14:textId="29AFD1C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61" w:type="dxa"/>
            <w:noWrap/>
            <w:vAlign w:val="center"/>
            <w:hideMark/>
          </w:tcPr>
          <w:p w14:paraId="5953F1B4" w14:textId="5422816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11.0</w:t>
            </w:r>
          </w:p>
        </w:tc>
        <w:tc>
          <w:tcPr>
            <w:tcW w:w="790" w:type="dxa"/>
            <w:tcBorders>
              <w:right w:val="single" w:sz="12" w:space="0" w:color="auto"/>
            </w:tcBorders>
            <w:noWrap/>
            <w:vAlign w:val="center"/>
            <w:hideMark/>
          </w:tcPr>
          <w:p w14:paraId="046C6122" w14:textId="4685B07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0" w:type="dxa"/>
            <w:tcBorders>
              <w:left w:val="single" w:sz="12" w:space="0" w:color="auto"/>
            </w:tcBorders>
            <w:noWrap/>
            <w:vAlign w:val="center"/>
            <w:hideMark/>
          </w:tcPr>
          <w:p w14:paraId="4CD7078E" w14:textId="3B4E486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937" w:type="dxa"/>
            <w:noWrap/>
            <w:vAlign w:val="center"/>
            <w:hideMark/>
          </w:tcPr>
          <w:p w14:paraId="7049A0E2" w14:textId="671DA47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18.0</w:t>
            </w:r>
          </w:p>
        </w:tc>
        <w:tc>
          <w:tcPr>
            <w:tcW w:w="790" w:type="dxa"/>
            <w:tcBorders>
              <w:right w:val="single" w:sz="12" w:space="0" w:color="auto"/>
            </w:tcBorders>
            <w:noWrap/>
            <w:vAlign w:val="center"/>
            <w:hideMark/>
          </w:tcPr>
          <w:p w14:paraId="53ADF72F" w14:textId="2D3CF1C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2" w:type="dxa"/>
            <w:tcBorders>
              <w:left w:val="single" w:sz="12" w:space="0" w:color="auto"/>
            </w:tcBorders>
            <w:noWrap/>
            <w:vAlign w:val="center"/>
            <w:hideMark/>
          </w:tcPr>
          <w:p w14:paraId="53F0B44B" w14:textId="463930E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61" w:type="dxa"/>
            <w:noWrap/>
            <w:vAlign w:val="center"/>
            <w:hideMark/>
          </w:tcPr>
          <w:p w14:paraId="54418281" w14:textId="19B4EBA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19.0</w:t>
            </w:r>
          </w:p>
        </w:tc>
        <w:tc>
          <w:tcPr>
            <w:tcW w:w="790" w:type="dxa"/>
            <w:noWrap/>
            <w:vAlign w:val="center"/>
            <w:hideMark/>
          </w:tcPr>
          <w:p w14:paraId="70385FDC" w14:textId="3FBF144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AD55A1" w14:paraId="40901E7E" w14:textId="77777777" w:rsidTr="003E3C76">
        <w:trPr>
          <w:trHeight w:val="144"/>
          <w:jc w:val="center"/>
        </w:trPr>
        <w:tc>
          <w:tcPr>
            <w:tcW w:w="264" w:type="dxa"/>
            <w:vMerge/>
            <w:noWrap/>
            <w:hideMark/>
          </w:tcPr>
          <w:p w14:paraId="6542D71A" w14:textId="77777777" w:rsidR="00FB2CD4" w:rsidRPr="00B77DF8" w:rsidRDefault="00FB2CD4" w:rsidP="00FB2CD4">
            <w:pPr>
              <w:jc w:val="right"/>
              <w:rPr>
                <w:rFonts w:ascii="Calibri" w:hAnsi="Calibri" w:cs="Calibri"/>
                <w:b/>
                <w:bCs/>
                <w:color w:val="000000"/>
                <w:sz w:val="15"/>
                <w:szCs w:val="15"/>
              </w:rPr>
            </w:pPr>
          </w:p>
        </w:tc>
        <w:tc>
          <w:tcPr>
            <w:tcW w:w="746" w:type="dxa"/>
            <w:tcBorders>
              <w:right w:val="single" w:sz="12" w:space="0" w:color="auto"/>
            </w:tcBorders>
            <w:vAlign w:val="center"/>
          </w:tcPr>
          <w:p w14:paraId="5042EF30" w14:textId="1FE30170"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5000</w:t>
            </w:r>
          </w:p>
        </w:tc>
        <w:tc>
          <w:tcPr>
            <w:tcW w:w="892" w:type="dxa"/>
            <w:tcBorders>
              <w:left w:val="single" w:sz="12" w:space="0" w:color="auto"/>
            </w:tcBorders>
            <w:noWrap/>
            <w:vAlign w:val="center"/>
            <w:hideMark/>
          </w:tcPr>
          <w:p w14:paraId="32DEF01C" w14:textId="398AFF7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35.0</w:t>
            </w:r>
          </w:p>
        </w:tc>
        <w:tc>
          <w:tcPr>
            <w:tcW w:w="861" w:type="dxa"/>
            <w:noWrap/>
            <w:vAlign w:val="center"/>
            <w:hideMark/>
          </w:tcPr>
          <w:p w14:paraId="2DAE3CB0" w14:textId="395C788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71.0</w:t>
            </w:r>
          </w:p>
        </w:tc>
        <w:tc>
          <w:tcPr>
            <w:tcW w:w="790" w:type="dxa"/>
            <w:tcBorders>
              <w:right w:val="single" w:sz="12" w:space="0" w:color="auto"/>
            </w:tcBorders>
            <w:noWrap/>
            <w:vAlign w:val="center"/>
            <w:hideMark/>
          </w:tcPr>
          <w:p w14:paraId="105AEF9A" w14:textId="0C27C66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0" w:type="dxa"/>
            <w:tcBorders>
              <w:left w:val="single" w:sz="12" w:space="0" w:color="auto"/>
            </w:tcBorders>
            <w:noWrap/>
            <w:vAlign w:val="center"/>
            <w:hideMark/>
          </w:tcPr>
          <w:p w14:paraId="0BA69B40" w14:textId="452963D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35.0</w:t>
            </w:r>
          </w:p>
        </w:tc>
        <w:tc>
          <w:tcPr>
            <w:tcW w:w="937" w:type="dxa"/>
            <w:noWrap/>
            <w:vAlign w:val="center"/>
            <w:hideMark/>
          </w:tcPr>
          <w:p w14:paraId="119E917D" w14:textId="03788F5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72.0</w:t>
            </w:r>
          </w:p>
        </w:tc>
        <w:tc>
          <w:tcPr>
            <w:tcW w:w="790" w:type="dxa"/>
            <w:tcBorders>
              <w:right w:val="single" w:sz="12" w:space="0" w:color="auto"/>
            </w:tcBorders>
            <w:noWrap/>
            <w:vAlign w:val="center"/>
            <w:hideMark/>
          </w:tcPr>
          <w:p w14:paraId="0B401479" w14:textId="305FB69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2" w:type="dxa"/>
            <w:tcBorders>
              <w:left w:val="single" w:sz="12" w:space="0" w:color="auto"/>
            </w:tcBorders>
            <w:noWrap/>
            <w:vAlign w:val="center"/>
            <w:hideMark/>
          </w:tcPr>
          <w:p w14:paraId="345E11F1" w14:textId="7F7E1C1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40.0</w:t>
            </w:r>
          </w:p>
        </w:tc>
        <w:tc>
          <w:tcPr>
            <w:tcW w:w="861" w:type="dxa"/>
            <w:noWrap/>
            <w:vAlign w:val="center"/>
            <w:hideMark/>
          </w:tcPr>
          <w:p w14:paraId="17E315EE" w14:textId="6B248D8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73.0</w:t>
            </w:r>
          </w:p>
        </w:tc>
        <w:tc>
          <w:tcPr>
            <w:tcW w:w="790" w:type="dxa"/>
            <w:noWrap/>
            <w:vAlign w:val="center"/>
            <w:hideMark/>
          </w:tcPr>
          <w:p w14:paraId="7DCD1AF5" w14:textId="5F6CCF1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AD55A1" w14:paraId="6EA82088" w14:textId="77777777" w:rsidTr="003E3C76">
        <w:trPr>
          <w:trHeight w:val="144"/>
          <w:jc w:val="center"/>
        </w:trPr>
        <w:tc>
          <w:tcPr>
            <w:tcW w:w="264" w:type="dxa"/>
            <w:vMerge/>
            <w:noWrap/>
            <w:hideMark/>
          </w:tcPr>
          <w:p w14:paraId="73EE9A6B" w14:textId="77777777" w:rsidR="00FB2CD4" w:rsidRPr="00B77DF8" w:rsidRDefault="00FB2CD4" w:rsidP="00FB2CD4">
            <w:pPr>
              <w:jc w:val="right"/>
              <w:rPr>
                <w:rFonts w:ascii="Calibri" w:hAnsi="Calibri" w:cs="Calibri"/>
                <w:b/>
                <w:bCs/>
                <w:color w:val="000000"/>
                <w:sz w:val="15"/>
                <w:szCs w:val="15"/>
              </w:rPr>
            </w:pPr>
          </w:p>
        </w:tc>
        <w:tc>
          <w:tcPr>
            <w:tcW w:w="746" w:type="dxa"/>
            <w:tcBorders>
              <w:right w:val="single" w:sz="12" w:space="0" w:color="auto"/>
            </w:tcBorders>
            <w:vAlign w:val="center"/>
          </w:tcPr>
          <w:p w14:paraId="23A6E220" w14:textId="121E3E13"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10000</w:t>
            </w:r>
          </w:p>
        </w:tc>
        <w:tc>
          <w:tcPr>
            <w:tcW w:w="892" w:type="dxa"/>
            <w:tcBorders>
              <w:left w:val="single" w:sz="12" w:space="0" w:color="auto"/>
            </w:tcBorders>
            <w:noWrap/>
            <w:vAlign w:val="center"/>
            <w:hideMark/>
          </w:tcPr>
          <w:p w14:paraId="543DA4CA" w14:textId="0EFF5A0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151.0</w:t>
            </w:r>
          </w:p>
        </w:tc>
        <w:tc>
          <w:tcPr>
            <w:tcW w:w="861" w:type="dxa"/>
            <w:noWrap/>
            <w:vAlign w:val="center"/>
            <w:hideMark/>
          </w:tcPr>
          <w:p w14:paraId="5BE7B7F1" w14:textId="0DC6B08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334.0</w:t>
            </w:r>
          </w:p>
        </w:tc>
        <w:tc>
          <w:tcPr>
            <w:tcW w:w="790" w:type="dxa"/>
            <w:tcBorders>
              <w:right w:val="single" w:sz="12" w:space="0" w:color="auto"/>
            </w:tcBorders>
            <w:noWrap/>
            <w:vAlign w:val="center"/>
            <w:hideMark/>
          </w:tcPr>
          <w:p w14:paraId="63887B3B" w14:textId="2FA828F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0" w:type="dxa"/>
            <w:tcBorders>
              <w:left w:val="single" w:sz="12" w:space="0" w:color="auto"/>
            </w:tcBorders>
            <w:noWrap/>
            <w:vAlign w:val="center"/>
            <w:hideMark/>
          </w:tcPr>
          <w:p w14:paraId="05EC68BE" w14:textId="30825BE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158.0</w:t>
            </w:r>
          </w:p>
        </w:tc>
        <w:tc>
          <w:tcPr>
            <w:tcW w:w="937" w:type="dxa"/>
            <w:noWrap/>
            <w:vAlign w:val="center"/>
            <w:hideMark/>
          </w:tcPr>
          <w:p w14:paraId="597B007D" w14:textId="415AFDF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337.0</w:t>
            </w:r>
          </w:p>
        </w:tc>
        <w:tc>
          <w:tcPr>
            <w:tcW w:w="790" w:type="dxa"/>
            <w:tcBorders>
              <w:right w:val="single" w:sz="12" w:space="0" w:color="auto"/>
            </w:tcBorders>
            <w:noWrap/>
            <w:vAlign w:val="center"/>
            <w:hideMark/>
          </w:tcPr>
          <w:p w14:paraId="5ECE8F7A" w14:textId="301A4D0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92" w:type="dxa"/>
            <w:tcBorders>
              <w:left w:val="single" w:sz="12" w:space="0" w:color="auto"/>
            </w:tcBorders>
            <w:noWrap/>
            <w:vAlign w:val="center"/>
            <w:hideMark/>
          </w:tcPr>
          <w:p w14:paraId="356333E2" w14:textId="1817F40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189.0</w:t>
            </w:r>
          </w:p>
        </w:tc>
        <w:tc>
          <w:tcPr>
            <w:tcW w:w="861" w:type="dxa"/>
            <w:noWrap/>
            <w:vAlign w:val="center"/>
            <w:hideMark/>
          </w:tcPr>
          <w:p w14:paraId="39CA228B" w14:textId="0D20391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400.0</w:t>
            </w:r>
          </w:p>
        </w:tc>
        <w:tc>
          <w:tcPr>
            <w:tcW w:w="790" w:type="dxa"/>
            <w:noWrap/>
            <w:vAlign w:val="center"/>
            <w:hideMark/>
          </w:tcPr>
          <w:p w14:paraId="1A9C063D" w14:textId="569E8BF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AD55A1" w14:paraId="0EE0338C" w14:textId="77777777" w:rsidTr="003E3C76">
        <w:trPr>
          <w:trHeight w:val="144"/>
          <w:jc w:val="center"/>
        </w:trPr>
        <w:tc>
          <w:tcPr>
            <w:tcW w:w="264" w:type="dxa"/>
            <w:vMerge/>
            <w:noWrap/>
          </w:tcPr>
          <w:p w14:paraId="42F50175" w14:textId="77777777" w:rsidR="00FB2CD4" w:rsidRPr="00B77DF8" w:rsidRDefault="00FB2CD4" w:rsidP="00FB2CD4">
            <w:pPr>
              <w:jc w:val="right"/>
              <w:rPr>
                <w:rFonts w:ascii="Calibri" w:hAnsi="Calibri" w:cs="Calibri"/>
                <w:b/>
                <w:bCs/>
                <w:color w:val="000000"/>
                <w:sz w:val="15"/>
                <w:szCs w:val="15"/>
              </w:rPr>
            </w:pPr>
          </w:p>
        </w:tc>
        <w:tc>
          <w:tcPr>
            <w:tcW w:w="746" w:type="dxa"/>
            <w:tcBorders>
              <w:right w:val="single" w:sz="12" w:space="0" w:color="auto"/>
            </w:tcBorders>
            <w:vAlign w:val="center"/>
          </w:tcPr>
          <w:p w14:paraId="4C45CFAD" w14:textId="3193A6B3"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25000</w:t>
            </w:r>
          </w:p>
        </w:tc>
        <w:tc>
          <w:tcPr>
            <w:tcW w:w="892" w:type="dxa"/>
            <w:tcBorders>
              <w:left w:val="single" w:sz="12" w:space="0" w:color="auto"/>
            </w:tcBorders>
            <w:noWrap/>
            <w:vAlign w:val="center"/>
            <w:hideMark/>
          </w:tcPr>
          <w:p w14:paraId="2D3D0873" w14:textId="2095D69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1202.0</w:t>
            </w:r>
          </w:p>
        </w:tc>
        <w:tc>
          <w:tcPr>
            <w:tcW w:w="861" w:type="dxa"/>
            <w:noWrap/>
            <w:vAlign w:val="center"/>
            <w:hideMark/>
          </w:tcPr>
          <w:p w14:paraId="1979ED23" w14:textId="4497695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2540.0</w:t>
            </w:r>
          </w:p>
        </w:tc>
        <w:tc>
          <w:tcPr>
            <w:tcW w:w="790" w:type="dxa"/>
            <w:tcBorders>
              <w:right w:val="single" w:sz="12" w:space="0" w:color="auto"/>
            </w:tcBorders>
            <w:noWrap/>
            <w:vAlign w:val="center"/>
            <w:hideMark/>
          </w:tcPr>
          <w:p w14:paraId="758B0485" w14:textId="4E37AC0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0" w:type="dxa"/>
            <w:tcBorders>
              <w:left w:val="single" w:sz="12" w:space="0" w:color="auto"/>
            </w:tcBorders>
            <w:noWrap/>
            <w:vAlign w:val="center"/>
            <w:hideMark/>
          </w:tcPr>
          <w:p w14:paraId="713953FB" w14:textId="4F89712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1327.0</w:t>
            </w:r>
          </w:p>
        </w:tc>
        <w:tc>
          <w:tcPr>
            <w:tcW w:w="937" w:type="dxa"/>
            <w:noWrap/>
            <w:vAlign w:val="center"/>
            <w:hideMark/>
          </w:tcPr>
          <w:p w14:paraId="3F57B327" w14:textId="67ECB0E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2683.0</w:t>
            </w:r>
          </w:p>
        </w:tc>
        <w:tc>
          <w:tcPr>
            <w:tcW w:w="790" w:type="dxa"/>
            <w:tcBorders>
              <w:right w:val="single" w:sz="12" w:space="0" w:color="auto"/>
            </w:tcBorders>
            <w:noWrap/>
            <w:vAlign w:val="center"/>
            <w:hideMark/>
          </w:tcPr>
          <w:p w14:paraId="2280B975" w14:textId="08F877D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92" w:type="dxa"/>
            <w:tcBorders>
              <w:left w:val="single" w:sz="12" w:space="0" w:color="auto"/>
            </w:tcBorders>
            <w:noWrap/>
            <w:vAlign w:val="center"/>
            <w:hideMark/>
          </w:tcPr>
          <w:p w14:paraId="3F57929F" w14:textId="04ACB84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1374.0</w:t>
            </w:r>
          </w:p>
        </w:tc>
        <w:tc>
          <w:tcPr>
            <w:tcW w:w="861" w:type="dxa"/>
            <w:noWrap/>
            <w:vAlign w:val="center"/>
            <w:hideMark/>
          </w:tcPr>
          <w:p w14:paraId="1DA0C4CA" w14:textId="37FFD34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2570.0</w:t>
            </w:r>
          </w:p>
        </w:tc>
        <w:tc>
          <w:tcPr>
            <w:tcW w:w="790" w:type="dxa"/>
            <w:noWrap/>
            <w:vAlign w:val="center"/>
            <w:hideMark/>
          </w:tcPr>
          <w:p w14:paraId="3BAA49DB" w14:textId="19DACCA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5.0</w:t>
            </w:r>
          </w:p>
        </w:tc>
      </w:tr>
      <w:tr w:rsidR="00FB2CD4" w:rsidRPr="00AD55A1" w14:paraId="12D62049" w14:textId="77777777" w:rsidTr="003E3C76">
        <w:trPr>
          <w:trHeight w:val="144"/>
          <w:jc w:val="center"/>
        </w:trPr>
        <w:tc>
          <w:tcPr>
            <w:tcW w:w="264" w:type="dxa"/>
            <w:vMerge/>
            <w:noWrap/>
          </w:tcPr>
          <w:p w14:paraId="4A26454B" w14:textId="77777777" w:rsidR="00FB2CD4" w:rsidRPr="00B77DF8" w:rsidRDefault="00FB2CD4" w:rsidP="00FB2CD4">
            <w:pPr>
              <w:jc w:val="right"/>
              <w:rPr>
                <w:rFonts w:ascii="Calibri" w:hAnsi="Calibri" w:cs="Calibri"/>
                <w:b/>
                <w:bCs/>
                <w:color w:val="000000"/>
                <w:sz w:val="15"/>
                <w:szCs w:val="15"/>
              </w:rPr>
            </w:pPr>
          </w:p>
        </w:tc>
        <w:tc>
          <w:tcPr>
            <w:tcW w:w="746" w:type="dxa"/>
            <w:tcBorders>
              <w:right w:val="single" w:sz="12" w:space="0" w:color="auto"/>
            </w:tcBorders>
            <w:vAlign w:val="center"/>
          </w:tcPr>
          <w:p w14:paraId="393D3A5E" w14:textId="2DEB3EBE"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50000</w:t>
            </w:r>
          </w:p>
        </w:tc>
        <w:tc>
          <w:tcPr>
            <w:tcW w:w="892" w:type="dxa"/>
            <w:tcBorders>
              <w:left w:val="single" w:sz="12" w:space="0" w:color="auto"/>
            </w:tcBorders>
            <w:noWrap/>
            <w:vAlign w:val="center"/>
            <w:hideMark/>
          </w:tcPr>
          <w:p w14:paraId="7CF5061B" w14:textId="1785EB9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5253.0</w:t>
            </w:r>
          </w:p>
        </w:tc>
        <w:tc>
          <w:tcPr>
            <w:tcW w:w="861" w:type="dxa"/>
            <w:noWrap/>
            <w:vAlign w:val="center"/>
            <w:hideMark/>
          </w:tcPr>
          <w:p w14:paraId="5EF83178" w14:textId="55865A3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10872.0</w:t>
            </w:r>
          </w:p>
        </w:tc>
        <w:tc>
          <w:tcPr>
            <w:tcW w:w="790" w:type="dxa"/>
            <w:tcBorders>
              <w:right w:val="single" w:sz="12" w:space="0" w:color="auto"/>
            </w:tcBorders>
            <w:noWrap/>
            <w:vAlign w:val="center"/>
            <w:hideMark/>
          </w:tcPr>
          <w:p w14:paraId="728EA594" w14:textId="33D7B43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0" w:type="dxa"/>
            <w:tcBorders>
              <w:left w:val="single" w:sz="12" w:space="0" w:color="auto"/>
            </w:tcBorders>
            <w:noWrap/>
            <w:vAlign w:val="center"/>
            <w:hideMark/>
          </w:tcPr>
          <w:p w14:paraId="65730890" w14:textId="5DF140B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5629.0</w:t>
            </w:r>
          </w:p>
        </w:tc>
        <w:tc>
          <w:tcPr>
            <w:tcW w:w="937" w:type="dxa"/>
            <w:noWrap/>
            <w:vAlign w:val="center"/>
            <w:hideMark/>
          </w:tcPr>
          <w:p w14:paraId="091C6870" w14:textId="6A0A134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10906.0</w:t>
            </w:r>
          </w:p>
        </w:tc>
        <w:tc>
          <w:tcPr>
            <w:tcW w:w="790" w:type="dxa"/>
            <w:tcBorders>
              <w:right w:val="single" w:sz="12" w:space="0" w:color="auto"/>
            </w:tcBorders>
            <w:noWrap/>
            <w:vAlign w:val="center"/>
            <w:hideMark/>
          </w:tcPr>
          <w:p w14:paraId="21DF4849" w14:textId="49ECDD6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92" w:type="dxa"/>
            <w:tcBorders>
              <w:left w:val="single" w:sz="12" w:space="0" w:color="auto"/>
            </w:tcBorders>
            <w:noWrap/>
            <w:vAlign w:val="center"/>
            <w:hideMark/>
          </w:tcPr>
          <w:p w14:paraId="0DE4E9D2" w14:textId="7D7F561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4153.0</w:t>
            </w:r>
          </w:p>
        </w:tc>
        <w:tc>
          <w:tcPr>
            <w:tcW w:w="861" w:type="dxa"/>
            <w:noWrap/>
            <w:vAlign w:val="center"/>
            <w:hideMark/>
          </w:tcPr>
          <w:p w14:paraId="21EAD3D7" w14:textId="3AE74C6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8601.0</w:t>
            </w:r>
          </w:p>
        </w:tc>
        <w:tc>
          <w:tcPr>
            <w:tcW w:w="790" w:type="dxa"/>
            <w:noWrap/>
            <w:vAlign w:val="center"/>
            <w:hideMark/>
          </w:tcPr>
          <w:p w14:paraId="48CD9B93" w14:textId="7A2181A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17.0</w:t>
            </w:r>
          </w:p>
        </w:tc>
      </w:tr>
      <w:tr w:rsidR="00FB2CD4" w:rsidRPr="00AD55A1" w14:paraId="1C495FEB" w14:textId="77777777" w:rsidTr="003E3C76">
        <w:trPr>
          <w:trHeight w:val="144"/>
          <w:jc w:val="center"/>
        </w:trPr>
        <w:tc>
          <w:tcPr>
            <w:tcW w:w="264" w:type="dxa"/>
            <w:vMerge/>
            <w:noWrap/>
          </w:tcPr>
          <w:p w14:paraId="3BA147BE" w14:textId="77777777" w:rsidR="00FB2CD4" w:rsidRPr="00B77DF8" w:rsidRDefault="00FB2CD4" w:rsidP="00FB2CD4">
            <w:pPr>
              <w:jc w:val="right"/>
              <w:rPr>
                <w:rFonts w:ascii="Calibri" w:hAnsi="Calibri" w:cs="Calibri"/>
                <w:b/>
                <w:bCs/>
                <w:color w:val="000000"/>
                <w:sz w:val="15"/>
                <w:szCs w:val="15"/>
              </w:rPr>
            </w:pPr>
          </w:p>
        </w:tc>
        <w:tc>
          <w:tcPr>
            <w:tcW w:w="746" w:type="dxa"/>
            <w:tcBorders>
              <w:right w:val="single" w:sz="12" w:space="0" w:color="auto"/>
            </w:tcBorders>
            <w:vAlign w:val="center"/>
          </w:tcPr>
          <w:p w14:paraId="354A18D8" w14:textId="76E49397"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100000</w:t>
            </w:r>
          </w:p>
        </w:tc>
        <w:tc>
          <w:tcPr>
            <w:tcW w:w="892" w:type="dxa"/>
            <w:tcBorders>
              <w:left w:val="single" w:sz="12" w:space="0" w:color="auto"/>
            </w:tcBorders>
            <w:noWrap/>
            <w:vAlign w:val="center"/>
            <w:hideMark/>
          </w:tcPr>
          <w:p w14:paraId="76A7E19E" w14:textId="03F126B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21552.0</w:t>
            </w:r>
          </w:p>
        </w:tc>
        <w:tc>
          <w:tcPr>
            <w:tcW w:w="861" w:type="dxa"/>
            <w:noWrap/>
            <w:vAlign w:val="center"/>
            <w:hideMark/>
          </w:tcPr>
          <w:p w14:paraId="218771B9" w14:textId="74293E6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44927.0</w:t>
            </w:r>
          </w:p>
        </w:tc>
        <w:tc>
          <w:tcPr>
            <w:tcW w:w="790" w:type="dxa"/>
            <w:tcBorders>
              <w:right w:val="single" w:sz="12" w:space="0" w:color="auto"/>
            </w:tcBorders>
            <w:noWrap/>
            <w:vAlign w:val="center"/>
            <w:hideMark/>
          </w:tcPr>
          <w:p w14:paraId="64227B7B" w14:textId="1B98473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50" w:type="dxa"/>
            <w:tcBorders>
              <w:left w:val="single" w:sz="12" w:space="0" w:color="auto"/>
            </w:tcBorders>
            <w:noWrap/>
            <w:vAlign w:val="center"/>
            <w:hideMark/>
          </w:tcPr>
          <w:p w14:paraId="19E7FD25" w14:textId="036252B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20790.0</w:t>
            </w:r>
          </w:p>
        </w:tc>
        <w:tc>
          <w:tcPr>
            <w:tcW w:w="937" w:type="dxa"/>
            <w:noWrap/>
            <w:vAlign w:val="center"/>
            <w:hideMark/>
          </w:tcPr>
          <w:p w14:paraId="73E737A6" w14:textId="74C33AA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42225.0</w:t>
            </w:r>
          </w:p>
        </w:tc>
        <w:tc>
          <w:tcPr>
            <w:tcW w:w="790" w:type="dxa"/>
            <w:tcBorders>
              <w:right w:val="single" w:sz="12" w:space="0" w:color="auto"/>
            </w:tcBorders>
            <w:noWrap/>
            <w:vAlign w:val="center"/>
            <w:hideMark/>
          </w:tcPr>
          <w:p w14:paraId="084ED8E3" w14:textId="31CEF6D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20.0</w:t>
            </w:r>
          </w:p>
        </w:tc>
        <w:tc>
          <w:tcPr>
            <w:tcW w:w="892" w:type="dxa"/>
            <w:tcBorders>
              <w:left w:val="single" w:sz="12" w:space="0" w:color="auto"/>
            </w:tcBorders>
            <w:noWrap/>
            <w:vAlign w:val="center"/>
            <w:hideMark/>
          </w:tcPr>
          <w:p w14:paraId="53E3406D" w14:textId="0A50621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20148.0</w:t>
            </w:r>
          </w:p>
        </w:tc>
        <w:tc>
          <w:tcPr>
            <w:tcW w:w="861" w:type="dxa"/>
            <w:noWrap/>
            <w:vAlign w:val="center"/>
            <w:hideMark/>
          </w:tcPr>
          <w:p w14:paraId="502B65C5" w14:textId="7ED8365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41169.0</w:t>
            </w:r>
          </w:p>
        </w:tc>
        <w:tc>
          <w:tcPr>
            <w:tcW w:w="790" w:type="dxa"/>
            <w:noWrap/>
            <w:vAlign w:val="center"/>
            <w:hideMark/>
          </w:tcPr>
          <w:p w14:paraId="2BEC1E0B" w14:textId="50E2959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30.0</w:t>
            </w:r>
          </w:p>
        </w:tc>
      </w:tr>
      <w:tr w:rsidR="00FB2CD4" w:rsidRPr="00AD55A1" w14:paraId="76B0CFD2" w14:textId="77777777" w:rsidTr="003E3C76">
        <w:trPr>
          <w:trHeight w:val="144"/>
          <w:jc w:val="center"/>
        </w:trPr>
        <w:tc>
          <w:tcPr>
            <w:tcW w:w="264" w:type="dxa"/>
            <w:vMerge/>
            <w:noWrap/>
          </w:tcPr>
          <w:p w14:paraId="45F17EA1" w14:textId="77777777" w:rsidR="00FB2CD4" w:rsidRPr="00B77DF8" w:rsidRDefault="00FB2CD4" w:rsidP="00FB2CD4">
            <w:pPr>
              <w:jc w:val="right"/>
              <w:rPr>
                <w:rFonts w:ascii="Calibri" w:hAnsi="Calibri" w:cs="Calibri"/>
                <w:b/>
                <w:bCs/>
                <w:color w:val="000000"/>
                <w:sz w:val="15"/>
                <w:szCs w:val="15"/>
              </w:rPr>
            </w:pPr>
          </w:p>
        </w:tc>
        <w:tc>
          <w:tcPr>
            <w:tcW w:w="746" w:type="dxa"/>
            <w:tcBorders>
              <w:right w:val="single" w:sz="12" w:space="0" w:color="auto"/>
            </w:tcBorders>
            <w:vAlign w:val="center"/>
          </w:tcPr>
          <w:p w14:paraId="5C93D289" w14:textId="442B05B7"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250000</w:t>
            </w:r>
          </w:p>
        </w:tc>
        <w:tc>
          <w:tcPr>
            <w:tcW w:w="892" w:type="dxa"/>
            <w:tcBorders>
              <w:left w:val="single" w:sz="12" w:space="0" w:color="auto"/>
            </w:tcBorders>
            <w:noWrap/>
            <w:vAlign w:val="center"/>
            <w:hideMark/>
          </w:tcPr>
          <w:p w14:paraId="2E00A8C3" w14:textId="7443713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129273.0</w:t>
            </w:r>
          </w:p>
        </w:tc>
        <w:tc>
          <w:tcPr>
            <w:tcW w:w="861" w:type="dxa"/>
            <w:noWrap/>
            <w:vAlign w:val="center"/>
            <w:hideMark/>
          </w:tcPr>
          <w:p w14:paraId="6A571641" w14:textId="0DE9E66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260834.0</w:t>
            </w:r>
          </w:p>
        </w:tc>
        <w:tc>
          <w:tcPr>
            <w:tcW w:w="790" w:type="dxa"/>
            <w:tcBorders>
              <w:right w:val="single" w:sz="12" w:space="0" w:color="auto"/>
            </w:tcBorders>
            <w:noWrap/>
            <w:vAlign w:val="center"/>
            <w:hideMark/>
          </w:tcPr>
          <w:p w14:paraId="29FDBE84" w14:textId="3A257E1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50" w:type="dxa"/>
            <w:tcBorders>
              <w:left w:val="single" w:sz="12" w:space="0" w:color="auto"/>
            </w:tcBorders>
            <w:noWrap/>
            <w:vAlign w:val="center"/>
            <w:hideMark/>
          </w:tcPr>
          <w:p w14:paraId="06828DF2" w14:textId="10CC40C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129393.0</w:t>
            </w:r>
          </w:p>
        </w:tc>
        <w:tc>
          <w:tcPr>
            <w:tcW w:w="937" w:type="dxa"/>
            <w:noWrap/>
            <w:vAlign w:val="center"/>
            <w:hideMark/>
          </w:tcPr>
          <w:p w14:paraId="598C3509" w14:textId="1A62919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266645.0</w:t>
            </w:r>
          </w:p>
        </w:tc>
        <w:tc>
          <w:tcPr>
            <w:tcW w:w="790" w:type="dxa"/>
            <w:tcBorders>
              <w:right w:val="single" w:sz="12" w:space="0" w:color="auto"/>
            </w:tcBorders>
            <w:noWrap/>
            <w:vAlign w:val="center"/>
            <w:hideMark/>
          </w:tcPr>
          <w:p w14:paraId="72DB75FB" w14:textId="09DC732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31.0</w:t>
            </w:r>
          </w:p>
        </w:tc>
        <w:tc>
          <w:tcPr>
            <w:tcW w:w="892" w:type="dxa"/>
            <w:tcBorders>
              <w:left w:val="single" w:sz="12" w:space="0" w:color="auto"/>
            </w:tcBorders>
            <w:noWrap/>
            <w:vAlign w:val="center"/>
            <w:hideMark/>
          </w:tcPr>
          <w:p w14:paraId="684A049C" w14:textId="58931EF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141707.0</w:t>
            </w:r>
          </w:p>
        </w:tc>
        <w:tc>
          <w:tcPr>
            <w:tcW w:w="861" w:type="dxa"/>
            <w:noWrap/>
            <w:vAlign w:val="center"/>
            <w:hideMark/>
          </w:tcPr>
          <w:p w14:paraId="7A9FBA32" w14:textId="6F6E55E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287695.0</w:t>
            </w:r>
          </w:p>
        </w:tc>
        <w:tc>
          <w:tcPr>
            <w:tcW w:w="790" w:type="dxa"/>
            <w:noWrap/>
            <w:vAlign w:val="center"/>
            <w:hideMark/>
          </w:tcPr>
          <w:p w14:paraId="5CB71516" w14:textId="04600CA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58.0</w:t>
            </w:r>
          </w:p>
        </w:tc>
      </w:tr>
    </w:tbl>
    <w:p w14:paraId="6C1599EA" w14:textId="2C12F88A" w:rsidR="00DC3585" w:rsidRDefault="00DC3585" w:rsidP="00DC3585">
      <w:pPr>
        <w:pStyle w:val="ListParagraph"/>
        <w:ind w:left="360"/>
        <w:jc w:val="center"/>
      </w:pPr>
      <w:r>
        <w:t>Table 2. Improved insertion sort time (</w:t>
      </w:r>
      <w:proofErr w:type="spellStart"/>
      <w:r>
        <w:t>ms</w:t>
      </w:r>
      <w:proofErr w:type="spellEnd"/>
      <w:r>
        <w:t>) with varying input conditions.</w:t>
      </w:r>
    </w:p>
    <w:p w14:paraId="0EBC6259" w14:textId="3AE4EB82" w:rsidR="00DC3585" w:rsidRDefault="00DC3585" w:rsidP="00B77DF8">
      <w:pPr>
        <w:jc w:val="both"/>
      </w:pPr>
    </w:p>
    <w:tbl>
      <w:tblPr>
        <w:tblStyle w:val="TableGrid"/>
        <w:tblW w:w="8545" w:type="dxa"/>
        <w:jc w:val="center"/>
        <w:tblLayout w:type="fixed"/>
        <w:tblLook w:val="04A0" w:firstRow="1" w:lastRow="0" w:firstColumn="1" w:lastColumn="0" w:noHBand="0" w:noVBand="1"/>
      </w:tblPr>
      <w:tblGrid>
        <w:gridCol w:w="265"/>
        <w:gridCol w:w="747"/>
        <w:gridCol w:w="891"/>
        <w:gridCol w:w="839"/>
        <w:gridCol w:w="853"/>
        <w:gridCol w:w="833"/>
        <w:gridCol w:w="838"/>
        <w:gridCol w:w="790"/>
        <w:gridCol w:w="832"/>
        <w:gridCol w:w="838"/>
        <w:gridCol w:w="819"/>
      </w:tblGrid>
      <w:tr w:rsidR="00FB2CD4" w:rsidRPr="00FB2CD4" w14:paraId="4D790B20" w14:textId="77777777" w:rsidTr="003E3C76">
        <w:trPr>
          <w:trHeight w:val="144"/>
          <w:jc w:val="center"/>
        </w:trPr>
        <w:tc>
          <w:tcPr>
            <w:tcW w:w="1012" w:type="dxa"/>
            <w:gridSpan w:val="2"/>
            <w:tcBorders>
              <w:right w:val="single" w:sz="12" w:space="0" w:color="auto"/>
            </w:tcBorders>
            <w:noWrap/>
            <w:vAlign w:val="center"/>
            <w:hideMark/>
          </w:tcPr>
          <w:p w14:paraId="5B8ADEF5" w14:textId="77777777" w:rsidR="00B77DF8" w:rsidRPr="00B77DF8" w:rsidRDefault="00B77DF8" w:rsidP="00CA6D23">
            <w:pPr>
              <w:jc w:val="center"/>
              <w:rPr>
                <w:rFonts w:ascii="Calibri" w:hAnsi="Calibri" w:cs="Calibri"/>
                <w:b/>
                <w:bCs/>
                <w:color w:val="000000"/>
                <w:sz w:val="15"/>
                <w:szCs w:val="15"/>
              </w:rPr>
            </w:pPr>
            <w:proofErr w:type="spellStart"/>
            <w:r w:rsidRPr="00B77DF8">
              <w:rPr>
                <w:rFonts w:ascii="Calibri" w:hAnsi="Calibri" w:cs="Calibri"/>
                <w:b/>
                <w:bCs/>
                <w:color w:val="000000"/>
                <w:sz w:val="15"/>
                <w:szCs w:val="15"/>
              </w:rPr>
              <w:t>vect_size</w:t>
            </w:r>
            <w:proofErr w:type="spellEnd"/>
          </w:p>
        </w:tc>
        <w:tc>
          <w:tcPr>
            <w:tcW w:w="2583" w:type="dxa"/>
            <w:gridSpan w:val="3"/>
            <w:tcBorders>
              <w:left w:val="single" w:sz="12" w:space="0" w:color="auto"/>
              <w:right w:val="single" w:sz="12" w:space="0" w:color="auto"/>
            </w:tcBorders>
            <w:noWrap/>
            <w:vAlign w:val="center"/>
            <w:hideMark/>
          </w:tcPr>
          <w:p w14:paraId="799835F1" w14:textId="77777777" w:rsidR="00B77DF8" w:rsidRPr="00B77DF8" w:rsidRDefault="00B77DF8" w:rsidP="00CA6D23">
            <w:pPr>
              <w:jc w:val="center"/>
              <w:rPr>
                <w:rFonts w:ascii="Calibri" w:hAnsi="Calibri" w:cs="Calibri"/>
                <w:b/>
                <w:bCs/>
                <w:color w:val="000000"/>
                <w:sz w:val="15"/>
                <w:szCs w:val="15"/>
              </w:rPr>
            </w:pPr>
            <w:r w:rsidRPr="00FB2CD4">
              <w:rPr>
                <w:rFonts w:ascii="Calibri" w:hAnsi="Calibri" w:cs="Calibri"/>
                <w:b/>
                <w:bCs/>
                <w:color w:val="000000"/>
                <w:sz w:val="15"/>
                <w:szCs w:val="15"/>
              </w:rPr>
              <w:t>10</w:t>
            </w:r>
          </w:p>
        </w:tc>
        <w:tc>
          <w:tcPr>
            <w:tcW w:w="2461" w:type="dxa"/>
            <w:gridSpan w:val="3"/>
            <w:tcBorders>
              <w:left w:val="single" w:sz="12" w:space="0" w:color="auto"/>
              <w:right w:val="single" w:sz="12" w:space="0" w:color="auto"/>
            </w:tcBorders>
            <w:shd w:val="clear" w:color="auto" w:fill="auto"/>
            <w:vAlign w:val="center"/>
          </w:tcPr>
          <w:p w14:paraId="5F5A4FB1" w14:textId="77777777" w:rsidR="00B77DF8" w:rsidRPr="00FB2CD4" w:rsidRDefault="00B77DF8" w:rsidP="00CA6D23">
            <w:pPr>
              <w:jc w:val="center"/>
              <w:rPr>
                <w:rFonts w:ascii="Calibri" w:hAnsi="Calibri" w:cs="Calibri"/>
                <w:b/>
                <w:bCs/>
                <w:sz w:val="15"/>
                <w:szCs w:val="15"/>
              </w:rPr>
            </w:pPr>
            <w:r w:rsidRPr="00FB2CD4">
              <w:rPr>
                <w:rFonts w:ascii="Calibri" w:hAnsi="Calibri" w:cs="Calibri"/>
                <w:b/>
                <w:bCs/>
                <w:sz w:val="15"/>
                <w:szCs w:val="15"/>
              </w:rPr>
              <w:t>25</w:t>
            </w:r>
          </w:p>
        </w:tc>
        <w:tc>
          <w:tcPr>
            <w:tcW w:w="2489" w:type="dxa"/>
            <w:gridSpan w:val="3"/>
            <w:tcBorders>
              <w:left w:val="single" w:sz="12" w:space="0" w:color="auto"/>
            </w:tcBorders>
            <w:shd w:val="clear" w:color="auto" w:fill="auto"/>
            <w:vAlign w:val="center"/>
          </w:tcPr>
          <w:p w14:paraId="26B01DEE" w14:textId="77777777" w:rsidR="00B77DF8" w:rsidRPr="00FB2CD4" w:rsidRDefault="00B77DF8" w:rsidP="00CA6D23">
            <w:pPr>
              <w:jc w:val="center"/>
              <w:rPr>
                <w:rFonts w:ascii="Calibri" w:hAnsi="Calibri" w:cs="Calibri"/>
                <w:b/>
                <w:bCs/>
                <w:sz w:val="15"/>
                <w:szCs w:val="15"/>
              </w:rPr>
            </w:pPr>
            <w:r w:rsidRPr="00FB2CD4">
              <w:rPr>
                <w:rFonts w:ascii="Calibri" w:hAnsi="Calibri" w:cs="Calibri"/>
                <w:b/>
                <w:bCs/>
                <w:sz w:val="15"/>
                <w:szCs w:val="15"/>
              </w:rPr>
              <w:t>50</w:t>
            </w:r>
          </w:p>
        </w:tc>
      </w:tr>
      <w:tr w:rsidR="00FB2CD4" w:rsidRPr="00FB2CD4" w14:paraId="50A1E8AA" w14:textId="77777777" w:rsidTr="003E3C76">
        <w:trPr>
          <w:trHeight w:val="144"/>
          <w:jc w:val="center"/>
        </w:trPr>
        <w:tc>
          <w:tcPr>
            <w:tcW w:w="1012" w:type="dxa"/>
            <w:gridSpan w:val="2"/>
            <w:tcBorders>
              <w:right w:val="single" w:sz="12" w:space="0" w:color="auto"/>
            </w:tcBorders>
            <w:noWrap/>
            <w:vAlign w:val="center"/>
            <w:hideMark/>
          </w:tcPr>
          <w:p w14:paraId="37ACB865" w14:textId="77777777" w:rsidR="00B77DF8" w:rsidRPr="00B77DF8" w:rsidRDefault="00B77DF8" w:rsidP="00CA6D23">
            <w:pPr>
              <w:jc w:val="center"/>
              <w:rPr>
                <w:rFonts w:ascii="Calibri" w:hAnsi="Calibri" w:cs="Calibri"/>
                <w:b/>
                <w:bCs/>
                <w:color w:val="000000"/>
                <w:sz w:val="15"/>
                <w:szCs w:val="15"/>
              </w:rPr>
            </w:pPr>
            <w:proofErr w:type="spellStart"/>
            <w:r w:rsidRPr="00B77DF8">
              <w:rPr>
                <w:rFonts w:ascii="Calibri" w:hAnsi="Calibri" w:cs="Calibri"/>
                <w:b/>
                <w:bCs/>
                <w:color w:val="000000"/>
                <w:sz w:val="15"/>
                <w:szCs w:val="15"/>
              </w:rPr>
              <w:t>data_type</w:t>
            </w:r>
            <w:proofErr w:type="spellEnd"/>
          </w:p>
        </w:tc>
        <w:tc>
          <w:tcPr>
            <w:tcW w:w="891" w:type="dxa"/>
            <w:tcBorders>
              <w:left w:val="single" w:sz="12" w:space="0" w:color="auto"/>
            </w:tcBorders>
            <w:noWrap/>
            <w:vAlign w:val="center"/>
            <w:hideMark/>
          </w:tcPr>
          <w:p w14:paraId="782AD880"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839" w:type="dxa"/>
            <w:noWrap/>
            <w:vAlign w:val="center"/>
            <w:hideMark/>
          </w:tcPr>
          <w:p w14:paraId="1EC0903A"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853" w:type="dxa"/>
            <w:tcBorders>
              <w:right w:val="single" w:sz="12" w:space="0" w:color="auto"/>
            </w:tcBorders>
            <w:noWrap/>
            <w:vAlign w:val="center"/>
            <w:hideMark/>
          </w:tcPr>
          <w:p w14:paraId="5C69BFEF"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c>
          <w:tcPr>
            <w:tcW w:w="833" w:type="dxa"/>
            <w:tcBorders>
              <w:left w:val="single" w:sz="12" w:space="0" w:color="auto"/>
            </w:tcBorders>
            <w:noWrap/>
            <w:vAlign w:val="center"/>
            <w:hideMark/>
          </w:tcPr>
          <w:p w14:paraId="5FF51CDF"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838" w:type="dxa"/>
            <w:noWrap/>
            <w:vAlign w:val="center"/>
            <w:hideMark/>
          </w:tcPr>
          <w:p w14:paraId="59618A2D"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790" w:type="dxa"/>
            <w:tcBorders>
              <w:right w:val="single" w:sz="12" w:space="0" w:color="auto"/>
            </w:tcBorders>
            <w:noWrap/>
            <w:vAlign w:val="center"/>
            <w:hideMark/>
          </w:tcPr>
          <w:p w14:paraId="0DFEC129"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c>
          <w:tcPr>
            <w:tcW w:w="832" w:type="dxa"/>
            <w:tcBorders>
              <w:left w:val="single" w:sz="12" w:space="0" w:color="auto"/>
            </w:tcBorders>
            <w:noWrap/>
            <w:vAlign w:val="center"/>
            <w:hideMark/>
          </w:tcPr>
          <w:p w14:paraId="0144E916"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RANDOM</w:t>
            </w:r>
          </w:p>
        </w:tc>
        <w:tc>
          <w:tcPr>
            <w:tcW w:w="838" w:type="dxa"/>
            <w:noWrap/>
            <w:vAlign w:val="center"/>
            <w:hideMark/>
          </w:tcPr>
          <w:p w14:paraId="4BAEA465"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REVERSE</w:t>
            </w:r>
          </w:p>
        </w:tc>
        <w:tc>
          <w:tcPr>
            <w:tcW w:w="819" w:type="dxa"/>
            <w:noWrap/>
            <w:vAlign w:val="center"/>
            <w:hideMark/>
          </w:tcPr>
          <w:p w14:paraId="05E58166" w14:textId="77777777" w:rsidR="00B77DF8" w:rsidRPr="00B77DF8" w:rsidRDefault="00B77DF8" w:rsidP="00CA6D23">
            <w:pPr>
              <w:jc w:val="center"/>
              <w:rPr>
                <w:rFonts w:ascii="Calibri" w:hAnsi="Calibri" w:cs="Calibri"/>
                <w:b/>
                <w:bCs/>
                <w:color w:val="000000"/>
                <w:sz w:val="15"/>
                <w:szCs w:val="15"/>
              </w:rPr>
            </w:pPr>
            <w:r w:rsidRPr="00B77DF8">
              <w:rPr>
                <w:rFonts w:ascii="Calibri" w:hAnsi="Calibri" w:cs="Calibri"/>
                <w:b/>
                <w:bCs/>
                <w:color w:val="000000"/>
                <w:sz w:val="15"/>
                <w:szCs w:val="15"/>
              </w:rPr>
              <w:t>SORTED</w:t>
            </w:r>
          </w:p>
        </w:tc>
      </w:tr>
      <w:tr w:rsidR="00FB2CD4" w:rsidRPr="00FB2CD4" w14:paraId="283616D2" w14:textId="77777777" w:rsidTr="003E3C76">
        <w:trPr>
          <w:trHeight w:val="144"/>
          <w:jc w:val="center"/>
        </w:trPr>
        <w:tc>
          <w:tcPr>
            <w:tcW w:w="265" w:type="dxa"/>
            <w:vMerge w:val="restart"/>
            <w:noWrap/>
            <w:textDirection w:val="btLr"/>
            <w:vAlign w:val="center"/>
            <w:hideMark/>
          </w:tcPr>
          <w:p w14:paraId="6E67ADF4" w14:textId="77777777" w:rsidR="00FB2CD4" w:rsidRPr="00B77DF8" w:rsidRDefault="00FB2CD4" w:rsidP="00FB2CD4">
            <w:pPr>
              <w:ind w:left="113" w:right="113"/>
              <w:jc w:val="center"/>
              <w:rPr>
                <w:rFonts w:ascii="Calibri" w:hAnsi="Calibri" w:cs="Calibri"/>
                <w:b/>
                <w:bCs/>
                <w:color w:val="000000"/>
                <w:sz w:val="15"/>
                <w:szCs w:val="15"/>
              </w:rPr>
            </w:pPr>
            <w:r w:rsidRPr="00FB2CD4">
              <w:rPr>
                <w:rFonts w:ascii="Calibri" w:hAnsi="Calibri" w:cs="Calibri"/>
                <w:b/>
                <w:bCs/>
                <w:color w:val="000000"/>
                <w:sz w:val="15"/>
                <w:szCs w:val="15"/>
              </w:rPr>
              <w:t xml:space="preserve">num </w:t>
            </w:r>
            <w:proofErr w:type="spellStart"/>
            <w:r w:rsidRPr="00FB2CD4">
              <w:rPr>
                <w:rFonts w:ascii="Calibri" w:hAnsi="Calibri" w:cs="Calibri"/>
                <w:b/>
                <w:bCs/>
                <w:color w:val="000000"/>
                <w:sz w:val="15"/>
                <w:szCs w:val="15"/>
              </w:rPr>
              <w:t>vects</w:t>
            </w:r>
            <w:proofErr w:type="spellEnd"/>
          </w:p>
        </w:tc>
        <w:tc>
          <w:tcPr>
            <w:tcW w:w="747" w:type="dxa"/>
            <w:tcBorders>
              <w:right w:val="single" w:sz="12" w:space="0" w:color="auto"/>
            </w:tcBorders>
            <w:vAlign w:val="center"/>
          </w:tcPr>
          <w:p w14:paraId="1A894E92" w14:textId="46100DB1"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w:t>
            </w:r>
          </w:p>
        </w:tc>
        <w:tc>
          <w:tcPr>
            <w:tcW w:w="891" w:type="dxa"/>
            <w:tcBorders>
              <w:left w:val="single" w:sz="12" w:space="0" w:color="auto"/>
            </w:tcBorders>
            <w:noWrap/>
            <w:vAlign w:val="center"/>
            <w:hideMark/>
          </w:tcPr>
          <w:p w14:paraId="2098044B" w14:textId="5FC7CC4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9" w:type="dxa"/>
            <w:noWrap/>
            <w:vAlign w:val="center"/>
            <w:hideMark/>
          </w:tcPr>
          <w:p w14:paraId="02E96F24" w14:textId="49E4583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3" w:type="dxa"/>
            <w:tcBorders>
              <w:right w:val="single" w:sz="12" w:space="0" w:color="auto"/>
            </w:tcBorders>
            <w:noWrap/>
            <w:vAlign w:val="center"/>
            <w:hideMark/>
          </w:tcPr>
          <w:p w14:paraId="50596CE7" w14:textId="7003401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3" w:type="dxa"/>
            <w:tcBorders>
              <w:left w:val="single" w:sz="12" w:space="0" w:color="auto"/>
            </w:tcBorders>
            <w:noWrap/>
            <w:vAlign w:val="center"/>
            <w:hideMark/>
          </w:tcPr>
          <w:p w14:paraId="11B3B5EF" w14:textId="15742B8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8" w:type="dxa"/>
            <w:noWrap/>
            <w:vAlign w:val="center"/>
            <w:hideMark/>
          </w:tcPr>
          <w:p w14:paraId="36575E67" w14:textId="37DC8D1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790" w:type="dxa"/>
            <w:tcBorders>
              <w:right w:val="single" w:sz="12" w:space="0" w:color="auto"/>
            </w:tcBorders>
            <w:noWrap/>
            <w:vAlign w:val="center"/>
            <w:hideMark/>
          </w:tcPr>
          <w:p w14:paraId="50CD6152" w14:textId="3D860C9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2" w:type="dxa"/>
            <w:tcBorders>
              <w:left w:val="single" w:sz="12" w:space="0" w:color="auto"/>
            </w:tcBorders>
            <w:noWrap/>
            <w:vAlign w:val="center"/>
            <w:hideMark/>
          </w:tcPr>
          <w:p w14:paraId="721B60B3" w14:textId="09E5632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8" w:type="dxa"/>
            <w:noWrap/>
            <w:vAlign w:val="center"/>
            <w:hideMark/>
          </w:tcPr>
          <w:p w14:paraId="1F59B208" w14:textId="0B2333D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19" w:type="dxa"/>
            <w:noWrap/>
            <w:vAlign w:val="center"/>
            <w:hideMark/>
          </w:tcPr>
          <w:p w14:paraId="4F0FB240" w14:textId="43E4108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r>
      <w:tr w:rsidR="00FB2CD4" w:rsidRPr="00FB2CD4" w14:paraId="4CFC2D56" w14:textId="77777777" w:rsidTr="003E3C76">
        <w:trPr>
          <w:trHeight w:val="144"/>
          <w:jc w:val="center"/>
        </w:trPr>
        <w:tc>
          <w:tcPr>
            <w:tcW w:w="265" w:type="dxa"/>
            <w:vMerge/>
            <w:noWrap/>
            <w:hideMark/>
          </w:tcPr>
          <w:p w14:paraId="3E163A66" w14:textId="77777777" w:rsidR="00FB2CD4" w:rsidRPr="00B77DF8" w:rsidRDefault="00FB2CD4" w:rsidP="00FB2CD4">
            <w:pPr>
              <w:jc w:val="right"/>
              <w:rPr>
                <w:rFonts w:ascii="Calibri" w:hAnsi="Calibri" w:cs="Calibri"/>
                <w:b/>
                <w:bCs/>
                <w:color w:val="000000"/>
                <w:sz w:val="15"/>
                <w:szCs w:val="15"/>
              </w:rPr>
            </w:pPr>
          </w:p>
        </w:tc>
        <w:tc>
          <w:tcPr>
            <w:tcW w:w="747" w:type="dxa"/>
            <w:tcBorders>
              <w:right w:val="single" w:sz="12" w:space="0" w:color="auto"/>
            </w:tcBorders>
            <w:vAlign w:val="center"/>
          </w:tcPr>
          <w:p w14:paraId="75CB3929" w14:textId="5C225ED3"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w:t>
            </w:r>
          </w:p>
        </w:tc>
        <w:tc>
          <w:tcPr>
            <w:tcW w:w="891" w:type="dxa"/>
            <w:tcBorders>
              <w:left w:val="single" w:sz="12" w:space="0" w:color="auto"/>
            </w:tcBorders>
            <w:noWrap/>
            <w:vAlign w:val="center"/>
            <w:hideMark/>
          </w:tcPr>
          <w:p w14:paraId="105CDF7F" w14:textId="715001B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9" w:type="dxa"/>
            <w:noWrap/>
            <w:vAlign w:val="center"/>
            <w:hideMark/>
          </w:tcPr>
          <w:p w14:paraId="55F6B984" w14:textId="2D63CB7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53" w:type="dxa"/>
            <w:tcBorders>
              <w:right w:val="single" w:sz="12" w:space="0" w:color="auto"/>
            </w:tcBorders>
            <w:noWrap/>
            <w:vAlign w:val="center"/>
            <w:hideMark/>
          </w:tcPr>
          <w:p w14:paraId="7537E780" w14:textId="378DDC5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3" w:type="dxa"/>
            <w:tcBorders>
              <w:left w:val="single" w:sz="12" w:space="0" w:color="auto"/>
            </w:tcBorders>
            <w:noWrap/>
            <w:vAlign w:val="center"/>
            <w:hideMark/>
          </w:tcPr>
          <w:p w14:paraId="7CB8FE93" w14:textId="3916319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7.0</w:t>
            </w:r>
          </w:p>
        </w:tc>
        <w:tc>
          <w:tcPr>
            <w:tcW w:w="838" w:type="dxa"/>
            <w:noWrap/>
            <w:vAlign w:val="center"/>
            <w:hideMark/>
          </w:tcPr>
          <w:p w14:paraId="600B4EF4" w14:textId="0CA9C91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3.0</w:t>
            </w:r>
          </w:p>
        </w:tc>
        <w:tc>
          <w:tcPr>
            <w:tcW w:w="790" w:type="dxa"/>
            <w:tcBorders>
              <w:right w:val="single" w:sz="12" w:space="0" w:color="auto"/>
            </w:tcBorders>
            <w:noWrap/>
            <w:vAlign w:val="center"/>
            <w:hideMark/>
          </w:tcPr>
          <w:p w14:paraId="2CE0C2BB" w14:textId="2D9CDD4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0.0</w:t>
            </w:r>
          </w:p>
        </w:tc>
        <w:tc>
          <w:tcPr>
            <w:tcW w:w="832" w:type="dxa"/>
            <w:tcBorders>
              <w:left w:val="single" w:sz="12" w:space="0" w:color="auto"/>
            </w:tcBorders>
            <w:noWrap/>
            <w:vAlign w:val="center"/>
            <w:hideMark/>
          </w:tcPr>
          <w:p w14:paraId="459B3C7A" w14:textId="1933DDE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11.0</w:t>
            </w:r>
          </w:p>
        </w:tc>
        <w:tc>
          <w:tcPr>
            <w:tcW w:w="838" w:type="dxa"/>
            <w:noWrap/>
            <w:vAlign w:val="center"/>
            <w:hideMark/>
          </w:tcPr>
          <w:p w14:paraId="6F6BE52A" w14:textId="53E3C89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19" w:type="dxa"/>
            <w:noWrap/>
            <w:vAlign w:val="center"/>
            <w:hideMark/>
          </w:tcPr>
          <w:p w14:paraId="19437C17" w14:textId="0F24F7D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r>
      <w:tr w:rsidR="00FB2CD4" w:rsidRPr="00FB2CD4" w14:paraId="64FD6184" w14:textId="77777777" w:rsidTr="003E3C76">
        <w:trPr>
          <w:trHeight w:val="144"/>
          <w:jc w:val="center"/>
        </w:trPr>
        <w:tc>
          <w:tcPr>
            <w:tcW w:w="265" w:type="dxa"/>
            <w:vMerge/>
            <w:noWrap/>
            <w:hideMark/>
          </w:tcPr>
          <w:p w14:paraId="016411D0" w14:textId="77777777" w:rsidR="00FB2CD4" w:rsidRPr="00B77DF8" w:rsidRDefault="00FB2CD4" w:rsidP="00FB2CD4">
            <w:pPr>
              <w:jc w:val="right"/>
              <w:rPr>
                <w:rFonts w:ascii="Calibri" w:hAnsi="Calibri" w:cs="Calibri"/>
                <w:b/>
                <w:bCs/>
                <w:color w:val="000000"/>
                <w:sz w:val="15"/>
                <w:szCs w:val="15"/>
              </w:rPr>
            </w:pPr>
          </w:p>
        </w:tc>
        <w:tc>
          <w:tcPr>
            <w:tcW w:w="747" w:type="dxa"/>
            <w:tcBorders>
              <w:right w:val="single" w:sz="12" w:space="0" w:color="auto"/>
            </w:tcBorders>
            <w:vAlign w:val="center"/>
          </w:tcPr>
          <w:p w14:paraId="770C1CAB" w14:textId="0E5DD915"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5000</w:t>
            </w:r>
          </w:p>
        </w:tc>
        <w:tc>
          <w:tcPr>
            <w:tcW w:w="891" w:type="dxa"/>
            <w:tcBorders>
              <w:left w:val="single" w:sz="12" w:space="0" w:color="auto"/>
            </w:tcBorders>
            <w:noWrap/>
            <w:vAlign w:val="center"/>
            <w:hideMark/>
          </w:tcPr>
          <w:p w14:paraId="26B4D099" w14:textId="437F816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8.0</w:t>
            </w:r>
          </w:p>
        </w:tc>
        <w:tc>
          <w:tcPr>
            <w:tcW w:w="839" w:type="dxa"/>
            <w:noWrap/>
            <w:vAlign w:val="center"/>
            <w:hideMark/>
          </w:tcPr>
          <w:p w14:paraId="01B341FF" w14:textId="5F03968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w:t>
            </w:r>
          </w:p>
        </w:tc>
        <w:tc>
          <w:tcPr>
            <w:tcW w:w="853" w:type="dxa"/>
            <w:tcBorders>
              <w:right w:val="single" w:sz="12" w:space="0" w:color="auto"/>
            </w:tcBorders>
            <w:noWrap/>
            <w:vAlign w:val="center"/>
            <w:hideMark/>
          </w:tcPr>
          <w:p w14:paraId="54F780E4" w14:textId="76388EE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w:t>
            </w:r>
          </w:p>
        </w:tc>
        <w:tc>
          <w:tcPr>
            <w:tcW w:w="833" w:type="dxa"/>
            <w:tcBorders>
              <w:left w:val="single" w:sz="12" w:space="0" w:color="auto"/>
            </w:tcBorders>
            <w:noWrap/>
            <w:vAlign w:val="center"/>
            <w:hideMark/>
          </w:tcPr>
          <w:p w14:paraId="36189FF2" w14:textId="0C6C5BE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18.0</w:t>
            </w:r>
          </w:p>
        </w:tc>
        <w:tc>
          <w:tcPr>
            <w:tcW w:w="838" w:type="dxa"/>
            <w:noWrap/>
            <w:vAlign w:val="center"/>
            <w:hideMark/>
          </w:tcPr>
          <w:p w14:paraId="69BCCDB8" w14:textId="55227C2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11.0</w:t>
            </w:r>
          </w:p>
        </w:tc>
        <w:tc>
          <w:tcPr>
            <w:tcW w:w="790" w:type="dxa"/>
            <w:tcBorders>
              <w:right w:val="single" w:sz="12" w:space="0" w:color="auto"/>
            </w:tcBorders>
            <w:noWrap/>
            <w:vAlign w:val="center"/>
            <w:hideMark/>
          </w:tcPr>
          <w:p w14:paraId="0B2CFEA3" w14:textId="2EEDEE3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10.0</w:t>
            </w:r>
          </w:p>
        </w:tc>
        <w:tc>
          <w:tcPr>
            <w:tcW w:w="832" w:type="dxa"/>
            <w:tcBorders>
              <w:left w:val="single" w:sz="12" w:space="0" w:color="auto"/>
            </w:tcBorders>
            <w:noWrap/>
            <w:vAlign w:val="center"/>
            <w:hideMark/>
          </w:tcPr>
          <w:p w14:paraId="5831712E" w14:textId="4F42F09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35.0</w:t>
            </w:r>
          </w:p>
        </w:tc>
        <w:tc>
          <w:tcPr>
            <w:tcW w:w="838" w:type="dxa"/>
            <w:noWrap/>
            <w:vAlign w:val="center"/>
            <w:hideMark/>
          </w:tcPr>
          <w:p w14:paraId="7BCFD3DD" w14:textId="123BCBE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30.0</w:t>
            </w:r>
          </w:p>
        </w:tc>
        <w:tc>
          <w:tcPr>
            <w:tcW w:w="819" w:type="dxa"/>
            <w:noWrap/>
            <w:vAlign w:val="center"/>
            <w:hideMark/>
          </w:tcPr>
          <w:p w14:paraId="6EFFC389" w14:textId="4D2BE90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30.0</w:t>
            </w:r>
          </w:p>
        </w:tc>
      </w:tr>
      <w:tr w:rsidR="00FB2CD4" w:rsidRPr="00FB2CD4" w14:paraId="1D4C3C50" w14:textId="77777777" w:rsidTr="003E3C76">
        <w:trPr>
          <w:trHeight w:val="144"/>
          <w:jc w:val="center"/>
        </w:trPr>
        <w:tc>
          <w:tcPr>
            <w:tcW w:w="265" w:type="dxa"/>
            <w:vMerge/>
            <w:noWrap/>
            <w:hideMark/>
          </w:tcPr>
          <w:p w14:paraId="679303CE" w14:textId="77777777" w:rsidR="00FB2CD4" w:rsidRPr="00B77DF8" w:rsidRDefault="00FB2CD4" w:rsidP="00FB2CD4">
            <w:pPr>
              <w:jc w:val="right"/>
              <w:rPr>
                <w:rFonts w:ascii="Calibri" w:hAnsi="Calibri" w:cs="Calibri"/>
                <w:b/>
                <w:bCs/>
                <w:color w:val="000000"/>
                <w:sz w:val="15"/>
                <w:szCs w:val="15"/>
              </w:rPr>
            </w:pPr>
          </w:p>
        </w:tc>
        <w:tc>
          <w:tcPr>
            <w:tcW w:w="747" w:type="dxa"/>
            <w:tcBorders>
              <w:right w:val="single" w:sz="12" w:space="0" w:color="auto"/>
            </w:tcBorders>
            <w:vAlign w:val="center"/>
          </w:tcPr>
          <w:p w14:paraId="0E05E389" w14:textId="71456657"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10000</w:t>
            </w:r>
          </w:p>
        </w:tc>
        <w:tc>
          <w:tcPr>
            <w:tcW w:w="891" w:type="dxa"/>
            <w:tcBorders>
              <w:left w:val="single" w:sz="12" w:space="0" w:color="auto"/>
            </w:tcBorders>
            <w:noWrap/>
            <w:vAlign w:val="center"/>
            <w:hideMark/>
          </w:tcPr>
          <w:p w14:paraId="12F6AF40" w14:textId="15A87E9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20.0</w:t>
            </w:r>
          </w:p>
        </w:tc>
        <w:tc>
          <w:tcPr>
            <w:tcW w:w="839" w:type="dxa"/>
            <w:noWrap/>
            <w:vAlign w:val="center"/>
            <w:hideMark/>
          </w:tcPr>
          <w:p w14:paraId="1CADF1BC" w14:textId="4FB820A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13.0</w:t>
            </w:r>
          </w:p>
        </w:tc>
        <w:tc>
          <w:tcPr>
            <w:tcW w:w="853" w:type="dxa"/>
            <w:tcBorders>
              <w:right w:val="single" w:sz="12" w:space="0" w:color="auto"/>
            </w:tcBorders>
            <w:noWrap/>
            <w:vAlign w:val="center"/>
            <w:hideMark/>
          </w:tcPr>
          <w:p w14:paraId="581F77B6" w14:textId="0D821E0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16.0</w:t>
            </w:r>
          </w:p>
        </w:tc>
        <w:tc>
          <w:tcPr>
            <w:tcW w:w="833" w:type="dxa"/>
            <w:tcBorders>
              <w:left w:val="single" w:sz="12" w:space="0" w:color="auto"/>
            </w:tcBorders>
            <w:noWrap/>
            <w:vAlign w:val="center"/>
            <w:hideMark/>
          </w:tcPr>
          <w:p w14:paraId="4A4066B8" w14:textId="2DAFE04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40.0</w:t>
            </w:r>
          </w:p>
        </w:tc>
        <w:tc>
          <w:tcPr>
            <w:tcW w:w="838" w:type="dxa"/>
            <w:noWrap/>
            <w:vAlign w:val="center"/>
            <w:hideMark/>
          </w:tcPr>
          <w:p w14:paraId="23B18660" w14:textId="49B4BED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39.0</w:t>
            </w:r>
          </w:p>
        </w:tc>
        <w:tc>
          <w:tcPr>
            <w:tcW w:w="790" w:type="dxa"/>
            <w:tcBorders>
              <w:right w:val="single" w:sz="12" w:space="0" w:color="auto"/>
            </w:tcBorders>
            <w:noWrap/>
            <w:vAlign w:val="center"/>
            <w:hideMark/>
          </w:tcPr>
          <w:p w14:paraId="6C7CC912" w14:textId="5FE9161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40.0</w:t>
            </w:r>
          </w:p>
        </w:tc>
        <w:tc>
          <w:tcPr>
            <w:tcW w:w="832" w:type="dxa"/>
            <w:tcBorders>
              <w:left w:val="single" w:sz="12" w:space="0" w:color="auto"/>
            </w:tcBorders>
            <w:noWrap/>
            <w:vAlign w:val="center"/>
            <w:hideMark/>
          </w:tcPr>
          <w:p w14:paraId="0A3A9A39" w14:textId="3FB526E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88.0</w:t>
            </w:r>
          </w:p>
        </w:tc>
        <w:tc>
          <w:tcPr>
            <w:tcW w:w="838" w:type="dxa"/>
            <w:noWrap/>
            <w:vAlign w:val="center"/>
            <w:hideMark/>
          </w:tcPr>
          <w:p w14:paraId="053B38BA" w14:textId="2AA7611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90.0</w:t>
            </w:r>
          </w:p>
        </w:tc>
        <w:tc>
          <w:tcPr>
            <w:tcW w:w="819" w:type="dxa"/>
            <w:noWrap/>
            <w:vAlign w:val="center"/>
            <w:hideMark/>
          </w:tcPr>
          <w:p w14:paraId="4BFBFE01" w14:textId="4581CC3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91.0</w:t>
            </w:r>
          </w:p>
        </w:tc>
      </w:tr>
      <w:tr w:rsidR="00FB2CD4" w:rsidRPr="00FB2CD4" w14:paraId="1FDF03F7" w14:textId="77777777" w:rsidTr="003E3C76">
        <w:trPr>
          <w:trHeight w:val="144"/>
          <w:jc w:val="center"/>
        </w:trPr>
        <w:tc>
          <w:tcPr>
            <w:tcW w:w="265" w:type="dxa"/>
            <w:vMerge/>
            <w:noWrap/>
          </w:tcPr>
          <w:p w14:paraId="10B29BA3" w14:textId="77777777" w:rsidR="00FB2CD4" w:rsidRPr="00B77DF8" w:rsidRDefault="00FB2CD4" w:rsidP="00FB2CD4">
            <w:pPr>
              <w:jc w:val="right"/>
              <w:rPr>
                <w:rFonts w:ascii="Calibri" w:hAnsi="Calibri" w:cs="Calibri"/>
                <w:b/>
                <w:bCs/>
                <w:color w:val="000000"/>
                <w:sz w:val="15"/>
                <w:szCs w:val="15"/>
              </w:rPr>
            </w:pPr>
          </w:p>
        </w:tc>
        <w:tc>
          <w:tcPr>
            <w:tcW w:w="747" w:type="dxa"/>
            <w:tcBorders>
              <w:right w:val="single" w:sz="12" w:space="0" w:color="auto"/>
            </w:tcBorders>
            <w:vAlign w:val="center"/>
          </w:tcPr>
          <w:p w14:paraId="2F097623" w14:textId="0558A28A"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25000</w:t>
            </w:r>
          </w:p>
        </w:tc>
        <w:tc>
          <w:tcPr>
            <w:tcW w:w="891" w:type="dxa"/>
            <w:tcBorders>
              <w:left w:val="single" w:sz="12" w:space="0" w:color="auto"/>
            </w:tcBorders>
            <w:noWrap/>
            <w:vAlign w:val="center"/>
            <w:hideMark/>
          </w:tcPr>
          <w:p w14:paraId="1905DFDA" w14:textId="692C74B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55.0</w:t>
            </w:r>
          </w:p>
        </w:tc>
        <w:tc>
          <w:tcPr>
            <w:tcW w:w="839" w:type="dxa"/>
            <w:noWrap/>
            <w:vAlign w:val="center"/>
            <w:hideMark/>
          </w:tcPr>
          <w:p w14:paraId="11697E72" w14:textId="0D7D473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50.0</w:t>
            </w:r>
          </w:p>
        </w:tc>
        <w:tc>
          <w:tcPr>
            <w:tcW w:w="853" w:type="dxa"/>
            <w:tcBorders>
              <w:right w:val="single" w:sz="12" w:space="0" w:color="auto"/>
            </w:tcBorders>
            <w:noWrap/>
            <w:vAlign w:val="center"/>
            <w:hideMark/>
          </w:tcPr>
          <w:p w14:paraId="1724A37F" w14:textId="3A56807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50.0</w:t>
            </w:r>
          </w:p>
        </w:tc>
        <w:tc>
          <w:tcPr>
            <w:tcW w:w="833" w:type="dxa"/>
            <w:tcBorders>
              <w:left w:val="single" w:sz="12" w:space="0" w:color="auto"/>
            </w:tcBorders>
            <w:noWrap/>
            <w:vAlign w:val="center"/>
            <w:hideMark/>
          </w:tcPr>
          <w:p w14:paraId="73A10EEF" w14:textId="270AE2B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135.0</w:t>
            </w:r>
          </w:p>
        </w:tc>
        <w:tc>
          <w:tcPr>
            <w:tcW w:w="838" w:type="dxa"/>
            <w:noWrap/>
            <w:vAlign w:val="center"/>
            <w:hideMark/>
          </w:tcPr>
          <w:p w14:paraId="04C6D1D3" w14:textId="626A408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129.0</w:t>
            </w:r>
          </w:p>
        </w:tc>
        <w:tc>
          <w:tcPr>
            <w:tcW w:w="790" w:type="dxa"/>
            <w:tcBorders>
              <w:right w:val="single" w:sz="12" w:space="0" w:color="auto"/>
            </w:tcBorders>
            <w:noWrap/>
            <w:vAlign w:val="center"/>
            <w:hideMark/>
          </w:tcPr>
          <w:p w14:paraId="5A6C4DD0" w14:textId="62BB1F4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132.0</w:t>
            </w:r>
          </w:p>
        </w:tc>
        <w:tc>
          <w:tcPr>
            <w:tcW w:w="832" w:type="dxa"/>
            <w:tcBorders>
              <w:left w:val="single" w:sz="12" w:space="0" w:color="auto"/>
            </w:tcBorders>
            <w:noWrap/>
            <w:vAlign w:val="center"/>
            <w:hideMark/>
          </w:tcPr>
          <w:p w14:paraId="07F20D51" w14:textId="671F1CC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237.0</w:t>
            </w:r>
          </w:p>
        </w:tc>
        <w:tc>
          <w:tcPr>
            <w:tcW w:w="838" w:type="dxa"/>
            <w:noWrap/>
            <w:vAlign w:val="center"/>
            <w:hideMark/>
          </w:tcPr>
          <w:p w14:paraId="6BF58D5A" w14:textId="34E28AD3"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248.0</w:t>
            </w:r>
          </w:p>
        </w:tc>
        <w:tc>
          <w:tcPr>
            <w:tcW w:w="819" w:type="dxa"/>
            <w:noWrap/>
            <w:vAlign w:val="center"/>
            <w:hideMark/>
          </w:tcPr>
          <w:p w14:paraId="463CA6FD" w14:textId="513655AB"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237.0</w:t>
            </w:r>
          </w:p>
        </w:tc>
      </w:tr>
      <w:tr w:rsidR="00FB2CD4" w:rsidRPr="00FB2CD4" w14:paraId="4CB59913" w14:textId="77777777" w:rsidTr="003E3C76">
        <w:trPr>
          <w:trHeight w:val="144"/>
          <w:jc w:val="center"/>
        </w:trPr>
        <w:tc>
          <w:tcPr>
            <w:tcW w:w="265" w:type="dxa"/>
            <w:vMerge/>
            <w:noWrap/>
          </w:tcPr>
          <w:p w14:paraId="49A7DC38" w14:textId="77777777" w:rsidR="00FB2CD4" w:rsidRPr="00B77DF8" w:rsidRDefault="00FB2CD4" w:rsidP="00FB2CD4">
            <w:pPr>
              <w:jc w:val="right"/>
              <w:rPr>
                <w:rFonts w:ascii="Calibri" w:hAnsi="Calibri" w:cs="Calibri"/>
                <w:b/>
                <w:bCs/>
                <w:color w:val="000000"/>
                <w:sz w:val="15"/>
                <w:szCs w:val="15"/>
              </w:rPr>
            </w:pPr>
          </w:p>
        </w:tc>
        <w:tc>
          <w:tcPr>
            <w:tcW w:w="747" w:type="dxa"/>
            <w:tcBorders>
              <w:right w:val="single" w:sz="12" w:space="0" w:color="auto"/>
            </w:tcBorders>
            <w:vAlign w:val="center"/>
          </w:tcPr>
          <w:p w14:paraId="47B820BE" w14:textId="78DEE8CC"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50000</w:t>
            </w:r>
          </w:p>
        </w:tc>
        <w:tc>
          <w:tcPr>
            <w:tcW w:w="891" w:type="dxa"/>
            <w:tcBorders>
              <w:left w:val="single" w:sz="12" w:space="0" w:color="auto"/>
            </w:tcBorders>
            <w:noWrap/>
            <w:vAlign w:val="center"/>
            <w:hideMark/>
          </w:tcPr>
          <w:p w14:paraId="7DCCEF0A" w14:textId="7EA3664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128.0</w:t>
            </w:r>
          </w:p>
        </w:tc>
        <w:tc>
          <w:tcPr>
            <w:tcW w:w="839" w:type="dxa"/>
            <w:noWrap/>
            <w:vAlign w:val="center"/>
            <w:hideMark/>
          </w:tcPr>
          <w:p w14:paraId="39FB408E" w14:textId="4F6C8E4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120.0</w:t>
            </w:r>
          </w:p>
        </w:tc>
        <w:tc>
          <w:tcPr>
            <w:tcW w:w="853" w:type="dxa"/>
            <w:tcBorders>
              <w:right w:val="single" w:sz="12" w:space="0" w:color="auto"/>
            </w:tcBorders>
            <w:noWrap/>
            <w:vAlign w:val="center"/>
            <w:hideMark/>
          </w:tcPr>
          <w:p w14:paraId="76E84D0B" w14:textId="3B92DD9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118.0</w:t>
            </w:r>
          </w:p>
        </w:tc>
        <w:tc>
          <w:tcPr>
            <w:tcW w:w="833" w:type="dxa"/>
            <w:tcBorders>
              <w:left w:val="single" w:sz="12" w:space="0" w:color="auto"/>
            </w:tcBorders>
            <w:noWrap/>
            <w:vAlign w:val="center"/>
            <w:hideMark/>
          </w:tcPr>
          <w:p w14:paraId="48E08772" w14:textId="31ECA26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288.0</w:t>
            </w:r>
          </w:p>
        </w:tc>
        <w:tc>
          <w:tcPr>
            <w:tcW w:w="838" w:type="dxa"/>
            <w:noWrap/>
            <w:vAlign w:val="center"/>
            <w:hideMark/>
          </w:tcPr>
          <w:p w14:paraId="68B90258" w14:textId="09B8B1AC"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277.0</w:t>
            </w:r>
          </w:p>
        </w:tc>
        <w:tc>
          <w:tcPr>
            <w:tcW w:w="790" w:type="dxa"/>
            <w:tcBorders>
              <w:right w:val="single" w:sz="12" w:space="0" w:color="auto"/>
            </w:tcBorders>
            <w:noWrap/>
            <w:vAlign w:val="center"/>
            <w:hideMark/>
          </w:tcPr>
          <w:p w14:paraId="1C9BD352" w14:textId="38870BE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280.0</w:t>
            </w:r>
          </w:p>
        </w:tc>
        <w:tc>
          <w:tcPr>
            <w:tcW w:w="832" w:type="dxa"/>
            <w:tcBorders>
              <w:left w:val="single" w:sz="12" w:space="0" w:color="auto"/>
            </w:tcBorders>
            <w:noWrap/>
            <w:vAlign w:val="center"/>
            <w:hideMark/>
          </w:tcPr>
          <w:p w14:paraId="2106B31A" w14:textId="5EAF471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466.0</w:t>
            </w:r>
          </w:p>
        </w:tc>
        <w:tc>
          <w:tcPr>
            <w:tcW w:w="838" w:type="dxa"/>
            <w:noWrap/>
            <w:vAlign w:val="center"/>
            <w:hideMark/>
          </w:tcPr>
          <w:p w14:paraId="1911BCC5" w14:textId="0EA8C082"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563.0</w:t>
            </w:r>
          </w:p>
        </w:tc>
        <w:tc>
          <w:tcPr>
            <w:tcW w:w="819" w:type="dxa"/>
            <w:noWrap/>
            <w:vAlign w:val="center"/>
            <w:hideMark/>
          </w:tcPr>
          <w:p w14:paraId="5883A09D" w14:textId="182FBB6E"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555.0</w:t>
            </w:r>
          </w:p>
        </w:tc>
      </w:tr>
      <w:tr w:rsidR="00FB2CD4" w:rsidRPr="00FB2CD4" w14:paraId="7DBBA9F1" w14:textId="77777777" w:rsidTr="003E3C76">
        <w:trPr>
          <w:trHeight w:val="144"/>
          <w:jc w:val="center"/>
        </w:trPr>
        <w:tc>
          <w:tcPr>
            <w:tcW w:w="265" w:type="dxa"/>
            <w:vMerge/>
            <w:noWrap/>
          </w:tcPr>
          <w:p w14:paraId="6DBE5946" w14:textId="77777777" w:rsidR="00FB2CD4" w:rsidRPr="00B77DF8" w:rsidRDefault="00FB2CD4" w:rsidP="00FB2CD4">
            <w:pPr>
              <w:jc w:val="right"/>
              <w:rPr>
                <w:rFonts w:ascii="Calibri" w:hAnsi="Calibri" w:cs="Calibri"/>
                <w:b/>
                <w:bCs/>
                <w:color w:val="000000"/>
                <w:sz w:val="15"/>
                <w:szCs w:val="15"/>
              </w:rPr>
            </w:pPr>
          </w:p>
        </w:tc>
        <w:tc>
          <w:tcPr>
            <w:tcW w:w="747" w:type="dxa"/>
            <w:tcBorders>
              <w:right w:val="single" w:sz="12" w:space="0" w:color="auto"/>
            </w:tcBorders>
            <w:vAlign w:val="center"/>
          </w:tcPr>
          <w:p w14:paraId="3A73B76F" w14:textId="0D6D8FFF"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100000</w:t>
            </w:r>
          </w:p>
        </w:tc>
        <w:tc>
          <w:tcPr>
            <w:tcW w:w="891" w:type="dxa"/>
            <w:tcBorders>
              <w:left w:val="single" w:sz="12" w:space="0" w:color="auto"/>
            </w:tcBorders>
            <w:noWrap/>
            <w:vAlign w:val="center"/>
            <w:hideMark/>
          </w:tcPr>
          <w:p w14:paraId="0450F179" w14:textId="28D07FA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444.0</w:t>
            </w:r>
          </w:p>
        </w:tc>
        <w:tc>
          <w:tcPr>
            <w:tcW w:w="839" w:type="dxa"/>
            <w:noWrap/>
            <w:vAlign w:val="center"/>
            <w:hideMark/>
          </w:tcPr>
          <w:p w14:paraId="304C61C2" w14:textId="255621B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400.0</w:t>
            </w:r>
          </w:p>
        </w:tc>
        <w:tc>
          <w:tcPr>
            <w:tcW w:w="853" w:type="dxa"/>
            <w:tcBorders>
              <w:right w:val="single" w:sz="12" w:space="0" w:color="auto"/>
            </w:tcBorders>
            <w:noWrap/>
            <w:vAlign w:val="center"/>
            <w:hideMark/>
          </w:tcPr>
          <w:p w14:paraId="7D4F2F28" w14:textId="64ABDDD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446.0</w:t>
            </w:r>
          </w:p>
        </w:tc>
        <w:tc>
          <w:tcPr>
            <w:tcW w:w="833" w:type="dxa"/>
            <w:tcBorders>
              <w:left w:val="single" w:sz="12" w:space="0" w:color="auto"/>
            </w:tcBorders>
            <w:noWrap/>
            <w:vAlign w:val="center"/>
            <w:hideMark/>
          </w:tcPr>
          <w:p w14:paraId="61D11002" w14:textId="72902AE8"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761.0</w:t>
            </w:r>
          </w:p>
        </w:tc>
        <w:tc>
          <w:tcPr>
            <w:tcW w:w="838" w:type="dxa"/>
            <w:noWrap/>
            <w:vAlign w:val="center"/>
            <w:hideMark/>
          </w:tcPr>
          <w:p w14:paraId="2C600DF2" w14:textId="47D376A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748.0</w:t>
            </w:r>
          </w:p>
        </w:tc>
        <w:tc>
          <w:tcPr>
            <w:tcW w:w="790" w:type="dxa"/>
            <w:tcBorders>
              <w:right w:val="single" w:sz="12" w:space="0" w:color="auto"/>
            </w:tcBorders>
            <w:noWrap/>
            <w:vAlign w:val="center"/>
            <w:hideMark/>
          </w:tcPr>
          <w:p w14:paraId="7C03C1FF" w14:textId="489590CA"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753.0</w:t>
            </w:r>
          </w:p>
        </w:tc>
        <w:tc>
          <w:tcPr>
            <w:tcW w:w="832" w:type="dxa"/>
            <w:tcBorders>
              <w:left w:val="single" w:sz="12" w:space="0" w:color="auto"/>
            </w:tcBorders>
            <w:noWrap/>
            <w:vAlign w:val="center"/>
            <w:hideMark/>
          </w:tcPr>
          <w:p w14:paraId="37363F9C" w14:textId="375463A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1023.0</w:t>
            </w:r>
          </w:p>
        </w:tc>
        <w:tc>
          <w:tcPr>
            <w:tcW w:w="838" w:type="dxa"/>
            <w:noWrap/>
            <w:vAlign w:val="center"/>
            <w:hideMark/>
          </w:tcPr>
          <w:p w14:paraId="373313C5" w14:textId="5FA1BFE1"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1014.0</w:t>
            </w:r>
          </w:p>
        </w:tc>
        <w:tc>
          <w:tcPr>
            <w:tcW w:w="819" w:type="dxa"/>
            <w:noWrap/>
            <w:vAlign w:val="center"/>
            <w:hideMark/>
          </w:tcPr>
          <w:p w14:paraId="3D8A4D13" w14:textId="65D7C076"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1018.0</w:t>
            </w:r>
          </w:p>
        </w:tc>
      </w:tr>
      <w:tr w:rsidR="00FB2CD4" w:rsidRPr="00FB2CD4" w14:paraId="4EB65C4C" w14:textId="77777777" w:rsidTr="003E3C76">
        <w:trPr>
          <w:trHeight w:val="144"/>
          <w:jc w:val="center"/>
        </w:trPr>
        <w:tc>
          <w:tcPr>
            <w:tcW w:w="265" w:type="dxa"/>
            <w:vMerge/>
            <w:noWrap/>
          </w:tcPr>
          <w:p w14:paraId="23736CCD" w14:textId="77777777" w:rsidR="00FB2CD4" w:rsidRPr="00B77DF8" w:rsidRDefault="00FB2CD4" w:rsidP="00FB2CD4">
            <w:pPr>
              <w:jc w:val="right"/>
              <w:rPr>
                <w:rFonts w:ascii="Calibri" w:hAnsi="Calibri" w:cs="Calibri"/>
                <w:b/>
                <w:bCs/>
                <w:color w:val="000000"/>
                <w:sz w:val="15"/>
                <w:szCs w:val="15"/>
              </w:rPr>
            </w:pPr>
          </w:p>
        </w:tc>
        <w:tc>
          <w:tcPr>
            <w:tcW w:w="747" w:type="dxa"/>
            <w:tcBorders>
              <w:right w:val="single" w:sz="12" w:space="0" w:color="auto"/>
            </w:tcBorders>
            <w:vAlign w:val="center"/>
          </w:tcPr>
          <w:p w14:paraId="1E21BDD4" w14:textId="7F8ED727" w:rsidR="00FB2CD4" w:rsidRPr="00FB2CD4" w:rsidRDefault="00FB2CD4" w:rsidP="00FB2CD4">
            <w:pPr>
              <w:jc w:val="right"/>
              <w:rPr>
                <w:rFonts w:ascii="Calibri" w:hAnsi="Calibri" w:cs="Calibri"/>
                <w:b/>
                <w:bCs/>
                <w:color w:val="000000"/>
                <w:sz w:val="15"/>
                <w:szCs w:val="15"/>
              </w:rPr>
            </w:pPr>
            <w:r w:rsidRPr="00FB2CD4">
              <w:rPr>
                <w:rFonts w:ascii="Calibri" w:hAnsi="Calibri" w:cs="Calibri"/>
                <w:b/>
                <w:bCs/>
                <w:sz w:val="15"/>
                <w:szCs w:val="15"/>
              </w:rPr>
              <w:t>250000</w:t>
            </w:r>
          </w:p>
        </w:tc>
        <w:tc>
          <w:tcPr>
            <w:tcW w:w="891" w:type="dxa"/>
            <w:tcBorders>
              <w:left w:val="single" w:sz="12" w:space="0" w:color="auto"/>
            </w:tcBorders>
            <w:noWrap/>
            <w:vAlign w:val="center"/>
            <w:hideMark/>
          </w:tcPr>
          <w:p w14:paraId="0F7C4130" w14:textId="3F251505"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1161.0</w:t>
            </w:r>
          </w:p>
        </w:tc>
        <w:tc>
          <w:tcPr>
            <w:tcW w:w="839" w:type="dxa"/>
            <w:noWrap/>
            <w:vAlign w:val="center"/>
            <w:hideMark/>
          </w:tcPr>
          <w:p w14:paraId="2CDD99BE" w14:textId="11854690"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1160.0</w:t>
            </w:r>
          </w:p>
        </w:tc>
        <w:tc>
          <w:tcPr>
            <w:tcW w:w="853" w:type="dxa"/>
            <w:tcBorders>
              <w:right w:val="single" w:sz="12" w:space="0" w:color="auto"/>
            </w:tcBorders>
            <w:noWrap/>
            <w:vAlign w:val="center"/>
            <w:hideMark/>
          </w:tcPr>
          <w:p w14:paraId="4C5FD68E" w14:textId="6E4CAE9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1137.0</w:t>
            </w:r>
          </w:p>
        </w:tc>
        <w:tc>
          <w:tcPr>
            <w:tcW w:w="833" w:type="dxa"/>
            <w:tcBorders>
              <w:left w:val="single" w:sz="12" w:space="0" w:color="auto"/>
            </w:tcBorders>
            <w:noWrap/>
            <w:vAlign w:val="center"/>
            <w:hideMark/>
          </w:tcPr>
          <w:p w14:paraId="13B6D8D6" w14:textId="6727777F"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1781.0</w:t>
            </w:r>
          </w:p>
        </w:tc>
        <w:tc>
          <w:tcPr>
            <w:tcW w:w="838" w:type="dxa"/>
            <w:noWrap/>
            <w:vAlign w:val="center"/>
            <w:hideMark/>
          </w:tcPr>
          <w:p w14:paraId="68A935A6" w14:textId="1CB680F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1764.0</w:t>
            </w:r>
          </w:p>
        </w:tc>
        <w:tc>
          <w:tcPr>
            <w:tcW w:w="790" w:type="dxa"/>
            <w:tcBorders>
              <w:right w:val="single" w:sz="12" w:space="0" w:color="auto"/>
            </w:tcBorders>
            <w:noWrap/>
            <w:vAlign w:val="center"/>
            <w:hideMark/>
          </w:tcPr>
          <w:p w14:paraId="3E7C0C14" w14:textId="29854AF9"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1746.0</w:t>
            </w:r>
          </w:p>
        </w:tc>
        <w:tc>
          <w:tcPr>
            <w:tcW w:w="832" w:type="dxa"/>
            <w:tcBorders>
              <w:left w:val="single" w:sz="12" w:space="0" w:color="auto"/>
            </w:tcBorders>
            <w:noWrap/>
            <w:vAlign w:val="center"/>
            <w:hideMark/>
          </w:tcPr>
          <w:p w14:paraId="37E82EE3" w14:textId="23E82787"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3239.0</w:t>
            </w:r>
          </w:p>
        </w:tc>
        <w:tc>
          <w:tcPr>
            <w:tcW w:w="838" w:type="dxa"/>
            <w:noWrap/>
            <w:vAlign w:val="center"/>
            <w:hideMark/>
          </w:tcPr>
          <w:p w14:paraId="615B8936" w14:textId="0B2EB5F4"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3191.0</w:t>
            </w:r>
          </w:p>
        </w:tc>
        <w:tc>
          <w:tcPr>
            <w:tcW w:w="819" w:type="dxa"/>
            <w:noWrap/>
            <w:vAlign w:val="center"/>
            <w:hideMark/>
          </w:tcPr>
          <w:p w14:paraId="0FABD927" w14:textId="1B8CD3DD" w:rsidR="00FB2CD4" w:rsidRPr="00B77DF8" w:rsidRDefault="00FB2CD4" w:rsidP="00FB2CD4">
            <w:pPr>
              <w:jc w:val="right"/>
              <w:rPr>
                <w:rFonts w:ascii="Calibri" w:hAnsi="Calibri" w:cs="Calibri"/>
                <w:color w:val="000000"/>
                <w:sz w:val="15"/>
                <w:szCs w:val="15"/>
              </w:rPr>
            </w:pPr>
            <w:r w:rsidRPr="00FB2CD4">
              <w:rPr>
                <w:rFonts w:ascii="Calibri" w:hAnsi="Calibri" w:cs="Calibri"/>
                <w:sz w:val="15"/>
                <w:szCs w:val="15"/>
              </w:rPr>
              <w:t>3183.0</w:t>
            </w:r>
          </w:p>
        </w:tc>
      </w:tr>
    </w:tbl>
    <w:p w14:paraId="6ED584D8" w14:textId="32956514" w:rsidR="00DC3585" w:rsidRDefault="00DC3585" w:rsidP="00DC3585">
      <w:pPr>
        <w:pStyle w:val="ListParagraph"/>
        <w:ind w:left="360"/>
        <w:jc w:val="center"/>
      </w:pPr>
      <w:r>
        <w:t>Table 3. Merge sort time (</w:t>
      </w:r>
      <w:proofErr w:type="spellStart"/>
      <w:r>
        <w:t>ms</w:t>
      </w:r>
      <w:proofErr w:type="spellEnd"/>
      <w:r>
        <w:t>) with varying input conditions.</w:t>
      </w:r>
    </w:p>
    <w:p w14:paraId="0F481644" w14:textId="37707218" w:rsidR="00B77DF8" w:rsidRDefault="00B77DF8" w:rsidP="00E70AF0">
      <w:pPr>
        <w:pStyle w:val="ListParagraph"/>
        <w:ind w:left="360"/>
        <w:jc w:val="both"/>
      </w:pPr>
    </w:p>
    <w:p w14:paraId="6F221DD4" w14:textId="340A9CED" w:rsidR="00AD55A1" w:rsidRDefault="00AD55A1" w:rsidP="00E70AF0">
      <w:pPr>
        <w:pStyle w:val="ListParagraph"/>
        <w:ind w:left="360"/>
        <w:jc w:val="both"/>
      </w:pPr>
      <w:r>
        <w:t>In summary, improved insertion sort is faster than the naive inse</w:t>
      </w:r>
      <w:r w:rsidR="002B5427">
        <w:t>r</w:t>
      </w:r>
      <w:r>
        <w:t>tion sort across the board. Merge sort is distinctly faster than the other two sort algorithms for random and reverse sorted inputs, but not sorted vectors.</w:t>
      </w:r>
    </w:p>
    <w:p w14:paraId="6476D4CE" w14:textId="77777777" w:rsidR="00AD55A1" w:rsidRDefault="00AD55A1" w:rsidP="00E70AF0">
      <w:pPr>
        <w:pStyle w:val="ListParagraph"/>
        <w:ind w:left="360"/>
        <w:jc w:val="both"/>
      </w:pPr>
    </w:p>
    <w:p w14:paraId="6FD5E3D3" w14:textId="3DCECB5D" w:rsidR="00AD55A1" w:rsidRDefault="00AD55A1" w:rsidP="00AD55A1">
      <w:pPr>
        <w:pStyle w:val="ListParagraph"/>
        <w:numPr>
          <w:ilvl w:val="0"/>
          <w:numId w:val="1"/>
        </w:numPr>
        <w:ind w:left="360" w:hanging="360"/>
        <w:jc w:val="both"/>
      </w:pPr>
      <w:r>
        <w:lastRenderedPageBreak/>
        <w:t xml:space="preserve">Analysis </w:t>
      </w:r>
    </w:p>
    <w:p w14:paraId="415C712C" w14:textId="7B4AD742" w:rsidR="00AD55A1" w:rsidRDefault="00AD55A1" w:rsidP="00AD55A1">
      <w:pPr>
        <w:pStyle w:val="ListParagraph"/>
        <w:ind w:left="360"/>
        <w:jc w:val="both"/>
      </w:pPr>
    </w:p>
    <w:p w14:paraId="0130E6D5" w14:textId="118796B4" w:rsidR="00AD55A1" w:rsidRDefault="00AD55A1" w:rsidP="00415A4B">
      <w:pPr>
        <w:pStyle w:val="ListParagraph"/>
        <w:ind w:left="360" w:firstLine="360"/>
        <w:jc w:val="both"/>
      </w:pPr>
      <w:r>
        <w:t xml:space="preserve">Overall, </w:t>
      </w:r>
      <w:r w:rsidR="00FB2CD4">
        <w:t xml:space="preserve">the results </w:t>
      </w:r>
      <w:proofErr w:type="gramStart"/>
      <w:r w:rsidR="00FB2CD4">
        <w:t>are in agreement</w:t>
      </w:r>
      <w:proofErr w:type="gramEnd"/>
      <w:r w:rsidR="00FB2CD4">
        <w:t xml:space="preserve"> with expec</w:t>
      </w:r>
      <w:r w:rsidR="00C44BA8">
        <w:t>tations</w:t>
      </w:r>
      <w:r w:rsidR="00FB2CD4">
        <w:t>. Insertion sort is expected to be O(n</w:t>
      </w:r>
      <w:r w:rsidR="00FB2CD4">
        <w:rPr>
          <w:vertAlign w:val="superscript"/>
        </w:rPr>
        <w:t>2</w:t>
      </w:r>
      <w:r w:rsidR="00FB2CD4">
        <w:t>)</w:t>
      </w:r>
      <w:r w:rsidR="00C44BA8">
        <w:t xml:space="preserve"> for average/worst case</w:t>
      </w:r>
      <w:r w:rsidR="00FB2CD4">
        <w:t xml:space="preserve">. However, in the naïve approach, </w:t>
      </w:r>
      <w:r w:rsidR="00597260">
        <w:t>the cost of the while loop condition check is significantly more expensive, costing 2*(</w:t>
      </w:r>
      <w:proofErr w:type="spellStart"/>
      <w:r w:rsidR="00597260">
        <w:t>vector_length</w:t>
      </w:r>
      <w:proofErr w:type="spellEnd"/>
      <w:r w:rsidR="00597260">
        <w:t xml:space="preserve">) every single time </w:t>
      </w:r>
      <w:r w:rsidR="00C44BA8">
        <w:t>two values are</w:t>
      </w:r>
      <w:r w:rsidR="00597260">
        <w:t xml:space="preserve"> compare</w:t>
      </w:r>
      <w:r w:rsidR="00C44BA8">
        <w:t>d</w:t>
      </w:r>
      <w:r w:rsidR="00597260">
        <w:t>. A plot of the sort times for all three algorithms sorting random length 10 vectors can be seen below</w:t>
      </w:r>
      <w:r w:rsidR="00C44BA8">
        <w:t xml:space="preserve"> (left)</w:t>
      </w:r>
      <w:r w:rsidR="00597260">
        <w:t>.</w:t>
      </w:r>
      <w:r w:rsidR="0073462C">
        <w:t xml:space="preserve"> A second plot is also shown without the naïve insertion sort, to better compare the scale of improved insertion sort and merge sort</w:t>
      </w:r>
      <w:r w:rsidR="00C44BA8">
        <w:t xml:space="preserve"> (right)</w:t>
      </w:r>
      <w:r w:rsidR="0073462C">
        <w:t>.</w:t>
      </w:r>
    </w:p>
    <w:p w14:paraId="6AEA7529" w14:textId="77777777" w:rsidR="00BB6BD5" w:rsidRDefault="00BB6BD5" w:rsidP="00AD55A1">
      <w:pPr>
        <w:pStyle w:val="ListParagraph"/>
        <w:ind w:left="360"/>
        <w:jc w:val="both"/>
      </w:pPr>
    </w:p>
    <w:tbl>
      <w:tblPr>
        <w:tblStyle w:val="TableGrid"/>
        <w:tblW w:w="9861"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5"/>
        <w:gridCol w:w="5016"/>
      </w:tblGrid>
      <w:tr w:rsidR="00597260" w14:paraId="763EDB92" w14:textId="77777777" w:rsidTr="0073462C">
        <w:trPr>
          <w:trHeight w:val="2276"/>
        </w:trPr>
        <w:tc>
          <w:tcPr>
            <w:tcW w:w="4962" w:type="dxa"/>
          </w:tcPr>
          <w:p w14:paraId="60A51334" w14:textId="38E0BC47" w:rsidR="00597260" w:rsidRDefault="00597260" w:rsidP="00597260">
            <w:r>
              <w:rPr>
                <w:noProof/>
              </w:rPr>
              <w:drawing>
                <wp:inline distT="0" distB="0" distL="0" distR="0" wp14:anchorId="674BC3D8" wp14:editId="65CF1C85">
                  <wp:extent cx="2932431" cy="2057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2431" cy="2057400"/>
                          </a:xfrm>
                          <a:prstGeom prst="rect">
                            <a:avLst/>
                          </a:prstGeom>
                          <a:noFill/>
                          <a:ln>
                            <a:noFill/>
                          </a:ln>
                        </pic:spPr>
                      </pic:pic>
                    </a:graphicData>
                  </a:graphic>
                </wp:inline>
              </w:drawing>
            </w:r>
          </w:p>
          <w:p w14:paraId="4C6B9344" w14:textId="27F1B39E" w:rsidR="00597260" w:rsidRDefault="00597260" w:rsidP="00AD55A1">
            <w:pPr>
              <w:pStyle w:val="ListParagraph"/>
              <w:ind w:left="0"/>
              <w:jc w:val="both"/>
            </w:pPr>
          </w:p>
        </w:tc>
        <w:tc>
          <w:tcPr>
            <w:tcW w:w="4899" w:type="dxa"/>
          </w:tcPr>
          <w:p w14:paraId="1D5F7409" w14:textId="62B2900F" w:rsidR="00597260" w:rsidRDefault="00597260" w:rsidP="00597260">
            <w:pPr>
              <w:ind w:right="-974"/>
            </w:pPr>
            <w:r>
              <w:rPr>
                <w:noProof/>
              </w:rPr>
              <w:drawing>
                <wp:inline distT="0" distB="0" distL="0" distR="0" wp14:anchorId="414F6195" wp14:editId="0D5414AE">
                  <wp:extent cx="3047034" cy="2057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034" cy="2057400"/>
                          </a:xfrm>
                          <a:prstGeom prst="rect">
                            <a:avLst/>
                          </a:prstGeom>
                          <a:noFill/>
                          <a:ln>
                            <a:noFill/>
                          </a:ln>
                        </pic:spPr>
                      </pic:pic>
                    </a:graphicData>
                  </a:graphic>
                </wp:inline>
              </w:drawing>
            </w:r>
          </w:p>
          <w:p w14:paraId="55FD6CAC" w14:textId="77777777" w:rsidR="00597260" w:rsidRDefault="00597260" w:rsidP="00AD55A1">
            <w:pPr>
              <w:pStyle w:val="ListParagraph"/>
              <w:ind w:left="0"/>
              <w:jc w:val="both"/>
            </w:pPr>
          </w:p>
        </w:tc>
      </w:tr>
    </w:tbl>
    <w:p w14:paraId="5C584212" w14:textId="59444324" w:rsidR="00597260" w:rsidRDefault="00597260" w:rsidP="0073462C">
      <w:pPr>
        <w:jc w:val="center"/>
      </w:pPr>
      <w:r>
        <w:t>Figure 1</w:t>
      </w:r>
      <w:r w:rsidR="0073462C">
        <w:t xml:space="preserve"> (left)</w:t>
      </w:r>
      <w:r>
        <w:t xml:space="preserve"> Sort time vs varying input lengths</w:t>
      </w:r>
      <w:r w:rsidR="0073462C">
        <w:t xml:space="preserve"> for all three </w:t>
      </w:r>
      <w:proofErr w:type="gramStart"/>
      <w:r w:rsidR="0073462C">
        <w:t>algorithms;</w:t>
      </w:r>
      <w:proofErr w:type="gramEnd"/>
      <w:r w:rsidR="0073462C">
        <w:t xml:space="preserve"> Figure 1 (right) sort time comparison of merge sort and improved insertion sort.</w:t>
      </w:r>
    </w:p>
    <w:p w14:paraId="2AD0AC8C" w14:textId="77777777" w:rsidR="0073462C" w:rsidRPr="00597260" w:rsidRDefault="0073462C" w:rsidP="0073462C">
      <w:pPr>
        <w:jc w:val="center"/>
      </w:pPr>
    </w:p>
    <w:p w14:paraId="341282BC" w14:textId="11DD3F1F" w:rsidR="00597260" w:rsidRDefault="00C44BA8" w:rsidP="00415A4B">
      <w:pPr>
        <w:pStyle w:val="ListParagraph"/>
        <w:ind w:left="360" w:firstLine="360"/>
        <w:jc w:val="both"/>
      </w:pPr>
      <w:r>
        <w:t>F</w:t>
      </w:r>
      <w:r w:rsidR="0073462C">
        <w:t xml:space="preserve">or random inputs, the merge sort algorithm is exponentially faster. </w:t>
      </w:r>
      <w:r>
        <w:t>The</w:t>
      </w:r>
      <w:r w:rsidR="0073462C">
        <w:t xml:space="preserve"> insertion sort algorithm is </w:t>
      </w:r>
      <w:r>
        <w:t>shown to be</w:t>
      </w:r>
      <w:r w:rsidR="0073462C">
        <w:t xml:space="preserve"> behaving as O(n</w:t>
      </w:r>
      <w:r w:rsidR="0073462C">
        <w:rPr>
          <w:vertAlign w:val="superscript"/>
        </w:rPr>
        <w:t>2</w:t>
      </w:r>
      <w:r w:rsidR="0073462C">
        <w:t xml:space="preserve">) using a log-log plot. This is not a proof of the bound, rather a check to show that our data </w:t>
      </w:r>
      <w:r>
        <w:t>congruent</w:t>
      </w:r>
      <w:r w:rsidR="0073462C">
        <w:t xml:space="preserve"> with the theory.</w:t>
      </w:r>
      <w:r w:rsidR="00167666">
        <w:t xml:space="preserve"> At the same time, we can also show that under best case conditions, the insertion sort algorithm is O(n).</w:t>
      </w:r>
    </w:p>
    <w:p w14:paraId="73A921A8" w14:textId="77777777" w:rsidR="00BB6BD5" w:rsidRDefault="00BB6BD5" w:rsidP="00AD55A1">
      <w:pPr>
        <w:pStyle w:val="ListParagraph"/>
        <w:ind w:left="360"/>
        <w:jc w:val="both"/>
      </w:pPr>
    </w:p>
    <w:tbl>
      <w:tblPr>
        <w:tblStyle w:val="TableGrid"/>
        <w:tblW w:w="9861"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899"/>
      </w:tblGrid>
      <w:tr w:rsidR="0073462C" w14:paraId="1D67C5A3" w14:textId="77777777" w:rsidTr="004D3A76">
        <w:trPr>
          <w:trHeight w:val="3393"/>
        </w:trPr>
        <w:tc>
          <w:tcPr>
            <w:tcW w:w="4962" w:type="dxa"/>
          </w:tcPr>
          <w:p w14:paraId="7A1EF5B9" w14:textId="051BE9A4" w:rsidR="0073462C" w:rsidRDefault="0073462C" w:rsidP="0073462C">
            <w:r w:rsidRPr="0073462C">
              <w:rPr>
                <w:noProof/>
              </w:rPr>
              <w:drawing>
                <wp:inline distT="0" distB="0" distL="0" distR="0" wp14:anchorId="49BB57ED" wp14:editId="1A7FB307">
                  <wp:extent cx="2960833" cy="2057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0833" cy="2057400"/>
                          </a:xfrm>
                          <a:prstGeom prst="rect">
                            <a:avLst/>
                          </a:prstGeom>
                          <a:noFill/>
                          <a:ln>
                            <a:noFill/>
                          </a:ln>
                        </pic:spPr>
                      </pic:pic>
                    </a:graphicData>
                  </a:graphic>
                </wp:inline>
              </w:drawing>
            </w:r>
          </w:p>
        </w:tc>
        <w:tc>
          <w:tcPr>
            <w:tcW w:w="4899" w:type="dxa"/>
          </w:tcPr>
          <w:p w14:paraId="318A3C6A" w14:textId="66B7B330" w:rsidR="00167666" w:rsidRDefault="00167666" w:rsidP="00167666">
            <w:r>
              <w:rPr>
                <w:noProof/>
              </w:rPr>
              <w:drawing>
                <wp:inline distT="0" distB="0" distL="0" distR="0" wp14:anchorId="6BC64D24" wp14:editId="05B78C67">
                  <wp:extent cx="2915117" cy="2057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5117" cy="2057400"/>
                          </a:xfrm>
                          <a:prstGeom prst="rect">
                            <a:avLst/>
                          </a:prstGeom>
                          <a:noFill/>
                          <a:ln>
                            <a:noFill/>
                          </a:ln>
                        </pic:spPr>
                      </pic:pic>
                    </a:graphicData>
                  </a:graphic>
                </wp:inline>
              </w:drawing>
            </w:r>
          </w:p>
          <w:p w14:paraId="0A5C990A" w14:textId="77777777" w:rsidR="0073462C" w:rsidRDefault="0073462C" w:rsidP="00CA6D23">
            <w:pPr>
              <w:pStyle w:val="ListParagraph"/>
              <w:ind w:left="0"/>
              <w:jc w:val="both"/>
            </w:pPr>
          </w:p>
        </w:tc>
      </w:tr>
    </w:tbl>
    <w:p w14:paraId="7ECA3FE5" w14:textId="761AD772" w:rsidR="0073462C" w:rsidRPr="0073462C" w:rsidRDefault="0073462C" w:rsidP="0073462C">
      <w:pPr>
        <w:jc w:val="center"/>
      </w:pPr>
      <w:r>
        <w:t>Figure 2 (left) Log-log plot of</w:t>
      </w:r>
      <w:r w:rsidR="00167666">
        <w:t xml:space="preserve"> improved</w:t>
      </w:r>
      <w:r>
        <w:t xml:space="preserve"> insertion sort</w:t>
      </w:r>
      <w:r w:rsidR="00167666">
        <w:t xml:space="preserve"> with random inputs</w:t>
      </w:r>
      <w:r w:rsidR="00BD0828">
        <w:t>, bounded exponentially</w:t>
      </w:r>
      <w:r w:rsidR="00167666">
        <w:t>; Figure 2 (right) Improved insertion sort time of pre-sorted input vectors</w:t>
      </w:r>
      <w:r w:rsidR="00BD0828">
        <w:t>, bounded linearly</w:t>
      </w:r>
      <w:r w:rsidR="00167666">
        <w:t>.</w:t>
      </w:r>
    </w:p>
    <w:p w14:paraId="61E23D4A" w14:textId="77777777" w:rsidR="00C44BA8" w:rsidRDefault="00BB6BD5" w:rsidP="00415A4B">
      <w:pPr>
        <w:pStyle w:val="ListParagraph"/>
        <w:ind w:left="360" w:firstLine="360"/>
        <w:jc w:val="both"/>
      </w:pPr>
      <w:r>
        <w:br/>
      </w:r>
      <w:r w:rsidR="00415A4B">
        <w:tab/>
      </w:r>
    </w:p>
    <w:p w14:paraId="522159C4" w14:textId="6CD7EA7F" w:rsidR="000C38CF" w:rsidRPr="000C38CF" w:rsidRDefault="00BB6BD5" w:rsidP="000C38CF">
      <w:r>
        <w:t xml:space="preserve">Next, the values of m (number of vectors) and n (dimension of vectors) </w:t>
      </w:r>
      <w:r w:rsidR="00C44BA8">
        <w:t xml:space="preserve">and their </w:t>
      </w:r>
      <w:r>
        <w:t xml:space="preserve">impact </w:t>
      </w:r>
      <w:r w:rsidR="00C44BA8">
        <w:t xml:space="preserve">on </w:t>
      </w:r>
      <w:r>
        <w:t>the run time of the algorithms</w:t>
      </w:r>
      <w:r w:rsidR="00C44BA8">
        <w:t xml:space="preserve"> is examined</w:t>
      </w:r>
      <w:r>
        <w:t xml:space="preserve">. First, looking at the naïve insertion sort, the relationship </w:t>
      </w:r>
      <w:r>
        <w:lastRenderedPageBreak/>
        <w:t xml:space="preserve">between dimension </w:t>
      </w:r>
      <w:r w:rsidR="00C44BA8">
        <w:t>‘</w:t>
      </w:r>
      <w:r>
        <w:t>n</w:t>
      </w:r>
      <w:r w:rsidR="00C44BA8">
        <w:t>’</w:t>
      </w:r>
      <w:r>
        <w:t xml:space="preserve"> and run time appears to be linear. For instance, for a fixed m=50,000, increasing dimension n=10 to n=25</w:t>
      </w:r>
      <w:r w:rsidR="00C44BA8">
        <w:t>, or</w:t>
      </w:r>
      <w:r>
        <w:t xml:space="preserve"> 2.5x</w:t>
      </w:r>
      <w:r w:rsidR="00C44BA8">
        <w:t>,</w:t>
      </w:r>
      <w:r>
        <w:t xml:space="preserve"> yields a time increase of 2.25x. Increasing again from n=25 to n=15</w:t>
      </w:r>
      <w:r w:rsidR="004D3A76">
        <w:t xml:space="preserve">, or </w:t>
      </w:r>
      <w:r>
        <w:t>2x</w:t>
      </w:r>
      <w:r w:rsidR="004D3A76">
        <w:t>,</w:t>
      </w:r>
      <w:r>
        <w:t xml:space="preserve"> yields a time increase of 1.9x. This highlights the major advantage of the improved insertion sort. While holding ‘m’ constant, increasing the dimension n </w:t>
      </w:r>
      <w:r>
        <w:rPr>
          <w:i/>
          <w:iCs/>
        </w:rPr>
        <w:t>yields no appreciable change in runtime</w:t>
      </w:r>
      <w:r>
        <w:t xml:space="preserve"> for the improved insertion sort</w:t>
      </w:r>
      <w:r w:rsidRPr="00BB6BD5">
        <w:t>.</w:t>
      </w:r>
      <w:r>
        <w:t xml:space="preserve"> </w:t>
      </w:r>
      <w:r w:rsidR="000C38CF">
        <w:t>This linear relationship is shown in Figure 3 below. In this figure, a ‘baseline’ runtime is selected as vector dimension=10. Then for a fixed size number of inputs, the change in runtime is calculated for vector dimension=25 and vector dimension=50. While it is clear that this relationship is linear for the insertion sort algorithms, it is worth noting that the improved insertion sort has negated this effect.</w:t>
      </w:r>
      <w:r w:rsidR="000C38CF">
        <w:br/>
      </w:r>
      <w:r w:rsidR="000C38CF" w:rsidRPr="000C38CF">
        <w:rPr>
          <w:rFonts w:asciiTheme="minorHAnsi" w:eastAsiaTheme="minorHAnsi" w:hAnsiTheme="minorHAnsi" w:cstheme="minorBidi"/>
          <w:noProof/>
        </w:rPr>
        <w:drawing>
          <wp:inline distT="0" distB="0" distL="0" distR="0" wp14:anchorId="5CB64DAF" wp14:editId="2066FB0E">
            <wp:extent cx="5943600" cy="3833495"/>
            <wp:effectExtent l="0" t="0" r="0" b="190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3495"/>
                    </a:xfrm>
                    <a:prstGeom prst="rect">
                      <a:avLst/>
                    </a:prstGeom>
                    <a:noFill/>
                    <a:ln>
                      <a:noFill/>
                    </a:ln>
                  </pic:spPr>
                </pic:pic>
              </a:graphicData>
            </a:graphic>
          </wp:inline>
        </w:drawing>
      </w:r>
    </w:p>
    <w:p w14:paraId="15F227DC" w14:textId="05EFE2EA" w:rsidR="000C38CF" w:rsidRDefault="000C38CF" w:rsidP="000C38CF">
      <w:pPr>
        <w:pStyle w:val="ListParagraph"/>
        <w:ind w:left="360" w:firstLine="360"/>
        <w:jc w:val="center"/>
      </w:pPr>
      <w:r>
        <w:t>Figure 3. Insertion sort runtime dependency on vector dimension for naïve sort (red) and improved sort (blue).</w:t>
      </w:r>
    </w:p>
    <w:p w14:paraId="72EAA342" w14:textId="5888DF7A" w:rsidR="0073462C" w:rsidRDefault="00BB6BD5" w:rsidP="000C38CF">
      <w:pPr>
        <w:pStyle w:val="ListParagraph"/>
        <w:ind w:left="360" w:firstLine="360"/>
      </w:pPr>
      <w:r>
        <w:t xml:space="preserve">Finally, </w:t>
      </w:r>
      <w:proofErr w:type="gramStart"/>
      <w:r>
        <w:t>taking a look</w:t>
      </w:r>
      <w:proofErr w:type="gramEnd"/>
      <w:r>
        <w:t xml:space="preserve"> at merge sort, we see a time dependence on ‘n’ similar to that of the naïve insertion sort.</w:t>
      </w:r>
      <w:r w:rsidR="00415A4B">
        <w:t xml:space="preserve"> </w:t>
      </w:r>
      <w:r w:rsidR="00415A4B" w:rsidRPr="00415A4B">
        <w:t>For all three sorting algorithms, the number of inputs ‘m’ makes a significantly larger impact on runtime.</w:t>
      </w:r>
    </w:p>
    <w:p w14:paraId="27E22006" w14:textId="34191AC9" w:rsidR="00415A4B" w:rsidRPr="00415A4B" w:rsidRDefault="00415A4B" w:rsidP="00415A4B">
      <w:pPr>
        <w:pStyle w:val="ListParagraph"/>
        <w:ind w:left="360" w:firstLine="360"/>
        <w:jc w:val="both"/>
        <w:rPr>
          <w:i/>
          <w:iCs/>
        </w:rPr>
      </w:pPr>
      <w:r>
        <w:t xml:space="preserve">Finally, it is worth noting the dependency on the input data. For pre-sorted inputs, insertion sort significantly outperforms merge sort. This was shown visually above, in Figure 2 (left). With pre-sorted inputs, insertion sort is O(n), while merge sort is </w:t>
      </w:r>
      <w:r w:rsidRPr="00415A4B">
        <w:rPr>
          <w:rFonts w:ascii="Cambria Math" w:hAnsi="Cambria Math" w:cs="Cambria Math"/>
        </w:rPr>
        <w:t>𝛩</w:t>
      </w:r>
      <w:r>
        <w:rPr>
          <w:rFonts w:ascii="Cambria Math" w:hAnsi="Cambria Math" w:cs="Cambria Math"/>
        </w:rPr>
        <w:t>(</w:t>
      </w:r>
      <w:proofErr w:type="spellStart"/>
      <w:r>
        <w:rPr>
          <w:rFonts w:ascii="Cambria Math" w:hAnsi="Cambria Math" w:cs="Cambria Math"/>
        </w:rPr>
        <w:t>nlgn</w:t>
      </w:r>
      <w:proofErr w:type="spellEnd"/>
      <w:r>
        <w:rPr>
          <w:rFonts w:ascii="Cambria Math" w:hAnsi="Cambria Math" w:cs="Cambria Math"/>
        </w:rPr>
        <w:t xml:space="preserve">). Thus, there is a crossover point where insertion sort is better than merge sort, depending on ‘how sorted’ </w:t>
      </w:r>
      <w:r w:rsidR="00BD0828">
        <w:rPr>
          <w:rFonts w:ascii="Cambria Math" w:hAnsi="Cambria Math" w:cs="Cambria Math"/>
        </w:rPr>
        <w:t>the</w:t>
      </w:r>
      <w:r>
        <w:rPr>
          <w:rFonts w:ascii="Cambria Math" w:hAnsi="Cambria Math" w:cs="Cambria Math"/>
        </w:rPr>
        <w:t xml:space="preserve"> input vectors are.</w:t>
      </w:r>
      <w:r w:rsidR="00BD0828">
        <w:rPr>
          <w:rFonts w:ascii="Cambria Math" w:hAnsi="Cambria Math" w:cs="Cambria Math"/>
        </w:rPr>
        <w:t xml:space="preserve"> Depending on the use case, insertion sort may be preferable to merge sort.</w:t>
      </w:r>
      <w:r w:rsidR="004D3A76">
        <w:rPr>
          <w:rFonts w:ascii="Cambria Math" w:hAnsi="Cambria Math" w:cs="Cambria Math"/>
        </w:rPr>
        <w:t xml:space="preserve"> That is, the performance of merge sort is negligibly impacted by the data itself, as it is tightly bound (upper and lower)</w:t>
      </w:r>
    </w:p>
    <w:p w14:paraId="6916074A" w14:textId="14B81A25" w:rsidR="00415A4B" w:rsidRDefault="00BD0828" w:rsidP="00415A4B">
      <w:pPr>
        <w:pStyle w:val="ListParagraph"/>
        <w:ind w:left="360"/>
        <w:jc w:val="both"/>
      </w:pPr>
      <w:r>
        <w:tab/>
        <w:t xml:space="preserve">There are </w:t>
      </w:r>
      <w:proofErr w:type="gramStart"/>
      <w:r>
        <w:t>a number of</w:t>
      </w:r>
      <w:proofErr w:type="gramEnd"/>
      <w:r>
        <w:t xml:space="preserve"> ways we can improve the performance of the sorting algorithms. A proposed improvement of the insertion algorithm uses a dynamic threshold to reduce the number of comparisons made in every loop </w:t>
      </w:r>
      <w:sdt>
        <w:sdtPr>
          <w:id w:val="-567038615"/>
          <w:citation/>
        </w:sdtPr>
        <w:sdtEndPr/>
        <w:sdtContent>
          <w:r>
            <w:fldChar w:fldCharType="begin"/>
          </w:r>
          <w:r>
            <w:instrText xml:space="preserve"> CITATION Els \l 1033 </w:instrText>
          </w:r>
          <w:r>
            <w:fldChar w:fldCharType="separate"/>
          </w:r>
          <w:r>
            <w:rPr>
              <w:noProof/>
            </w:rPr>
            <w:t>(Elshqeirat, Altarawneh, &amp; Aloqaily)</w:t>
          </w:r>
          <w:r>
            <w:fldChar w:fldCharType="end"/>
          </w:r>
        </w:sdtContent>
      </w:sdt>
      <w:r>
        <w:t>. Their approach uses a moving reference index, which is equal to the floor of the loop iteration divided by three. In each iteration, the value being inserted is first compared to the threshold value. If it is smaller than the threshold value, it is inserted to the left of the threshold, inserted to the right otherwise.</w:t>
      </w:r>
      <w:r w:rsidR="00D929C1">
        <w:t xml:space="preserve"> </w:t>
      </w:r>
    </w:p>
    <w:p w14:paraId="33BEE1B3" w14:textId="1FD037CE" w:rsidR="00BB6BD5" w:rsidRDefault="00BB6BD5" w:rsidP="00AD55A1">
      <w:pPr>
        <w:pStyle w:val="ListParagraph"/>
        <w:ind w:left="360"/>
        <w:jc w:val="both"/>
      </w:pPr>
    </w:p>
    <w:p w14:paraId="312CFF84" w14:textId="2F18132F" w:rsidR="00D929C1" w:rsidRDefault="00D929C1" w:rsidP="00D929C1">
      <w:pPr>
        <w:pStyle w:val="ListParagraph"/>
        <w:numPr>
          <w:ilvl w:val="0"/>
          <w:numId w:val="1"/>
        </w:numPr>
        <w:ind w:left="360" w:hanging="360"/>
        <w:jc w:val="both"/>
      </w:pPr>
      <w:r>
        <w:t>Conclusion</w:t>
      </w:r>
    </w:p>
    <w:p w14:paraId="11F9A49E" w14:textId="49A4C937" w:rsidR="00D929C1" w:rsidRDefault="00D929C1" w:rsidP="00AD55A1">
      <w:pPr>
        <w:pStyle w:val="ListParagraph"/>
        <w:ind w:left="360"/>
        <w:jc w:val="both"/>
      </w:pPr>
    </w:p>
    <w:p w14:paraId="3CE9688C" w14:textId="4E2AD22A" w:rsidR="00BD0828" w:rsidRDefault="00D929C1" w:rsidP="004D3A76">
      <w:pPr>
        <w:pStyle w:val="ListParagraph"/>
        <w:spacing w:before="240"/>
        <w:ind w:left="360"/>
        <w:jc w:val="both"/>
      </w:pPr>
      <w:r>
        <w:t xml:space="preserve">This experiment was successful, in that </w:t>
      </w:r>
      <w:r w:rsidR="00E85ECE">
        <w:t xml:space="preserve">it gave several key insights into the behavior of these sorting algorithms. First and foremost, the data reflects the theory. </w:t>
      </w:r>
      <w:r w:rsidR="004D3A76">
        <w:t>The</w:t>
      </w:r>
      <w:r w:rsidR="00E85ECE">
        <w:t xml:space="preserve"> naïve insertion sort and improved insertion sort both, for random inputs, significantly underperformed against merge sort. This reflects the fact that insertion sort is O(n</w:t>
      </w:r>
      <w:r w:rsidR="00E85ECE">
        <w:rPr>
          <w:vertAlign w:val="superscript"/>
        </w:rPr>
        <w:t>2</w:t>
      </w:r>
      <w:r w:rsidR="00E85ECE">
        <w:t xml:space="preserve">), while merge sort is </w:t>
      </w:r>
      <w:r w:rsidR="00E85ECE" w:rsidRPr="00415A4B">
        <w:rPr>
          <w:rFonts w:ascii="Cambria Math" w:hAnsi="Cambria Math" w:cs="Cambria Math"/>
        </w:rPr>
        <w:t>𝛩</w:t>
      </w:r>
      <w:r w:rsidR="00E85ECE">
        <w:rPr>
          <w:rFonts w:ascii="Cambria Math" w:hAnsi="Cambria Math" w:cs="Cambria Math"/>
        </w:rPr>
        <w:t>(</w:t>
      </w:r>
      <w:proofErr w:type="spellStart"/>
      <w:r w:rsidR="00E85ECE">
        <w:rPr>
          <w:rFonts w:ascii="Cambria Math" w:hAnsi="Cambria Math" w:cs="Cambria Math"/>
        </w:rPr>
        <w:t>nlgn</w:t>
      </w:r>
      <w:proofErr w:type="spellEnd"/>
      <w:r w:rsidR="00E85ECE">
        <w:rPr>
          <w:rFonts w:ascii="Cambria Math" w:hAnsi="Cambria Math" w:cs="Cambria Math"/>
        </w:rPr>
        <w:t xml:space="preserve">). On top of this, </w:t>
      </w:r>
      <w:r w:rsidR="00D55212">
        <w:rPr>
          <w:rFonts w:ascii="Cambria Math" w:hAnsi="Cambria Math" w:cs="Cambria Math"/>
        </w:rPr>
        <w:t>by pre-calculating vector length, the improved insertion sort is an order of magnitude faster than the naïve sort.</w:t>
      </w:r>
      <w:r w:rsidR="004D3A76">
        <w:rPr>
          <w:rFonts w:ascii="Cambria Math" w:hAnsi="Cambria Math" w:cs="Cambria Math"/>
        </w:rPr>
        <w:t xml:space="preserve"> Additionally, it is shown that the </w:t>
      </w:r>
      <w:proofErr w:type="gramStart"/>
      <w:r w:rsidR="004D3A76">
        <w:rPr>
          <w:rFonts w:ascii="Cambria Math" w:hAnsi="Cambria Math" w:cs="Cambria Math"/>
        </w:rPr>
        <w:t>best case</w:t>
      </w:r>
      <w:proofErr w:type="gramEnd"/>
      <w:r w:rsidR="004D3A76">
        <w:rPr>
          <w:rFonts w:ascii="Cambria Math" w:hAnsi="Cambria Math" w:cs="Cambria Math"/>
        </w:rPr>
        <w:t xml:space="preserve"> scenario of insertion sort, pre-sorted input, significantly outperforms merge sort, as it is O(n). This gives several key takeaways. First, the sorting algorithm selected should be done in context of the data. For instance, data that is expected to be pre-sorted or close to pre-sorted might benefit from an algorithm like insertion sort, even though the average run-time is significantly worse. More generally, and perhaps more importantly, it was shown that an algorithm tightly bounded by a smaller </w:t>
      </w:r>
      <w:r w:rsidR="004D3A76" w:rsidRPr="00415A4B">
        <w:rPr>
          <w:rFonts w:ascii="Cambria Math" w:hAnsi="Cambria Math" w:cs="Cambria Math"/>
        </w:rPr>
        <w:t>𝛩</w:t>
      </w:r>
      <w:r w:rsidR="004D3A76">
        <w:rPr>
          <w:rFonts w:ascii="Cambria Math" w:hAnsi="Cambria Math" w:cs="Cambria Math"/>
        </w:rPr>
        <w:t xml:space="preserve"> can perform worse than an algorithm that has a larger, upper bound big-O, depending on input data size/shape/composition.  </w:t>
      </w:r>
    </w:p>
    <w:p w14:paraId="36E3687F" w14:textId="4D2CA089" w:rsidR="00BD0828" w:rsidRDefault="00BD0828" w:rsidP="00AD55A1">
      <w:pPr>
        <w:pStyle w:val="ListParagraph"/>
        <w:ind w:left="360"/>
        <w:jc w:val="both"/>
      </w:pPr>
    </w:p>
    <w:p w14:paraId="585DBCB1" w14:textId="1F1CB3EF" w:rsidR="00BD0828" w:rsidRDefault="00BD0828" w:rsidP="00AD55A1">
      <w:pPr>
        <w:pStyle w:val="ListParagraph"/>
        <w:ind w:left="360"/>
        <w:jc w:val="both"/>
      </w:pPr>
    </w:p>
    <w:p w14:paraId="7C1FFB4F" w14:textId="1EC62197" w:rsidR="00BD0828" w:rsidRDefault="00BD0828" w:rsidP="00BD0828">
      <w:pPr>
        <w:pStyle w:val="ListParagraph"/>
        <w:ind w:left="360"/>
        <w:jc w:val="both"/>
      </w:pPr>
      <w:r>
        <w:t>Citations:</w:t>
      </w:r>
    </w:p>
    <w:p w14:paraId="320361E4" w14:textId="58317D83" w:rsidR="00BD0828" w:rsidRPr="00FB2CD4" w:rsidRDefault="00BD0828" w:rsidP="00BD0828">
      <w:pPr>
        <w:pStyle w:val="ListParagraph"/>
        <w:numPr>
          <w:ilvl w:val="0"/>
          <w:numId w:val="3"/>
        </w:numPr>
        <w:jc w:val="both"/>
      </w:pPr>
      <w:proofErr w:type="spellStart"/>
      <w:r w:rsidRPr="00BD0828">
        <w:t>Elshqeirat</w:t>
      </w:r>
      <w:proofErr w:type="spellEnd"/>
      <w:r w:rsidRPr="00BD0828">
        <w:t xml:space="preserve">, B., </w:t>
      </w:r>
      <w:proofErr w:type="spellStart"/>
      <w:r w:rsidRPr="00BD0828">
        <w:t>Altarawneh</w:t>
      </w:r>
      <w:proofErr w:type="spellEnd"/>
      <w:r w:rsidRPr="00BD0828">
        <w:t xml:space="preserve">, M., &amp; </w:t>
      </w:r>
      <w:proofErr w:type="spellStart"/>
      <w:r w:rsidRPr="00BD0828">
        <w:t>Aloqaily</w:t>
      </w:r>
      <w:proofErr w:type="spellEnd"/>
      <w:r w:rsidRPr="00BD0828">
        <w:t>, A. Enhanced Insertion Sort by Threshold Swapping.</w:t>
      </w:r>
    </w:p>
    <w:sectPr w:rsidR="00BD0828" w:rsidRPr="00FB2CD4" w:rsidSect="004D3A76">
      <w:headerReference w:type="default" r:id="rId13"/>
      <w:pgSz w:w="12240" w:h="15840"/>
      <w:pgMar w:top="549" w:right="1440" w:bottom="801" w:left="1440" w:header="3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552C" w14:textId="77777777" w:rsidR="009E3322" w:rsidRDefault="009E3322" w:rsidP="004D3A76">
      <w:r>
        <w:separator/>
      </w:r>
    </w:p>
  </w:endnote>
  <w:endnote w:type="continuationSeparator" w:id="0">
    <w:p w14:paraId="6E4AAB54" w14:textId="77777777" w:rsidR="009E3322" w:rsidRDefault="009E3322" w:rsidP="004D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E3D15" w14:textId="77777777" w:rsidR="009E3322" w:rsidRDefault="009E3322" w:rsidP="004D3A76">
      <w:r>
        <w:separator/>
      </w:r>
    </w:p>
  </w:footnote>
  <w:footnote w:type="continuationSeparator" w:id="0">
    <w:p w14:paraId="5D362292" w14:textId="77777777" w:rsidR="009E3322" w:rsidRDefault="009E3322" w:rsidP="004D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7503" w14:textId="466C03F9" w:rsidR="004D3A76" w:rsidRDefault="004D3A76" w:rsidP="004D3A76">
    <w:pPr>
      <w:pStyle w:val="Header"/>
      <w:jc w:val="right"/>
    </w:pPr>
    <w:r>
      <w:t xml:space="preserve">Nicholai </w:t>
    </w:r>
    <w:proofErr w:type="spellStart"/>
    <w:r>
      <w:t>L’Esperance</w:t>
    </w:r>
    <w:proofErr w:type="spellEnd"/>
  </w:p>
  <w:p w14:paraId="38E1511B" w14:textId="4BCA5D9F" w:rsidR="004D3A76" w:rsidRDefault="004D3A76" w:rsidP="004D3A76">
    <w:pPr>
      <w:pStyle w:val="Header"/>
      <w:jc w:val="right"/>
    </w:pPr>
    <w:r>
      <w:t>CS590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C1E"/>
    <w:multiLevelType w:val="hybridMultilevel"/>
    <w:tmpl w:val="AD3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C4C38"/>
    <w:multiLevelType w:val="hybridMultilevel"/>
    <w:tmpl w:val="DBA86C94"/>
    <w:lvl w:ilvl="0" w:tplc="B560A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57E4C"/>
    <w:multiLevelType w:val="hybridMultilevel"/>
    <w:tmpl w:val="9D7A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F0"/>
    <w:rsid w:val="000C38CF"/>
    <w:rsid w:val="00167666"/>
    <w:rsid w:val="00196C28"/>
    <w:rsid w:val="002B5427"/>
    <w:rsid w:val="003E3C76"/>
    <w:rsid w:val="00415A4B"/>
    <w:rsid w:val="004D3A76"/>
    <w:rsid w:val="00597260"/>
    <w:rsid w:val="0073462C"/>
    <w:rsid w:val="008A546F"/>
    <w:rsid w:val="009E3322"/>
    <w:rsid w:val="00AD55A1"/>
    <w:rsid w:val="00B77DF8"/>
    <w:rsid w:val="00BB6BD5"/>
    <w:rsid w:val="00BD0828"/>
    <w:rsid w:val="00C44BA8"/>
    <w:rsid w:val="00D55212"/>
    <w:rsid w:val="00D929C1"/>
    <w:rsid w:val="00DC3585"/>
    <w:rsid w:val="00E70AF0"/>
    <w:rsid w:val="00E85ECE"/>
    <w:rsid w:val="00F64556"/>
    <w:rsid w:val="00FB2CD4"/>
    <w:rsid w:val="00FC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8C5E8"/>
  <w15:chartTrackingRefBased/>
  <w15:docId w15:val="{F75458C5-AD84-0A4D-9486-C205D9B1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F0"/>
    <w:pPr>
      <w:ind w:left="720"/>
      <w:contextualSpacing/>
    </w:pPr>
    <w:rPr>
      <w:rFonts w:asciiTheme="minorHAnsi" w:eastAsiaTheme="minorHAnsi" w:hAnsiTheme="minorHAnsi" w:cstheme="minorBidi"/>
    </w:rPr>
  </w:style>
  <w:style w:type="table" w:styleId="TableGrid">
    <w:name w:val="Table Grid"/>
    <w:basedOn w:val="TableNormal"/>
    <w:uiPriority w:val="39"/>
    <w:rsid w:val="00B77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A76"/>
    <w:pPr>
      <w:tabs>
        <w:tab w:val="center" w:pos="4680"/>
        <w:tab w:val="right" w:pos="9360"/>
      </w:tabs>
    </w:pPr>
  </w:style>
  <w:style w:type="character" w:customStyle="1" w:styleId="HeaderChar">
    <w:name w:val="Header Char"/>
    <w:basedOn w:val="DefaultParagraphFont"/>
    <w:link w:val="Header"/>
    <w:uiPriority w:val="99"/>
    <w:rsid w:val="004D3A76"/>
    <w:rPr>
      <w:rFonts w:ascii="Times New Roman" w:eastAsia="Times New Roman" w:hAnsi="Times New Roman" w:cs="Times New Roman"/>
    </w:rPr>
  </w:style>
  <w:style w:type="paragraph" w:styleId="Footer">
    <w:name w:val="footer"/>
    <w:basedOn w:val="Normal"/>
    <w:link w:val="FooterChar"/>
    <w:uiPriority w:val="99"/>
    <w:unhideWhenUsed/>
    <w:rsid w:val="004D3A76"/>
    <w:pPr>
      <w:tabs>
        <w:tab w:val="center" w:pos="4680"/>
        <w:tab w:val="right" w:pos="9360"/>
      </w:tabs>
    </w:pPr>
  </w:style>
  <w:style w:type="character" w:customStyle="1" w:styleId="FooterChar">
    <w:name w:val="Footer Char"/>
    <w:basedOn w:val="DefaultParagraphFont"/>
    <w:link w:val="Footer"/>
    <w:uiPriority w:val="99"/>
    <w:rsid w:val="004D3A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410">
      <w:bodyDiv w:val="1"/>
      <w:marLeft w:val="0"/>
      <w:marRight w:val="0"/>
      <w:marTop w:val="0"/>
      <w:marBottom w:val="0"/>
      <w:divBdr>
        <w:top w:val="none" w:sz="0" w:space="0" w:color="auto"/>
        <w:left w:val="none" w:sz="0" w:space="0" w:color="auto"/>
        <w:bottom w:val="none" w:sz="0" w:space="0" w:color="auto"/>
        <w:right w:val="none" w:sz="0" w:space="0" w:color="auto"/>
      </w:divBdr>
    </w:div>
    <w:div w:id="102388405">
      <w:bodyDiv w:val="1"/>
      <w:marLeft w:val="0"/>
      <w:marRight w:val="0"/>
      <w:marTop w:val="0"/>
      <w:marBottom w:val="0"/>
      <w:divBdr>
        <w:top w:val="none" w:sz="0" w:space="0" w:color="auto"/>
        <w:left w:val="none" w:sz="0" w:space="0" w:color="auto"/>
        <w:bottom w:val="none" w:sz="0" w:space="0" w:color="auto"/>
        <w:right w:val="none" w:sz="0" w:space="0" w:color="auto"/>
      </w:divBdr>
    </w:div>
    <w:div w:id="212929038">
      <w:bodyDiv w:val="1"/>
      <w:marLeft w:val="0"/>
      <w:marRight w:val="0"/>
      <w:marTop w:val="0"/>
      <w:marBottom w:val="0"/>
      <w:divBdr>
        <w:top w:val="none" w:sz="0" w:space="0" w:color="auto"/>
        <w:left w:val="none" w:sz="0" w:space="0" w:color="auto"/>
        <w:bottom w:val="none" w:sz="0" w:space="0" w:color="auto"/>
        <w:right w:val="none" w:sz="0" w:space="0" w:color="auto"/>
      </w:divBdr>
    </w:div>
    <w:div w:id="226452036">
      <w:bodyDiv w:val="1"/>
      <w:marLeft w:val="0"/>
      <w:marRight w:val="0"/>
      <w:marTop w:val="0"/>
      <w:marBottom w:val="0"/>
      <w:divBdr>
        <w:top w:val="none" w:sz="0" w:space="0" w:color="auto"/>
        <w:left w:val="none" w:sz="0" w:space="0" w:color="auto"/>
        <w:bottom w:val="none" w:sz="0" w:space="0" w:color="auto"/>
        <w:right w:val="none" w:sz="0" w:space="0" w:color="auto"/>
      </w:divBdr>
    </w:div>
    <w:div w:id="257568818">
      <w:bodyDiv w:val="1"/>
      <w:marLeft w:val="0"/>
      <w:marRight w:val="0"/>
      <w:marTop w:val="0"/>
      <w:marBottom w:val="0"/>
      <w:divBdr>
        <w:top w:val="none" w:sz="0" w:space="0" w:color="auto"/>
        <w:left w:val="none" w:sz="0" w:space="0" w:color="auto"/>
        <w:bottom w:val="none" w:sz="0" w:space="0" w:color="auto"/>
        <w:right w:val="none" w:sz="0" w:space="0" w:color="auto"/>
      </w:divBdr>
    </w:div>
    <w:div w:id="318005032">
      <w:bodyDiv w:val="1"/>
      <w:marLeft w:val="0"/>
      <w:marRight w:val="0"/>
      <w:marTop w:val="0"/>
      <w:marBottom w:val="0"/>
      <w:divBdr>
        <w:top w:val="none" w:sz="0" w:space="0" w:color="auto"/>
        <w:left w:val="none" w:sz="0" w:space="0" w:color="auto"/>
        <w:bottom w:val="none" w:sz="0" w:space="0" w:color="auto"/>
        <w:right w:val="none" w:sz="0" w:space="0" w:color="auto"/>
      </w:divBdr>
    </w:div>
    <w:div w:id="447895508">
      <w:bodyDiv w:val="1"/>
      <w:marLeft w:val="0"/>
      <w:marRight w:val="0"/>
      <w:marTop w:val="0"/>
      <w:marBottom w:val="0"/>
      <w:divBdr>
        <w:top w:val="none" w:sz="0" w:space="0" w:color="auto"/>
        <w:left w:val="none" w:sz="0" w:space="0" w:color="auto"/>
        <w:bottom w:val="none" w:sz="0" w:space="0" w:color="auto"/>
        <w:right w:val="none" w:sz="0" w:space="0" w:color="auto"/>
      </w:divBdr>
    </w:div>
    <w:div w:id="688291596">
      <w:bodyDiv w:val="1"/>
      <w:marLeft w:val="0"/>
      <w:marRight w:val="0"/>
      <w:marTop w:val="0"/>
      <w:marBottom w:val="0"/>
      <w:divBdr>
        <w:top w:val="none" w:sz="0" w:space="0" w:color="auto"/>
        <w:left w:val="none" w:sz="0" w:space="0" w:color="auto"/>
        <w:bottom w:val="none" w:sz="0" w:space="0" w:color="auto"/>
        <w:right w:val="none" w:sz="0" w:space="0" w:color="auto"/>
      </w:divBdr>
    </w:div>
    <w:div w:id="859394858">
      <w:bodyDiv w:val="1"/>
      <w:marLeft w:val="0"/>
      <w:marRight w:val="0"/>
      <w:marTop w:val="0"/>
      <w:marBottom w:val="0"/>
      <w:divBdr>
        <w:top w:val="none" w:sz="0" w:space="0" w:color="auto"/>
        <w:left w:val="none" w:sz="0" w:space="0" w:color="auto"/>
        <w:bottom w:val="none" w:sz="0" w:space="0" w:color="auto"/>
        <w:right w:val="none" w:sz="0" w:space="0" w:color="auto"/>
      </w:divBdr>
    </w:div>
    <w:div w:id="957375952">
      <w:bodyDiv w:val="1"/>
      <w:marLeft w:val="0"/>
      <w:marRight w:val="0"/>
      <w:marTop w:val="0"/>
      <w:marBottom w:val="0"/>
      <w:divBdr>
        <w:top w:val="none" w:sz="0" w:space="0" w:color="auto"/>
        <w:left w:val="none" w:sz="0" w:space="0" w:color="auto"/>
        <w:bottom w:val="none" w:sz="0" w:space="0" w:color="auto"/>
        <w:right w:val="none" w:sz="0" w:space="0" w:color="auto"/>
      </w:divBdr>
    </w:div>
    <w:div w:id="985862230">
      <w:bodyDiv w:val="1"/>
      <w:marLeft w:val="0"/>
      <w:marRight w:val="0"/>
      <w:marTop w:val="0"/>
      <w:marBottom w:val="0"/>
      <w:divBdr>
        <w:top w:val="none" w:sz="0" w:space="0" w:color="auto"/>
        <w:left w:val="none" w:sz="0" w:space="0" w:color="auto"/>
        <w:bottom w:val="none" w:sz="0" w:space="0" w:color="auto"/>
        <w:right w:val="none" w:sz="0" w:space="0" w:color="auto"/>
      </w:divBdr>
    </w:div>
    <w:div w:id="1168181179">
      <w:bodyDiv w:val="1"/>
      <w:marLeft w:val="0"/>
      <w:marRight w:val="0"/>
      <w:marTop w:val="0"/>
      <w:marBottom w:val="0"/>
      <w:divBdr>
        <w:top w:val="none" w:sz="0" w:space="0" w:color="auto"/>
        <w:left w:val="none" w:sz="0" w:space="0" w:color="auto"/>
        <w:bottom w:val="none" w:sz="0" w:space="0" w:color="auto"/>
        <w:right w:val="none" w:sz="0" w:space="0" w:color="auto"/>
      </w:divBdr>
    </w:div>
    <w:div w:id="1394742290">
      <w:bodyDiv w:val="1"/>
      <w:marLeft w:val="0"/>
      <w:marRight w:val="0"/>
      <w:marTop w:val="0"/>
      <w:marBottom w:val="0"/>
      <w:divBdr>
        <w:top w:val="none" w:sz="0" w:space="0" w:color="auto"/>
        <w:left w:val="none" w:sz="0" w:space="0" w:color="auto"/>
        <w:bottom w:val="none" w:sz="0" w:space="0" w:color="auto"/>
        <w:right w:val="none" w:sz="0" w:space="0" w:color="auto"/>
      </w:divBdr>
    </w:div>
    <w:div w:id="1446729941">
      <w:bodyDiv w:val="1"/>
      <w:marLeft w:val="0"/>
      <w:marRight w:val="0"/>
      <w:marTop w:val="0"/>
      <w:marBottom w:val="0"/>
      <w:divBdr>
        <w:top w:val="none" w:sz="0" w:space="0" w:color="auto"/>
        <w:left w:val="none" w:sz="0" w:space="0" w:color="auto"/>
        <w:bottom w:val="none" w:sz="0" w:space="0" w:color="auto"/>
        <w:right w:val="none" w:sz="0" w:space="0" w:color="auto"/>
      </w:divBdr>
    </w:div>
    <w:div w:id="1659574771">
      <w:bodyDiv w:val="1"/>
      <w:marLeft w:val="0"/>
      <w:marRight w:val="0"/>
      <w:marTop w:val="0"/>
      <w:marBottom w:val="0"/>
      <w:divBdr>
        <w:top w:val="none" w:sz="0" w:space="0" w:color="auto"/>
        <w:left w:val="none" w:sz="0" w:space="0" w:color="auto"/>
        <w:bottom w:val="none" w:sz="0" w:space="0" w:color="auto"/>
        <w:right w:val="none" w:sz="0" w:space="0" w:color="auto"/>
      </w:divBdr>
    </w:div>
    <w:div w:id="1684743690">
      <w:bodyDiv w:val="1"/>
      <w:marLeft w:val="0"/>
      <w:marRight w:val="0"/>
      <w:marTop w:val="0"/>
      <w:marBottom w:val="0"/>
      <w:divBdr>
        <w:top w:val="none" w:sz="0" w:space="0" w:color="auto"/>
        <w:left w:val="none" w:sz="0" w:space="0" w:color="auto"/>
        <w:bottom w:val="none" w:sz="0" w:space="0" w:color="auto"/>
        <w:right w:val="none" w:sz="0" w:space="0" w:color="auto"/>
      </w:divBdr>
    </w:div>
    <w:div w:id="1769158669">
      <w:bodyDiv w:val="1"/>
      <w:marLeft w:val="0"/>
      <w:marRight w:val="0"/>
      <w:marTop w:val="0"/>
      <w:marBottom w:val="0"/>
      <w:divBdr>
        <w:top w:val="none" w:sz="0" w:space="0" w:color="auto"/>
        <w:left w:val="none" w:sz="0" w:space="0" w:color="auto"/>
        <w:bottom w:val="none" w:sz="0" w:space="0" w:color="auto"/>
        <w:right w:val="none" w:sz="0" w:space="0" w:color="auto"/>
      </w:divBdr>
    </w:div>
    <w:div w:id="1939867809">
      <w:bodyDiv w:val="1"/>
      <w:marLeft w:val="0"/>
      <w:marRight w:val="0"/>
      <w:marTop w:val="0"/>
      <w:marBottom w:val="0"/>
      <w:divBdr>
        <w:top w:val="none" w:sz="0" w:space="0" w:color="auto"/>
        <w:left w:val="none" w:sz="0" w:space="0" w:color="auto"/>
        <w:bottom w:val="none" w:sz="0" w:space="0" w:color="auto"/>
        <w:right w:val="none" w:sz="0" w:space="0" w:color="auto"/>
      </w:divBdr>
    </w:div>
    <w:div w:id="20330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Els</b:Tag>
    <b:SourceType>JournalArticle</b:SourceType>
    <b:Guid>{ED2D604A-5F14-EF4A-A254-EDE0FEEA7683}</b:Guid>
    <b:Author>
      <b:Author>
        <b:NameList>
          <b:Person>
            <b:Last>Elshqeirat</b:Last>
            <b:First>B.</b:First>
          </b:Person>
          <b:Person>
            <b:Last>Altarawneh</b:Last>
            <b:First>M.</b:First>
          </b:Person>
          <b:Person>
            <b:Last>Aloqaily</b:Last>
            <b:First>A.</b:First>
          </b:Person>
        </b:NameList>
      </b:Author>
    </b:Author>
    <b:Title>Enhanced Insertion Sort by Threshold Swapping</b:Title>
    <b:RefOrder>1</b:RefOrder>
  </b:Source>
</b:Sources>
</file>

<file path=customXml/itemProps1.xml><?xml version="1.0" encoding="utf-8"?>
<ds:datastoreItem xmlns:ds="http://schemas.openxmlformats.org/officeDocument/2006/customXml" ds:itemID="{EDCFF223-C37E-0247-9679-C9FFE375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9</cp:revision>
  <dcterms:created xsi:type="dcterms:W3CDTF">2021-10-01T14:38:00Z</dcterms:created>
  <dcterms:modified xsi:type="dcterms:W3CDTF">2021-10-04T22:49:00Z</dcterms:modified>
</cp:coreProperties>
</file>