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t>SALIGUARD</w:t>
      </w:r>
    </w:p>
    <w:p>
      <w:pPr>
        <w:jc w:val="center"/>
      </w:pPr>
      <w:r>
        <w:rPr>
          <w:color w:val="555555"/>
          <w:sz w:val="30"/>
        </w:rPr>
        <w:t>Tại sao có từng file? Các file hoạt động với nhau ra sao?</w:t>
      </w:r>
    </w:p>
    <w:p>
      <w:pPr>
        <w:jc w:val="center"/>
      </w:pPr>
      <w:r>
        <w:rPr>
          <w:i/>
          <w:sz w:val="24"/>
        </w:rPr>
        <w:t>Giải thích chi tiết cấu trúc file — dành cho sinh viên năm nhất</w:t>
      </w:r>
    </w:p>
    <w:p/>
    <w:p>
      <w:pPr>
        <w:pStyle w:val="Heading1"/>
      </w:pPr>
      <w:r>
        <w:rPr>
          <w:color w:val="1F4E79"/>
        </w:rPr>
        <w:t>1. Tại sao không gom hết vào 1 file?</w:t>
      </w:r>
    </w:p>
    <w:p>
      <w:pPr>
        <w:spacing w:after="120"/>
      </w:pPr>
      <w:r>
        <w:rPr>
          <w:b w:val="0"/>
          <w:i w:val="0"/>
          <w:sz w:val="22"/>
        </w:rPr>
        <w:t>Tưởng tượng một nhà hàng. Bạn CÓ THỂ để 1 người vừa chạy bàn, vừa nấu ăn, vừa thu ngân, vừa rửa bát. Được — nhưng khi đông khách là loạn, và khi muốn sửa công thức món ăn thì lại sợ đụng nhầm vào máy tính tiền.</w:t>
      </w:r>
    </w:p>
    <w:p>
      <w:pPr>
        <w:spacing w:after="120"/>
      </w:pPr>
      <w:r>
        <w:rPr>
          <w:b/>
          <w:i w:val="0"/>
          <w:sz w:val="22"/>
        </w:rPr>
        <w:t>Lập trình cũng vậy. Nguyên tắc gọi là 'mỗi file một nhiệm vụ' (separation of concerns). Ba lợi ích chính:</w:t>
      </w:r>
    </w:p>
    <w:p>
      <w:pPr>
        <w:pStyle w:val="ListBullet"/>
      </w:pPr>
      <w:r>
        <w:rPr>
          <w:b/>
        </w:rPr>
        <w:t xml:space="preserve">Dễ sửa: </w:t>
      </w:r>
      <w:r>
        <w:t>muốn đổi cách lưu Database thì chỉ mở db.ts, không sợ làm hỏng phần MQTT.</w:t>
      </w:r>
    </w:p>
    <w:p>
      <w:pPr>
        <w:pStyle w:val="ListBullet"/>
      </w:pPr>
      <w:r>
        <w:rPr>
          <w:b/>
        </w:rPr>
        <w:t xml:space="preserve">Dễ đọc: </w:t>
      </w:r>
      <w:r>
        <w:t>nhìn tên file là đoán ngay nội dung bên trong.</w:t>
      </w:r>
    </w:p>
    <w:p>
      <w:pPr>
        <w:pStyle w:val="ListBullet"/>
      </w:pPr>
      <w:r>
        <w:rPr>
          <w:b/>
        </w:rPr>
        <w:t xml:space="preserve">Dễ thay thế: </w:t>
      </w:r>
      <w:r>
        <w:t>đổi từ 'dữ liệu giả' sang 'dữ liệu thật' chỉ cần sửa đúng api.ts.</w:t>
      </w:r>
    </w:p>
    <w:p>
      <w:pPr>
        <w:pStyle w:val="Heading1"/>
      </w:pPr>
      <w:r>
        <w:rPr>
          <w:color w:val="1F4E79"/>
        </w:rPr>
        <w:t>2. Từng file: tồn tại để làm gì &amp; nếu thiếu thì sao?</w:t>
      </w:r>
    </w:p>
    <w:p>
      <w:pPr>
        <w:pStyle w:val="Heading2"/>
      </w:pPr>
      <w:r>
        <w:rPr>
          <w:color w:val="2E5E8C"/>
        </w:rPr>
        <w:t>Khối Backend (Node.js / TypeScript)</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1F4E79"/>
          </w:tcPr>
          <w:p>
            <w:r/>
            <w:r>
              <w:rPr>
                <w:b/>
                <w:color w:val="FFFFFF"/>
                <w:sz w:val="20"/>
              </w:rPr>
              <w:t>File</w:t>
            </w:r>
          </w:p>
        </w:tc>
        <w:tc>
          <w:tcPr>
            <w:tcW w:type="dxa" w:w="4320"/>
            <w:shd w:val="clear" w:fill="1F4E79"/>
          </w:tcPr>
          <w:p>
            <w:r/>
            <w:r>
              <w:rPr>
                <w:b/>
                <w:color w:val="FFFFFF"/>
                <w:sz w:val="20"/>
              </w:rPr>
              <w:t>Tồn tại để làm gì</w:t>
            </w:r>
          </w:p>
        </w:tc>
        <w:tc>
          <w:tcPr>
            <w:tcW w:type="dxa" w:w="2736"/>
            <w:shd w:val="clear" w:fill="1F4E79"/>
          </w:tcPr>
          <w:p>
            <w:r/>
            <w:r>
              <w:rPr>
                <w:b/>
                <w:color w:val="FFFFFF"/>
                <w:sz w:val="20"/>
              </w:rPr>
              <w:t>Nếu THIẾU nó?</w:t>
            </w:r>
          </w:p>
        </w:tc>
      </w:tr>
      <w:tr>
        <w:tc>
          <w:tcPr>
            <w:tcW w:type="dxa" w:w="2304"/>
          </w:tcPr>
          <w:p>
            <w:r/>
            <w:r>
              <w:rPr>
                <w:sz w:val="19"/>
              </w:rPr>
              <w:t>backend/package.json</w:t>
            </w:r>
          </w:p>
        </w:tc>
        <w:tc>
          <w:tcPr>
            <w:tcW w:type="dxa" w:w="4320"/>
          </w:tcPr>
          <w:p>
            <w:r/>
            <w:r>
              <w:rPr>
                <w:sz w:val="19"/>
              </w:rPr>
              <w:t>Tờ khai dự án: liệt kê thư viện cần cài (express, pg, mqtt) và lệnh chạy (npm run dev). Khai báo type=module để dùng cú pháp import.</w:t>
            </w:r>
          </w:p>
        </w:tc>
        <w:tc>
          <w:tcPr>
            <w:tcW w:type="dxa" w:w="2736"/>
          </w:tcPr>
          <w:p>
            <w:r/>
            <w:r>
              <w:rPr>
                <w:sz w:val="19"/>
              </w:rPr>
              <w:t>Máy không biết cần cài gì; npm run dev báo lỗi.</w:t>
            </w:r>
          </w:p>
        </w:tc>
      </w:tr>
      <w:tr>
        <w:tc>
          <w:tcPr>
            <w:tcW w:type="dxa" w:w="2304"/>
          </w:tcPr>
          <w:p>
            <w:r/>
            <w:r>
              <w:rPr>
                <w:sz w:val="19"/>
              </w:rPr>
              <w:t>backend/.env</w:t>
            </w:r>
          </w:p>
        </w:tc>
        <w:tc>
          <w:tcPr>
            <w:tcW w:type="dxa" w:w="4320"/>
          </w:tcPr>
          <w:p>
            <w:r/>
            <w:r>
              <w:rPr>
                <w:sz w:val="19"/>
              </w:rPr>
              <w:t>Cất thông tin cấu hình &amp; mật khẩu (DB, MQTT, URL của AI) tách khỏi code. Quy tắc vàng: không hardcode mật khẩu.</w:t>
            </w:r>
          </w:p>
        </w:tc>
        <w:tc>
          <w:tcPr>
            <w:tcW w:type="dxa" w:w="2736"/>
          </w:tcPr>
          <w:p>
            <w:r/>
            <w:r>
              <w:rPr>
                <w:sz w:val="19"/>
              </w:rPr>
              <w:t>Phải ghi mật khẩu thẳng vào code, dễ lộ và khó đổi server.</w:t>
            </w:r>
          </w:p>
        </w:tc>
      </w:tr>
      <w:tr>
        <w:tc>
          <w:tcPr>
            <w:tcW w:type="dxa" w:w="2304"/>
          </w:tcPr>
          <w:p>
            <w:r/>
            <w:r>
              <w:rPr>
                <w:sz w:val="19"/>
              </w:rPr>
              <w:t>backend/schema.sql</w:t>
            </w:r>
          </w:p>
        </w:tc>
        <w:tc>
          <w:tcPr>
            <w:tcW w:type="dxa" w:w="4320"/>
          </w:tcPr>
          <w:p>
            <w:r/>
            <w:r>
              <w:rPr>
                <w:sz w:val="19"/>
              </w:rPr>
              <w:t>Bản thiết kế bảng telemetry trong Database. Chạy 1 lần để tạo bảng trước khi dùng.</w:t>
            </w:r>
          </w:p>
        </w:tc>
        <w:tc>
          <w:tcPr>
            <w:tcW w:type="dxa" w:w="2736"/>
          </w:tcPr>
          <w:p>
            <w:r/>
            <w:r>
              <w:rPr>
                <w:sz w:val="19"/>
              </w:rPr>
              <w:t>db.ts ghi vào bảng không tồn tại, lỗi 'table not found'.</w:t>
            </w:r>
          </w:p>
        </w:tc>
      </w:tr>
      <w:tr>
        <w:tc>
          <w:tcPr>
            <w:tcW w:type="dxa" w:w="2304"/>
          </w:tcPr>
          <w:p>
            <w:r/>
            <w:r>
              <w:rPr>
                <w:sz w:val="19"/>
              </w:rPr>
              <w:t>backend/src/db.ts</w:t>
            </w:r>
          </w:p>
        </w:tc>
        <w:tc>
          <w:tcPr>
            <w:tcW w:type="dxa" w:w="4320"/>
          </w:tcPr>
          <w:p>
            <w:r/>
            <w:r>
              <w:rPr>
                <w:sz w:val="19"/>
              </w:rPr>
              <w:t>Chuyên nói chuyện với Database: mở kết nối + hàm insertTelemetry().</w:t>
            </w:r>
          </w:p>
        </w:tc>
        <w:tc>
          <w:tcPr>
            <w:tcW w:type="dxa" w:w="2736"/>
          </w:tcPr>
          <w:p>
            <w:r/>
            <w:r>
              <w:rPr>
                <w:sz w:val="19"/>
              </w:rPr>
              <w:t>Không lưu được bất kỳ dữ liệu nào.</w:t>
            </w:r>
          </w:p>
        </w:tc>
      </w:tr>
      <w:tr>
        <w:tc>
          <w:tcPr>
            <w:tcW w:type="dxa" w:w="2304"/>
          </w:tcPr>
          <w:p>
            <w:r/>
            <w:r>
              <w:rPr>
                <w:sz w:val="19"/>
              </w:rPr>
              <w:t>backend/src/api.ts</w:t>
            </w:r>
          </w:p>
        </w:tc>
        <w:tc>
          <w:tcPr>
            <w:tcW w:type="dxa" w:w="4320"/>
          </w:tcPr>
          <w:p>
            <w:r/>
            <w:r>
              <w:rPr>
                <w:sz w:val="19"/>
              </w:rPr>
              <w:t>Mở các 'cửa sổ' REST API cho trang web lấy dữ liệu (/api/stations, /api/latest).</w:t>
            </w:r>
          </w:p>
        </w:tc>
        <w:tc>
          <w:tcPr>
            <w:tcW w:type="dxa" w:w="2736"/>
          </w:tcPr>
          <w:p>
            <w:r/>
            <w:r>
              <w:rPr>
                <w:sz w:val="19"/>
              </w:rPr>
              <w:t>Dashboard không có chỗ nào để hỏi dữ liệu.</w:t>
            </w:r>
          </w:p>
        </w:tc>
      </w:tr>
      <w:tr>
        <w:tc>
          <w:tcPr>
            <w:tcW w:type="dxa" w:w="2304"/>
          </w:tcPr>
          <w:p>
            <w:r/>
            <w:r>
              <w:rPr>
                <w:sz w:val="19"/>
              </w:rPr>
              <w:t>backend/src/index.ts</w:t>
            </w:r>
          </w:p>
        </w:tc>
        <w:tc>
          <w:tcPr>
            <w:tcW w:type="dxa" w:w="4320"/>
          </w:tcPr>
          <w:p>
            <w:r/>
            <w:r>
              <w:rPr>
                <w:sz w:val="19"/>
              </w:rPr>
              <w:t>Nhạc trưởng: nghe MQTT, gọi db.ts để lưu, gọi AI để dự báo, bật cảnh báo.</w:t>
            </w:r>
          </w:p>
        </w:tc>
        <w:tc>
          <w:tcPr>
            <w:tcW w:type="dxa" w:w="2736"/>
          </w:tcPr>
          <w:p>
            <w:r/>
            <w:r>
              <w:rPr>
                <w:sz w:val="19"/>
              </w:rPr>
              <w:t>Các mảnh rời rạc không ai điều phối, hệ thống đứng im.</w:t>
            </w:r>
          </w:p>
        </w:tc>
      </w:tr>
    </w:tbl>
    <w:p>
      <w:pPr>
        <w:spacing w:after="40"/>
      </w:pPr>
    </w:p>
    <w:p>
      <w:pPr>
        <w:pStyle w:val="Heading2"/>
      </w:pPr>
      <w:r>
        <w:rPr>
          <w:color w:val="2E5E8C"/>
        </w:rPr>
        <w:t>Khối AI Engine (Python)</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1F4E79"/>
          </w:tcPr>
          <w:p>
            <w:r/>
            <w:r>
              <w:rPr>
                <w:b/>
                <w:color w:val="FFFFFF"/>
                <w:sz w:val="20"/>
              </w:rPr>
              <w:t>File</w:t>
            </w:r>
          </w:p>
        </w:tc>
        <w:tc>
          <w:tcPr>
            <w:tcW w:type="dxa" w:w="4320"/>
            <w:shd w:val="clear" w:fill="1F4E79"/>
          </w:tcPr>
          <w:p>
            <w:r/>
            <w:r>
              <w:rPr>
                <w:b/>
                <w:color w:val="FFFFFF"/>
                <w:sz w:val="20"/>
              </w:rPr>
              <w:t>Tồn tại để làm gì</w:t>
            </w:r>
          </w:p>
        </w:tc>
        <w:tc>
          <w:tcPr>
            <w:tcW w:type="dxa" w:w="2736"/>
            <w:shd w:val="clear" w:fill="1F4E79"/>
          </w:tcPr>
          <w:p>
            <w:r/>
            <w:r>
              <w:rPr>
                <w:b/>
                <w:color w:val="FFFFFF"/>
                <w:sz w:val="20"/>
              </w:rPr>
              <w:t>Nếu THIẾU nó?</w:t>
            </w:r>
          </w:p>
        </w:tc>
      </w:tr>
      <w:tr>
        <w:tc>
          <w:tcPr>
            <w:tcW w:type="dxa" w:w="2304"/>
          </w:tcPr>
          <w:p>
            <w:r/>
            <w:r>
              <w:rPr>
                <w:sz w:val="19"/>
              </w:rPr>
              <w:t>ai_engine/app.py</w:t>
            </w:r>
          </w:p>
        </w:tc>
        <w:tc>
          <w:tcPr>
            <w:tcW w:type="dxa" w:w="4320"/>
          </w:tcPr>
          <w:p>
            <w:r/>
            <w:r>
              <w:rPr>
                <w:sz w:val="19"/>
              </w:rPr>
              <w:t>Máy chủ AI: nhận {temp, ec, level}, trả {forecast_24h}. Tự chạy Mock Mode nếu chưa có model.</w:t>
            </w:r>
          </w:p>
        </w:tc>
        <w:tc>
          <w:tcPr>
            <w:tcW w:type="dxa" w:w="2736"/>
          </w:tcPr>
          <w:p>
            <w:r/>
            <w:r>
              <w:rPr>
                <w:sz w:val="19"/>
              </w:rPr>
              <w:t>Backend hỏi dự báo nhưng không ai trả lời.</w:t>
            </w:r>
          </w:p>
        </w:tc>
      </w:tr>
      <w:tr>
        <w:tc>
          <w:tcPr>
            <w:tcW w:type="dxa" w:w="2304"/>
          </w:tcPr>
          <w:p>
            <w:r/>
            <w:r>
              <w:rPr>
                <w:sz w:val="19"/>
              </w:rPr>
              <w:t>ai_engine/requirements.txt</w:t>
            </w:r>
          </w:p>
        </w:tc>
        <w:tc>
          <w:tcPr>
            <w:tcW w:type="dxa" w:w="4320"/>
          </w:tcPr>
          <w:p>
            <w:r/>
            <w:r>
              <w:rPr>
                <w:sz w:val="19"/>
              </w:rPr>
              <w:t>Tờ khai thư viện Python (fastapi, xgboost, numpy...).</w:t>
            </w:r>
          </w:p>
        </w:tc>
        <w:tc>
          <w:tcPr>
            <w:tcW w:type="dxa" w:w="2736"/>
          </w:tcPr>
          <w:p>
            <w:r/>
            <w:r>
              <w:rPr>
                <w:sz w:val="19"/>
              </w:rPr>
              <w:t>Lệnh pip install không biết cài gì.</w:t>
            </w:r>
          </w:p>
        </w:tc>
      </w:tr>
    </w:tbl>
    <w:p>
      <w:pPr>
        <w:spacing w:after="40"/>
      </w:pPr>
    </w:p>
    <w:p>
      <w:pPr>
        <w:pStyle w:val="Heading2"/>
      </w:pPr>
      <w:r>
        <w:rPr>
          <w:color w:val="2E5E8C"/>
        </w:rPr>
        <w:t>Khối điều phối chung</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1F4E79"/>
          </w:tcPr>
          <w:p>
            <w:r/>
            <w:r>
              <w:rPr>
                <w:b/>
                <w:color w:val="FFFFFF"/>
                <w:sz w:val="20"/>
              </w:rPr>
              <w:t>File</w:t>
            </w:r>
          </w:p>
        </w:tc>
        <w:tc>
          <w:tcPr>
            <w:tcW w:type="dxa" w:w="7056"/>
            <w:shd w:val="clear" w:fill="1F4E79"/>
          </w:tcPr>
          <w:p>
            <w:r/>
            <w:r>
              <w:rPr>
                <w:b/>
                <w:color w:val="FFFFFF"/>
                <w:sz w:val="20"/>
              </w:rPr>
              <w:t>Tồn tại để làm gì</w:t>
            </w:r>
          </w:p>
        </w:tc>
      </w:tr>
      <w:tr>
        <w:tc>
          <w:tcPr>
            <w:tcW w:type="dxa" w:w="2304"/>
          </w:tcPr>
          <w:p>
            <w:r/>
            <w:r>
              <w:rPr>
                <w:sz w:val="19"/>
              </w:rPr>
              <w:t>package.json (gốc)</w:t>
            </w:r>
          </w:p>
        </w:tc>
        <w:tc>
          <w:tcPr>
            <w:tcW w:type="dxa" w:w="7056"/>
          </w:tcPr>
          <w:p>
            <w:r/>
            <w:r>
              <w:rPr>
                <w:sz w:val="19"/>
              </w:rPr>
              <w:t>Cho phép gõ 1 lệnh 'npm run dev' để bật CẢ Backend lẫn AI cùng lúc (nhờ concurrently).</w:t>
            </w:r>
          </w:p>
        </w:tc>
      </w:tr>
      <w:tr>
        <w:tc>
          <w:tcPr>
            <w:tcW w:type="dxa" w:w="2304"/>
          </w:tcPr>
          <w:p>
            <w:r/>
            <w:r>
              <w:rPr>
                <w:sz w:val="19"/>
              </w:rPr>
              <w:t>start.sh</w:t>
            </w:r>
          </w:p>
        </w:tc>
        <w:tc>
          <w:tcPr>
            <w:tcW w:type="dxa" w:w="7056"/>
          </w:tcPr>
          <w:p>
            <w:r/>
            <w:r>
              <w:rPr>
                <w:sz w:val="19"/>
              </w:rPr>
              <w:t>Cách thứ 2 để bật cả 2 dịch vụ, dành cho Git Bash / Linux / macOS.</w:t>
            </w:r>
          </w:p>
        </w:tc>
      </w:tr>
    </w:tbl>
    <w:p>
      <w:pPr>
        <w:spacing w:after="40"/>
      </w:pPr>
    </w:p>
    <w:p>
      <w:pPr>
        <w:pStyle w:val="Heading1"/>
      </w:pPr>
      <w:r>
        <w:rPr>
          <w:color w:val="1F4E79"/>
        </w:rPr>
        <w:t>3. Các file 'nối dây' với nhau bằng 4 kiểu kết nối</w:t>
      </w:r>
    </w:p>
    <w:p>
      <w:pPr>
        <w:spacing w:after="120"/>
      </w:pPr>
      <w:r>
        <w:rPr>
          <w:b w:val="0"/>
          <w:i w:val="0"/>
          <w:sz w:val="22"/>
        </w:rPr>
        <w:t>Đây là phần quan trọng nhất. Có 4 loại 'dây nối' khác nhau giữa các file — đừng nhầm lẫn chúng:</w:t>
      </w:r>
    </w:p>
    <w:p>
      <w:pPr>
        <w:spacing w:after="120"/>
      </w:pPr>
      <w:r>
        <w:rPr>
          <w:b/>
          <w:i w:val="0"/>
          <w:color w:val="2E7D32"/>
          <w:sz w:val="22"/>
        </w:rPr>
        <w:t>Kiểu 1 — import (cùng ngôn ngữ, cùng máy)</w:t>
      </w:r>
    </w:p>
    <w:p>
      <w:pPr>
        <w:spacing w:after="120"/>
      </w:pPr>
      <w:r>
        <w:rPr>
          <w:b w:val="0"/>
          <w:i w:val="0"/>
          <w:sz w:val="22"/>
        </w:rPr>
        <w:t>index.ts dùng lệnh import để 'mượn' code từ 2 file kia. Giống gọi điện cho đồng nghiệp ngồi cùng phòng — nhanh, trực tiếp.</w:t>
      </w:r>
    </w:p>
    <w:p>
      <w:pPr>
        <w:spacing w:before="80" w:after="160"/>
        <w:ind w:left="216"/>
        <w:shd w:val="clear" w:fill="F2F2F2"/>
      </w:pPr>
      <w:r>
        <w:rPr>
          <w:color w:val="1A1A1A"/>
          <w:sz w:val="19"/>
          <w:rFonts w:ascii="Consolas" w:hAnsi="Consolas"/>
        </w:rPr>
        <w:t>index.ts  --import--&gt;  db.ts   (mượn hàm insertTelemetry)</w:t>
      </w:r>
      <w:r>
        <w:rPr>
          <w:color w:val="1A1A1A"/>
          <w:sz w:val="19"/>
          <w:rFonts w:ascii="Consolas" w:hAnsi="Consolas"/>
        </w:rPr>
        <w:br/>
        <w:t>index.ts  --import--&gt;  api.ts  (mượn server Express để bật lên)</w:t>
      </w:r>
    </w:p>
    <w:p>
      <w:pPr>
        <w:spacing w:after="120"/>
      </w:pPr>
      <w:r>
        <w:rPr>
          <w:b/>
          <w:i w:val="0"/>
          <w:color w:val="2E7D32"/>
          <w:sz w:val="22"/>
        </w:rPr>
        <w:t>Kiểu 2 — Gọi qua mạng HTTP (giữa 2 chương trình khác nhau)</w:t>
      </w:r>
    </w:p>
    <w:p>
      <w:pPr>
        <w:spacing w:after="120"/>
      </w:pPr>
      <w:r>
        <w:rPr>
          <w:b w:val="0"/>
          <w:i w:val="0"/>
          <w:sz w:val="22"/>
        </w:rPr>
        <w:t>Backend (Node.js) và AI Engine (Python) là 2 chương trình riêng biệt, viết bằng 2 ngôn ngữ khác nhau, nên KHÔNG thể import lẫn nhau. Chúng nói chuyện qua HTTP — như gửi thư cho một công ty khác.</w:t>
      </w:r>
    </w:p>
    <w:p>
      <w:pPr>
        <w:spacing w:before="80" w:after="160"/>
        <w:ind w:left="216"/>
        <w:shd w:val="clear" w:fill="F2F2F2"/>
      </w:pPr>
      <w:r>
        <w:rPr>
          <w:color w:val="1A1A1A"/>
          <w:sz w:val="19"/>
          <w:rFonts w:ascii="Consolas" w:hAnsi="Consolas"/>
        </w:rPr>
        <w:t>index.ts  --POST http://localhost:8000/predict--&gt;  app.py</w:t>
      </w:r>
      <w:r>
        <w:rPr>
          <w:color w:val="1A1A1A"/>
          <w:sz w:val="19"/>
          <w:rFonts w:ascii="Consolas" w:hAnsi="Consolas"/>
        </w:rPr>
        <w:br/>
        <w:t xml:space="preserve">          &lt;----- tra ve {"forecast_24h": 4.7} -----</w:t>
      </w:r>
    </w:p>
    <w:p>
      <w:pPr>
        <w:spacing w:after="120"/>
      </w:pPr>
      <w:r>
        <w:rPr>
          <w:b/>
          <w:i w:val="0"/>
          <w:color w:val="2E7D32"/>
          <w:sz w:val="22"/>
        </w:rPr>
        <w:t>Kiểu 3 — Qua Database (gián tiếp, kho chung)</w:t>
      </w:r>
    </w:p>
    <w:p>
      <w:pPr>
        <w:spacing w:after="120"/>
      </w:pPr>
      <w:r>
        <w:rPr>
          <w:b w:val="0"/>
          <w:i w:val="0"/>
          <w:sz w:val="22"/>
        </w:rPr>
        <w:t>db.ts GHI dữ liệu vào bảng do schema.sql định nghĩa. Sau này api.ts sẽ ĐỌC LẠI từ chính bảng đó. Hai file không gọi nhau trực tiếp mà giao tiếp qua kho chung.</w:t>
      </w:r>
    </w:p>
    <w:p>
      <w:pPr>
        <w:spacing w:before="80" w:after="160"/>
        <w:ind w:left="216"/>
        <w:shd w:val="clear" w:fill="F2F2F2"/>
      </w:pPr>
      <w:r>
        <w:rPr>
          <w:color w:val="1A1A1A"/>
          <w:sz w:val="19"/>
          <w:rFonts w:ascii="Consolas" w:hAnsi="Consolas"/>
        </w:rPr>
        <w:t>db.ts  --ghi--&gt;  bang telemetry  &lt;--doc--  api.ts</w:t>
      </w:r>
      <w:r>
        <w:rPr>
          <w:color w:val="1A1A1A"/>
          <w:sz w:val="19"/>
          <w:rFonts w:ascii="Consolas" w:hAnsi="Consolas"/>
        </w:rPr>
        <w:br/>
        <w:t xml:space="preserve">                 (schema.sql tao ra)</w:t>
      </w:r>
    </w:p>
    <w:p>
      <w:pPr>
        <w:spacing w:after="120"/>
      </w:pPr>
      <w:r>
        <w:rPr>
          <w:b/>
          <w:i w:val="0"/>
          <w:color w:val="2E7D32"/>
          <w:sz w:val="22"/>
        </w:rPr>
        <w:t>Kiểu 4 — Qua file cấu hình .env</w:t>
      </w:r>
    </w:p>
    <w:p>
      <w:pPr>
        <w:spacing w:after="120"/>
      </w:pPr>
      <w:r>
        <w:rPr>
          <w:b w:val="0"/>
          <w:i w:val="0"/>
          <w:sz w:val="22"/>
        </w:rPr>
        <w:t>db.ts và index.ts đều đọc .env để biết địa chỉ DB, MQTT, AI. File .env không chứa code — nó là 'bảng thông số' mà các file khác tra cứu.</w:t>
      </w:r>
    </w:p>
    <w:p>
      <w:pPr>
        <w:spacing w:before="80" w:after="160"/>
        <w:ind w:left="216"/>
        <w:shd w:val="clear" w:fill="F2F2F2"/>
      </w:pPr>
      <w:r>
        <w:rPr>
          <w:color w:val="1A1A1A"/>
          <w:sz w:val="19"/>
          <w:rFonts w:ascii="Consolas" w:hAnsi="Consolas"/>
        </w:rPr>
        <w:t>.env  --cung cap DB_HOST, MQTT_URL, AI_ENGINE_URL--&gt;  db.ts, index.ts</w:t>
      </w:r>
    </w:p>
    <w:p>
      <w:pPr>
        <w:pStyle w:val="Heading1"/>
      </w:pPr>
      <w:r>
        <w:rPr>
          <w:color w:val="1F4E79"/>
        </w:rPr>
        <w:t>4. Ví dụ thật: 1 gói tin làm 'sáng đèn' toàn bộ file</w:t>
      </w:r>
    </w:p>
    <w:p>
      <w:pPr>
        <w:spacing w:after="120"/>
      </w:pPr>
      <w:r>
        <w:rPr>
          <w:b w:val="0"/>
          <w:i w:val="0"/>
          <w:sz w:val="22"/>
        </w:rPr>
        <w:t>Khi ESP32 gửi {"temp":28, "ec":5.2, "level":1.1}, đây là thứ tự các file hoạt động:</w:t>
      </w:r>
    </w:p>
    <w:p>
      <w:pPr>
        <w:spacing w:after="80"/>
      </w:pPr>
      <w:r>
        <w:rPr>
          <w:b/>
        </w:rPr>
        <w:t xml:space="preserve">1. </w:t>
      </w:r>
      <w:r>
        <w:rPr>
          <w:b/>
          <w:color w:val="1F4E79"/>
        </w:rPr>
        <w:t xml:space="preserve">index.ts: </w:t>
      </w:r>
      <w:r>
        <w:t>nhận tin từ MQTT (địa chỉ broker đọc từ .env).</w:t>
      </w:r>
    </w:p>
    <w:p>
      <w:pPr>
        <w:spacing w:after="80"/>
      </w:pPr>
      <w:r>
        <w:rPr>
          <w:b/>
        </w:rPr>
        <w:t xml:space="preserve">2. </w:t>
      </w:r>
      <w:r>
        <w:rPr>
          <w:b/>
          <w:color w:val="1F4E79"/>
        </w:rPr>
        <w:t xml:space="preserve">index.ts: </w:t>
      </w:r>
      <w:r>
        <w:t>gọi insertTelemetry(...) -&gt; nhảy sang db.ts.</w:t>
      </w:r>
    </w:p>
    <w:p>
      <w:pPr>
        <w:spacing w:after="80"/>
      </w:pPr>
      <w:r>
        <w:rPr>
          <w:b/>
        </w:rPr>
        <w:t xml:space="preserve">3. </w:t>
      </w:r>
      <w:r>
        <w:rPr>
          <w:b/>
          <w:color w:val="1F4E79"/>
        </w:rPr>
        <w:t xml:space="preserve">db.ts: </w:t>
      </w:r>
      <w:r>
        <w:t>chạy lệnh INSERT vào bảng mà schema.sql đã tạo.</w:t>
      </w:r>
    </w:p>
    <w:p>
      <w:pPr>
        <w:spacing w:after="80"/>
      </w:pPr>
      <w:r>
        <w:rPr>
          <w:b/>
        </w:rPr>
        <w:t xml:space="preserve">4. </w:t>
      </w:r>
      <w:r>
        <w:rPr>
          <w:b/>
          <w:color w:val="1F4E79"/>
        </w:rPr>
        <w:t xml:space="preserve">index.ts: </w:t>
      </w:r>
      <w:r>
        <w:t>gửi HTTP POST sang app.py (URL đọc từ .env).</w:t>
      </w:r>
    </w:p>
    <w:p>
      <w:pPr>
        <w:spacing w:after="80"/>
      </w:pPr>
      <w:r>
        <w:rPr>
          <w:b/>
        </w:rPr>
        <w:t xml:space="preserve">5. </w:t>
      </w:r>
      <w:r>
        <w:rPr>
          <w:b/>
          <w:color w:val="1F4E79"/>
        </w:rPr>
        <w:t xml:space="preserve">app.py: </w:t>
      </w:r>
      <w:r>
        <w:t>tính toán, trả về {"forecast_24h": 5.5}.</w:t>
      </w:r>
    </w:p>
    <w:p>
      <w:pPr>
        <w:spacing w:after="80"/>
      </w:pPr>
      <w:r>
        <w:rPr>
          <w:b/>
        </w:rPr>
        <w:t xml:space="preserve">6. </w:t>
      </w:r>
      <w:r>
        <w:rPr>
          <w:b/>
          <w:color w:val="1F4E79"/>
        </w:rPr>
        <w:t xml:space="preserve">index.ts: </w:t>
      </w:r>
      <w:r>
        <w:t>thấy 5.5 &gt; 4 -&gt; in CẢNH BÁO ĐỎ.</w:t>
      </w:r>
    </w:p>
    <w:p>
      <w:pPr>
        <w:spacing w:after="80"/>
      </w:pPr>
      <w:r>
        <w:rPr>
          <w:b/>
        </w:rPr>
        <w:t xml:space="preserve">7. </w:t>
      </w:r>
      <w:r>
        <w:rPr>
          <w:b/>
          <w:color w:val="1F4E79"/>
        </w:rPr>
        <w:t xml:space="preserve">api.ts: </w:t>
      </w:r>
      <w:r>
        <w:t>(song song) trang web gọi vào để hiển thị số liệu lên màn hình.</w:t>
      </w:r>
    </w:p>
    <w:p>
      <w:pPr>
        <w:spacing w:before="160"/>
        <w:shd w:val="clear" w:fill="EAF2FB"/>
      </w:pPr>
      <w:r>
        <w:rPr>
          <w:b/>
          <w:color w:val="1F4E79"/>
          <w:sz w:val="22"/>
        </w:rPr>
        <w:t>Nhìn thấy chưa? Chỉ 1 gói tin mà kích hoạt 6 file phối hợp nhịp nhàng — mỗi file làm đúng một việc, và chúng nối nhau qua import, HTTP, Database và .env.</w:t>
      </w:r>
    </w:p>
    <w:p>
      <w:pPr>
        <w:pStyle w:val="Heading1"/>
      </w:pPr>
      <w:r>
        <w:rPr>
          <w:color w:val="1F4E79"/>
        </w:rPr>
        <w:t>5. Bản đồ phụ thuộc giữa các file (nhìn 1 phát hiểu ngay)</w:t>
      </w:r>
    </w:p>
    <w:p>
      <w:pPr>
        <w:spacing w:before="80" w:after="160"/>
        <w:ind w:left="216"/>
        <w:shd w:val="clear" w:fill="F2F2F2"/>
      </w:pPr>
      <w:r>
        <w:rPr>
          <w:color w:val="1A1A1A"/>
          <w:sz w:val="19"/>
          <w:rFonts w:ascii="Consolas" w:hAnsi="Consolas"/>
        </w:rPr>
        <w:t xml:space="preserve">                         .env  (cau hinh chung)</w:t>
      </w:r>
      <w:r>
        <w:rPr>
          <w:color w:val="1A1A1A"/>
          <w:sz w:val="19"/>
          <w:rFonts w:ascii="Consolas" w:hAnsi="Consolas"/>
        </w:rPr>
        <w:br/>
        <w:t xml:space="preserve">                          │ đọc bởi</w:t>
      </w:r>
      <w:r>
        <w:rPr>
          <w:color w:val="1A1A1A"/>
          <w:sz w:val="19"/>
          <w:rFonts w:ascii="Consolas" w:hAnsi="Consolas"/>
        </w:rPr>
        <w:br/>
        <w:t xml:space="preserve">          ┌───────────────┼────────────────┐</w:t>
      </w:r>
      <w:r>
        <w:rPr>
          <w:color w:val="1A1A1A"/>
          <w:sz w:val="19"/>
          <w:rFonts w:ascii="Consolas" w:hAnsi="Consolas"/>
        </w:rPr>
        <w:br/>
        <w:t xml:space="preserve">          ▼               ▼                 ▼</w:t>
      </w:r>
      <w:r>
        <w:rPr>
          <w:color w:val="1A1A1A"/>
          <w:sz w:val="19"/>
          <w:rFonts w:ascii="Consolas" w:hAnsi="Consolas"/>
        </w:rPr>
        <w:br/>
        <w:t xml:space="preserve">   ┌────────────┐   ┌────────────┐    ┌────────────┐</w:t>
      </w:r>
      <w:r>
        <w:rPr>
          <w:color w:val="1A1A1A"/>
          <w:sz w:val="19"/>
          <w:rFonts w:ascii="Consolas" w:hAnsi="Consolas"/>
        </w:rPr>
        <w:br/>
        <w:t xml:space="preserve">   │  index.ts  │──►│   db.ts    │──► bảng telemetry</w:t>
      </w:r>
      <w:r>
        <w:rPr>
          <w:color w:val="1A1A1A"/>
          <w:sz w:val="19"/>
          <w:rFonts w:ascii="Consolas" w:hAnsi="Consolas"/>
        </w:rPr>
        <w:br/>
        <w:t xml:space="preserve">   │ (nhạc      │   │ (lưu DB)   │    (schema.sql)</w:t>
      </w:r>
      <w:r>
        <w:rPr>
          <w:color w:val="1A1A1A"/>
          <w:sz w:val="19"/>
          <w:rFonts w:ascii="Consolas" w:hAnsi="Consolas"/>
        </w:rPr>
        <w:br/>
        <w:t xml:space="preserve">   │  trưởng)   │   └────────────┘         ▲</w:t>
      </w:r>
      <w:r>
        <w:rPr>
          <w:color w:val="1A1A1A"/>
          <w:sz w:val="19"/>
          <w:rFonts w:ascii="Consolas" w:hAnsi="Consolas"/>
        </w:rPr>
        <w:br/>
        <w:t xml:space="preserve">   │            │   ┌────────────┐         │ đọc</w:t>
      </w:r>
      <w:r>
        <w:rPr>
          <w:color w:val="1A1A1A"/>
          <w:sz w:val="19"/>
          <w:rFonts w:ascii="Consolas" w:hAnsi="Consolas"/>
        </w:rPr>
        <w:br/>
        <w:t xml:space="preserve">   │            │──►│   api.ts   │─────────┘</w:t>
      </w:r>
      <w:r>
        <w:rPr>
          <w:color w:val="1A1A1A"/>
          <w:sz w:val="19"/>
          <w:rFonts w:ascii="Consolas" w:hAnsi="Consolas"/>
        </w:rPr>
        <w:br/>
        <w:t xml:space="preserve">   │            │   │ (REST API) │◄── Dashboard gọi vào</w:t>
      </w:r>
      <w:r>
        <w:rPr>
          <w:color w:val="1A1A1A"/>
          <w:sz w:val="19"/>
          <w:rFonts w:ascii="Consolas" w:hAnsi="Consolas"/>
        </w:rPr>
        <w:br/>
        <w:t xml:space="preserve">   │            │   └────────────┘</w:t>
      </w:r>
      <w:r>
        <w:rPr>
          <w:color w:val="1A1A1A"/>
          <w:sz w:val="19"/>
          <w:rFonts w:ascii="Consolas" w:hAnsi="Consolas"/>
        </w:rPr>
        <w:br/>
        <w:t xml:space="preserve">   │            │   HTTP POST</w:t>
      </w:r>
      <w:r>
        <w:rPr>
          <w:color w:val="1A1A1A"/>
          <w:sz w:val="19"/>
          <w:rFonts w:ascii="Consolas" w:hAnsi="Consolas"/>
        </w:rPr>
        <w:br/>
        <w:t xml:space="preserve">   │            │──────────────►┌────────────┐</w:t>
      </w:r>
      <w:r>
        <w:rPr>
          <w:color w:val="1A1A1A"/>
          <w:sz w:val="19"/>
          <w:rFonts w:ascii="Consolas" w:hAnsi="Consolas"/>
        </w:rPr>
        <w:br/>
        <w:t xml:space="preserve">   └────────────┘   /predict    │   app.py   │</w:t>
      </w:r>
      <w:r>
        <w:rPr>
          <w:color w:val="1A1A1A"/>
          <w:sz w:val="19"/>
          <w:rFonts w:ascii="Consolas" w:hAnsi="Consolas"/>
        </w:rPr>
        <w:br/>
        <w:t xml:space="preserve">                                │ (AI Python)│</w:t>
      </w:r>
      <w:r>
        <w:rPr>
          <w:color w:val="1A1A1A"/>
          <w:sz w:val="19"/>
          <w:rFonts w:ascii="Consolas" w:hAnsi="Consolas"/>
        </w:rPr>
        <w:br/>
        <w:t xml:space="preserve">                                └────────────┘</w:t>
      </w:r>
    </w:p>
    <w:p>
      <w:pPr>
        <w:spacing w:after="120"/>
      </w:pPr>
      <w:r>
        <w:rPr>
          <w:b w:val="0"/>
          <w:i/>
          <w:color w:val="555555"/>
          <w:sz w:val="22"/>
        </w:rPr>
        <w:t>Mũi tên = 'phụ thuộc vào / gọi tới'. index.ts đứng giữa và kéo mọi thứ lại; app.py tách riêng vì là chương trình Python độc lập, chỉ nối qua HTTP.</w:t>
      </w:r>
    </w:p>
    <w:p/>
    <w:p>
      <w:pPr>
        <w:jc w:val="center"/>
      </w:pPr>
      <w:r>
        <w:rPr>
          <w:i/>
          <w:color w:val="555555"/>
          <w:sz w:val="20"/>
        </w:rPr>
        <w:t>— Hết — Tài liệu giải thích cấu trúc file dự án SaliGuard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