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3315c"/>
          <w:sz w:val="46"/>
          <w:szCs w:val="46"/>
          <w:rtl w:val="0"/>
        </w:rPr>
        <w:t xml:space="preserve">SYSTEM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563a8"/>
          <w:sz w:val="32"/>
          <w:szCs w:val="32"/>
          <w:rtl w:val="0"/>
        </w:rPr>
        <w:t xml:space="preserve">SALIGUARD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563a8" w:space="8" w:sz="8" w:val="single"/>
          <w:bottom w:color="2563a8" w:space="8" w:sz="8" w:val="single"/>
        </w:pBdr>
        <w:spacing w:after="60" w:lineRule="auto"/>
        <w:jc w:val="center"/>
        <w:rPr/>
      </w:pPr>
      <w:r w:rsidDel="00000000" w:rsidR="00000000" w:rsidRPr="00000000">
        <w:rPr>
          <w:color w:val="2563a8"/>
          <w:sz w:val="24"/>
          <w:szCs w:val="24"/>
          <w:rtl w:val="0"/>
        </w:rPr>
        <w:t xml:space="preserve">WORKFLOW AND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785"/>
          <w:sz w:val="20"/>
          <w:szCs w:val="20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315c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8" w:line="276" w:lineRule="auto"/>
        <w:ind w:left="0" w:firstLine="0"/>
        <w:rPr/>
      </w:pPr>
      <w:hyperlink w:anchor="bookmark=id.si0fclos6z8n">
        <w:r w:rsidDel="00000000" w:rsidR="00000000" w:rsidRPr="00000000">
          <w:rPr>
            <w:rFonts w:ascii="Arial" w:cs="Arial" w:eastAsia="Arial" w:hAnsi="Arial"/>
            <w:b w:val="1"/>
            <w:bCs w:val="1"/>
            <w:color w:val="13315c"/>
            <w:sz w:val="21"/>
            <w:szCs w:val="21"/>
            <w:rtl w:val="0"/>
          </w:rPr>
          <w:t xml:space="preserve">1. Bức tranh tổng thể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8" w:line="276" w:lineRule="auto"/>
        <w:ind w:left="0" w:firstLine="0"/>
        <w:rPr/>
      </w:pPr>
      <w:hyperlink w:anchor="bookmark=id.diozzgikp3f0">
        <w:r w:rsidDel="00000000" w:rsidR="00000000" w:rsidRPr="00000000">
          <w:rPr>
            <w:rFonts w:ascii="Arial" w:cs="Arial" w:eastAsia="Arial" w:hAnsi="Arial"/>
            <w:b w:val="1"/>
            <w:bCs w:val="1"/>
            <w:color w:val="13315c"/>
            <w:sz w:val="21"/>
            <w:szCs w:val="21"/>
            <w:rtl w:val="0"/>
          </w:rPr>
          <w:t xml:space="preserve">PHẦN A — 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8" w:line="276" w:lineRule="auto"/>
        <w:ind w:left="360" w:firstLine="0"/>
        <w:rPr/>
      </w:pPr>
      <w:hyperlink w:anchor="bookmark=id.6al1ah31eyb1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2. Tổng quan 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8" w:line="276" w:lineRule="auto"/>
        <w:ind w:left="360" w:firstLine="0"/>
        <w:rPr/>
      </w:pPr>
      <w:hyperlink w:anchor="bookmark=id.hoxvcgced2o2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3. MQTT Broker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8" w:line="276" w:lineRule="auto"/>
        <w:ind w:left="360" w:firstLine="0"/>
        <w:rPr/>
      </w:pPr>
      <w:hyperlink w:anchor="bookmark=id.e26vt7x3d0iy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4. Ingestion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8" w:line="276" w:lineRule="auto"/>
        <w:ind w:left="360" w:firstLine="0"/>
        <w:rPr/>
      </w:pPr>
      <w:hyperlink w:anchor="bookmark=id.rbbz0s5ukago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5.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8" w:line="276" w:lineRule="auto"/>
        <w:ind w:left="360" w:firstLine="0"/>
        <w:rPr/>
      </w:pPr>
      <w:hyperlink w:anchor="bookmark=id.4sfjg4aizubz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6. REST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8" w:line="276" w:lineRule="auto"/>
        <w:ind w:left="360" w:firstLine="0"/>
        <w:rPr/>
      </w:pPr>
      <w:hyperlink w:anchor="bookmark=id.p853vj6aajmf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7. Cảnh báo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8" w:line="276" w:lineRule="auto"/>
        <w:ind w:left="0" w:firstLine="0"/>
        <w:rPr/>
      </w:pPr>
      <w:hyperlink w:anchor="bookmark=id.bwo6tovxgdwt">
        <w:r w:rsidDel="00000000" w:rsidR="00000000" w:rsidRPr="00000000">
          <w:rPr>
            <w:rFonts w:ascii="Arial" w:cs="Arial" w:eastAsia="Arial" w:hAnsi="Arial"/>
            <w:b w:val="1"/>
            <w:bCs w:val="1"/>
            <w:color w:val="13315c"/>
            <w:sz w:val="21"/>
            <w:szCs w:val="21"/>
            <w:rtl w:val="0"/>
          </w:rPr>
          <w:t xml:space="preserve">PHẦN B — 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8" w:line="276" w:lineRule="auto"/>
        <w:ind w:left="360" w:firstLine="0"/>
        <w:rPr/>
      </w:pPr>
      <w:hyperlink w:anchor="bookmark=id.sqappggbavam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8. Tổng quan 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8" w:line="276" w:lineRule="auto"/>
        <w:ind w:left="360" w:firstLine="0"/>
        <w:rPr/>
      </w:pPr>
      <w:hyperlink w:anchor="bookmark=id.4tbu8ao8de0i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9. Cấu trúc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8" w:line="276" w:lineRule="auto"/>
        <w:ind w:left="360" w:firstLine="0"/>
        <w:rPr/>
      </w:pPr>
      <w:hyperlink w:anchor="bookmark=id.apim30q575uq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10. Các màn hình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8" w:line="276" w:lineRule="auto"/>
        <w:ind w:left="360" w:firstLine="0"/>
        <w:rPr/>
      </w:pPr>
      <w:hyperlink w:anchor="bookmark=id.o2i40pmvx7e3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11. Lấy &amp; hiển thị dữ liệu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8" w:line="276" w:lineRule="auto"/>
        <w:ind w:left="360" w:firstLine="0"/>
        <w:rPr/>
      </w:pPr>
      <w:hyperlink w:anchor="bookmark=id.6jier6tsygv4">
        <w:r w:rsidDel="00000000" w:rsidR="00000000" w:rsidRPr="00000000">
          <w:rPr>
            <w:rFonts w:ascii="Arial" w:cs="Arial" w:eastAsia="Arial" w:hAnsi="Arial"/>
            <w:b w:val="0"/>
            <w:bCs w:val="0"/>
            <w:color w:val="3a4a5e"/>
            <w:sz w:val="21"/>
            <w:szCs w:val="21"/>
            <w:rtl w:val="0"/>
          </w:rPr>
          <w:t xml:space="preserve">12. Triển khai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8" w:line="276" w:lineRule="auto"/>
        <w:ind w:left="0" w:firstLine="0"/>
        <w:rPr/>
      </w:pPr>
      <w:hyperlink w:anchor="bookmark=id.igtuv9ytf9x2">
        <w:r w:rsidDel="00000000" w:rsidR="00000000" w:rsidRPr="00000000">
          <w:rPr>
            <w:rFonts w:ascii="Arial" w:cs="Arial" w:eastAsia="Arial" w:hAnsi="Arial"/>
            <w:b w:val="1"/>
            <w:bCs w:val="1"/>
            <w:color w:val="13315c"/>
            <w:sz w:val="21"/>
            <w:szCs w:val="21"/>
            <w:rtl w:val="0"/>
          </w:rPr>
          <w:t xml:space="preserve">13. Backend ↔ Frontend nối nhau thế nào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si0fclos6z8n" w:id="0"/>
    <w:bookmarkEnd w:id="0"/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Bức tranh tổng thể</w:t>
      </w:r>
    </w:p>
    <w:p w:rsidR="00000000" w:rsidDel="00000000" w:rsidP="00000000" w:rsidRDefault="00000000" w:rsidRPr="00000000" w14:paraId="00000019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Hệ thống chia làm hai khối phần mềm: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(xử lý và lưu trữ dữ liệu, chạy trên VPS) và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(dashboard hiển thị, chạy trên Cloudflare Pages). Tài liệu này mô tả chi tiết từng khối và cách chúng nối với nhau.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00"/>
        <w:gridCol w:w="5160"/>
        <w:gridCol w:w="2600"/>
        <w:tblGridChange w:id="0">
          <w:tblGrid>
            <w:gridCol w:w="1600"/>
            <w:gridCol w:w="51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Gồm những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Chạy 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Broker, Ingestion Service, Database, REST API,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VPS (Ubuntu)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SvelteKit: biểu đồ, trạng thái trạm,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THIẾT BỊ            BACKEND (VPS)                     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┌────────┐   MQTT   ┌─────────┐   ┌───────────┐        ┌────────────┐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│ ESP32  │ ───────► │ Broker  │──►│ Ingestion │──┐     │ Dashboard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└────────┘   8883   └─────────┘   └───────────┘  │     │ SvelteKit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▼     └─────┬──────┘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┌───────────┐  REST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│ Database  │◄────────────┘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└───────────┘   (HTTPS)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diozzgikp3f0" w:id="1"/>
    <w:bookmarkEnd w:id="1"/>
    <w:p w:rsidR="00000000" w:rsidDel="00000000" w:rsidP="00000000" w:rsidRDefault="00000000" w:rsidRPr="00000000" w14:paraId="0000002F">
      <w:pPr>
        <w:pBdr>
          <w:top w:color="13315c" w:space="10" w:sz="10" w:val="single"/>
          <w:bottom w:color="13315c" w:space="10" w:sz="10" w:val="single"/>
        </w:pBdr>
        <w:spacing w:after="2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315c"/>
          <w:sz w:val="34"/>
          <w:szCs w:val="34"/>
          <w:rtl w:val="0"/>
        </w:rPr>
        <w:t xml:space="preserve">PHẦN A — BACKEND</w:t>
      </w:r>
      <w:r w:rsidDel="00000000" w:rsidR="00000000" w:rsidRPr="00000000">
        <w:rPr>
          <w:rtl w:val="0"/>
        </w:rPr>
      </w:r>
    </w:p>
    <w:bookmarkStart w:colFirst="0" w:colLast="0" w:name="bookmark=id.6al1ah31eyb1" w:id="2"/>
    <w:bookmarkEnd w:id="2"/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Tổng quan backend</w:t>
      </w:r>
    </w:p>
    <w:p w:rsidR="00000000" w:rsidDel="00000000" w:rsidP="00000000" w:rsidRDefault="00000000" w:rsidRPr="00000000" w14:paraId="00000031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Backend là một chuỗi gồm năm thành phần chạy trên cùng một VPS. Dữ liệu đi qua từng thành phần theo thứ tự: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0"/>
        <w:gridCol w:w="2700"/>
        <w:gridCol w:w="3460"/>
        <w:gridCol w:w="2600"/>
        <w:tblGridChange w:id="0">
          <w:tblGrid>
            <w:gridCol w:w="600"/>
            <w:gridCol w:w="2700"/>
            <w:gridCol w:w="34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MQTT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Cổng nhận dữ liệu từ các trạm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Mosquitto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Ingestion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Đọc, kiểm tra, ghi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Lưu dữ liệu chuỗi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TimescaleDB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Cấp dữ liệu cho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(cùng 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Thông báo khi vượt ngưỡng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trong Ingestion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Nguyên tắc:  </w:t>
      </w:r>
      <w:r w:rsidDel="00000000" w:rsidR="00000000" w:rsidRPr="00000000">
        <w:rPr>
          <w:rtl w:val="0"/>
        </w:rPr>
        <w:t xml:space="preserve">toàn bộ backend chạy nền liên tục dưới PM2 để tự khởi động lại khi lỗi hoặc khi VPS reboot.</w:t>
      </w:r>
    </w:p>
    <w:bookmarkStart w:colFirst="0" w:colLast="0" w:name="bookmark=id.hoxvcgced2o2" w:id="3"/>
    <w:bookmarkEnd w:id="3"/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3. MQTT Broker</w:t>
      </w:r>
    </w:p>
    <w:p w:rsidR="00000000" w:rsidDel="00000000" w:rsidP="00000000" w:rsidRDefault="00000000" w:rsidRPr="00000000" w14:paraId="0000004D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Broker là điểm tiếp nhận duy nhất cho mọi trạm. Mỗi trạm đăng nhập bằng tài khoản riêng rồi publish dữ liệu lên topic của mình.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Cấu trúc topic</w:t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waterqa/&lt;station_id&gt;/telemetry   ← trạm gửi số liệu đo (QoS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waterqa/&lt;station_id&gt;/status      ← trạng thái online/offline (retained)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Các bước cấu hình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Mosquitto: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sudo apt install mosquitto mosquitto-clients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tài khoản từng trạm: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sudo mosquitto_passwd -c /etc/mosquitto/passwd station01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Bật TLS cổng 8883, tắt truy cập ẩn danh, khai báo đường dẫn chứng chỉ trong file cấu hình.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Bật tự chạy: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sudo systemctl enable --now mosquitto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Bảo mật:  </w:t>
      </w:r>
      <w:r w:rsidDel="00000000" w:rsidR="00000000" w:rsidRPr="00000000">
        <w:rPr>
          <w:rtl w:val="0"/>
        </w:rPr>
        <w:t xml:space="preserve">không bao giờ dùng cổng 1883 (không mã hóa) khi gửi qua mạng 4G công cộng. Luôn dùng 8883 + tài khoản riêng cho từng trạm để có thể thu hồi khi mất thiết bị.</w:t>
      </w:r>
    </w:p>
    <w:bookmarkStart w:colFirst="0" w:colLast="0" w:name="bookmark=id.e26vt7x3d0iy" w:id="4"/>
    <w:bookmarkEnd w:id="4"/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4. Ingestion Service</w:t>
      </w:r>
    </w:p>
    <w:p w:rsidR="00000000" w:rsidDel="00000000" w:rsidP="00000000" w:rsidRDefault="00000000" w:rsidRPr="00000000" w14:paraId="0000005A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Đây là trái tim của backend. Service kết nối tới broker, lắng nghe mọi trạm, xử lý từng gói tin và ghi vào database. Service chạy thường trú (không tắt).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Luồng xử lý mỗi gói tin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 topic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waterqa/+/telemetry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(dấu + nhận mọi trạm).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sdt>
        <w:sdtPr>
          <w:id w:val="17768041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Nhận gói tin → tách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station_id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từ tên topic.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JSON. Nếu sai định dạng → bỏ qua và ghi log.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từng giá trị nằm trong ngưỡng vật lý hợp lệ (ví dụ nhiệt độ 0–60°C). Loại bỏ giá trị bất thường.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một dòng vào 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telemetry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Đối chiếu ngưỡng cảnh báo. Nếu vượt → gọi module cảnh báo (Mục 7).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Cấu trúc thư mục service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ingestion/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index.ts       # Kết nối broker, vòng lặp nhận gói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db.ts          # Mở kết nối PostgreSQL, hàm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validate.ts    # Kiểm tra định dạng &amp; ngưỡng giá trị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alert.ts       # Gửi cảnh báo (email / Telegram)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api.ts         # Các endpoint REST (Mục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.env               # Thông tin kết nối (broker, DB) — KHÔNG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Lưu ý:  </w:t>
      </w:r>
      <w:r w:rsidDel="00000000" w:rsidR="00000000" w:rsidRPr="00000000">
        <w:rPr>
          <w:rtl w:val="0"/>
        </w:rPr>
        <w:t xml:space="preserve">đặt mọi thông tin nhạy cảm (mật khẩu DB, tài khoản broker) trong file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không ghi thẳng vào code.</w:t>
      </w:r>
    </w:p>
    <w:bookmarkStart w:colFirst="0" w:colLast="0" w:name="bookmark=id.rbbz0s5ukago" w:id="5"/>
    <w:bookmarkEnd w:id="5"/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5. Database</w:t>
      </w:r>
    </w:p>
    <w:p w:rsidR="00000000" w:rsidDel="00000000" w:rsidP="00000000" w:rsidRDefault="00000000" w:rsidRPr="00000000" w14:paraId="00000070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Dùng PostgreSQL kèm extension TimescaleDB để tối ưu cho dữ liệu theo thời gian. Chỉ cần một bảng chính.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Bảng telemetry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2600"/>
        <w:gridCol w:w="4560"/>
        <w:tblGridChange w:id="0">
          <w:tblGrid>
            <w:gridCol w:w="2200"/>
            <w:gridCol w:w="26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Mã trạm gửi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Thời điểm đo (khóa thời gian)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Nhiệt độ (°C)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Độ dẫn điện (µS/cm)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Tổng chất rắn hòa tan (ppm)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Mực nước 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Điện áp pin (V)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Khởi tạo</w:t>
      </w:r>
    </w:p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telemetry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station_id TEXT NOT NULL,  ts TIMESTAMPTZ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temp REAL, ec REAL, tds REAL, level REAL, bat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 create_hypertable('telemetry', 'ts');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INDEX ON telemetry (station_id, ts DESC);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Mẹo:  </w:t>
      </w:r>
      <w:r w:rsidDel="00000000" w:rsidR="00000000" w:rsidRPr="00000000">
        <w:rPr>
          <w:rtl w:val="0"/>
        </w:rPr>
        <w:t xml:space="preserve">nếu muốn dashboard tải nhanh khi xem dữ liệu nhiều tháng, tạo thêm </w:t>
      </w:r>
      <w:r w:rsidDel="00000000" w:rsidR="00000000" w:rsidRPr="00000000">
        <w:rPr>
          <w:b w:val="1"/>
          <w:bCs w:val="1"/>
          <w:rtl w:val="0"/>
        </w:rPr>
        <w:t xml:space="preserve">continuous aggregate</w:t>
      </w:r>
      <w:r w:rsidDel="00000000" w:rsidR="00000000" w:rsidRPr="00000000">
        <w:rPr>
          <w:rtl w:val="0"/>
        </w:rPr>
        <w:t xml:space="preserve"> của TimescaleDB để tính sẵn trung bình theo giờ/ngày.</w:t>
      </w:r>
    </w:p>
    <w:bookmarkStart w:colFirst="0" w:colLast="0" w:name="bookmark=id.4sfjg4aizubz" w:id="6"/>
    <w:bookmarkEnd w:id="6"/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6. REST API</w:t>
      </w:r>
    </w:p>
    <w:p w:rsidR="00000000" w:rsidDel="00000000" w:rsidP="00000000" w:rsidRDefault="00000000" w:rsidRPr="00000000" w14:paraId="00000096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Dashboard không nối thẳng vào database. Nó gọi các endpoint REST do Ingestion Service cấp. Tất cả trả về JSON.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Trả về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/api/stations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Danh sách trạm + trạng thái online/offline gần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/api/latest?station=ID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Số liệu mới nhất của một trạm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/api/history?station=ID&amp;from=&amp;to=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Dữ liệu trong khoảng thời gian (để vẽ biểu đồ)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GET /api/alerts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Danh sách cảnh báo gần đây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CORS:  </w:t>
      </w:r>
      <w:r w:rsidDel="00000000" w:rsidR="00000000" w:rsidRPr="00000000">
        <w:rPr>
          <w:rtl w:val="0"/>
        </w:rPr>
        <w:t xml:space="preserve">vì dashboard ở tên miền Cloudflare còn API ở VPS, nhớ bật CORS cho phép tên miền dashboard gọi sang.</w:t>
      </w:r>
    </w:p>
    <w:bookmarkStart w:colFirst="0" w:colLast="0" w:name="bookmark=id.p853vj6aajmf" w:id="7"/>
    <w:bookmarkEnd w:id="7"/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7. Cảnh báo</w:t>
      </w:r>
    </w:p>
    <w:p w:rsidR="00000000" w:rsidDel="00000000" w:rsidP="00000000" w:rsidRDefault="00000000" w:rsidRPr="00000000" w14:paraId="000000A4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Module cảnh báo được Ingestion gọi mỗi khi một giá trị vượt ngưỡng cấu hình sẵn.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Cách hoạt động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nghĩa ngưỡng cho mỗi thông số (ví dụ EC vượt mức X = nguy cơ nhiễm mặn).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vượt ngưỡng, kiểm tra xem đã cảnh báo gần đây chưa để tránh gửi dồn dập (cơ chế chống lặp).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Gửi thông báo qua kênh đã chọn: email hoặc Telegram bot.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cảnh báo vào DB để dashboard hiển thị lại lịch sử.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bwo6tovxgdwt" w:id="8"/>
    <w:bookmarkEnd w:id="8"/>
    <w:p w:rsidR="00000000" w:rsidDel="00000000" w:rsidP="00000000" w:rsidRDefault="00000000" w:rsidRPr="00000000" w14:paraId="000000AB">
      <w:pPr>
        <w:pBdr>
          <w:top w:color="0f766e" w:space="10" w:sz="10" w:val="single"/>
          <w:bottom w:color="0f766e" w:space="10" w:sz="10" w:val="single"/>
        </w:pBdr>
        <w:spacing w:after="2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4"/>
          <w:szCs w:val="34"/>
          <w:rtl w:val="0"/>
        </w:rPr>
        <w:t xml:space="preserve">PHẦN B — FRONTEND</w:t>
      </w:r>
      <w:r w:rsidDel="00000000" w:rsidR="00000000" w:rsidRPr="00000000">
        <w:rPr>
          <w:rtl w:val="0"/>
        </w:rPr>
      </w:r>
    </w:p>
    <w:bookmarkStart w:colFirst="0" w:colLast="0" w:name="bookmark=id.sqappggbavam" w:id="9"/>
    <w:bookmarkEnd w:id="9"/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8. Tổng quan frontend</w:t>
      </w:r>
    </w:p>
    <w:p w:rsidR="00000000" w:rsidDel="00000000" w:rsidP="00000000" w:rsidRDefault="00000000" w:rsidRPr="00000000" w14:paraId="000000AD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Frontend là một ứng dụng web viết bằng SvelteKit, hiển thị dữ liệu lấy từ REST API của backend. Người dùng mở bằng trình duyệt, không cần cài gì.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Dùng để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SvelteKit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Khung ứng dụng web (trang, routing, gọi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TailwindCSS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Tạo giao diện nhanh,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Vẽ biểu đồ chuỗi thời gian (nhẹ, mượt với nhiều điểm)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Nơi đăng tải, tự build khi push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4tbu8ao8de0i" w:id="10"/>
    <w:bookmarkEnd w:id="10"/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9. Cấu trúc dashboard</w:t>
      </w:r>
    </w:p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+page.svelte           # Trang tổng quan (tất cả trạm)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station/[id]/+page.svelte  # Chi tiết một trạm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└── alerts/+page.svelte     # Lịch sử cảnh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api.ts                  # Hàm gọi REST API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Chart.svelte            # Component biểu đồ (uPlot)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└── StationCard.svelte      # Thẻ hiển thị 1 trạm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app.css                     # Tailwind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2563a8" w:space="8" w:sz="14" w:val="single"/>
        </w:pBdr>
        <w:shd w:fill="f4f6f9" w:val="clear"/>
        <w:spacing w:after="0" w:line="268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2563a8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2563a8"/>
          <w:rtl w:val="0"/>
        </w:rPr>
        <w:t xml:space="preserve">Nguyên tắc:  </w:t>
      </w:r>
      <w:r w:rsidDel="00000000" w:rsidR="00000000" w:rsidRPr="00000000">
        <w:rPr>
          <w:rtl w:val="0"/>
        </w:rPr>
        <w:t xml:space="preserve">mọi lời gọi tới backend gom vào một file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lib/api.ts</w:t>
      </w:r>
      <w:r w:rsidDel="00000000" w:rsidR="00000000" w:rsidRPr="00000000">
        <w:rPr>
          <w:rtl w:val="0"/>
        </w:rPr>
        <w:t xml:space="preserve"> để dễ đổi địa chỉ server và quản lý lỗi tập trung.</w:t>
      </w:r>
    </w:p>
    <w:bookmarkStart w:colFirst="0" w:colLast="0" w:name="bookmark=id.apim30q575uq" w:id="11"/>
    <w:bookmarkEnd w:id="11"/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10. Các màn hình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00"/>
        <w:gridCol w:w="4600"/>
        <w:gridCol w:w="2860"/>
        <w:tblGridChange w:id="0">
          <w:tblGrid>
            <w:gridCol w:w="1900"/>
            <w:gridCol w:w="46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Hiển thị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Gọi API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Lưới các thẻ trạm: tên, trạng thái, số liệu mới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/api/stations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Chi tiết trạm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Biểu đồ theo thời gian của từng thông số, chọn khoảng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Bảng cảnh báo gần đây: trạm, thông số, 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o2i40pmvx7e3" w:id="12"/>
    <w:bookmarkEnd w:id="12"/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11. Lấy &amp; hiển thị dữ liệu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Quy trình hiển thị một biểu đồ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Người dùng mở trang chi tiết trạm và chọn khoảng thời gian.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Trang gọi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/api/history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 hàm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lib/api.ts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trả về mảng JSON các điểm dữ liệu.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Chart.svelte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nhận mảng đó và vẽ bằng uPlot.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Đặt hẹn giờ tự gọi lại API mỗi vài phút để biểu đồ luôn cập nhật.</w:t>
      </w:r>
    </w:p>
    <w:p w:rsidR="00000000" w:rsidDel="00000000" w:rsidP="00000000" w:rsidRDefault="00000000" w:rsidRPr="00000000" w14:paraId="000000DE">
      <w:pPr>
        <w:pBdr>
          <w:left w:color="2563a8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2563a8"/>
          <w:rtl w:val="0"/>
        </w:rPr>
        <w:t xml:space="preserve">Hiển thị real-time:  </w:t>
      </w:r>
      <w:r w:rsidDel="00000000" w:rsidR="00000000" w:rsidRPr="00000000">
        <w:rPr>
          <w:rtl w:val="0"/>
        </w:rPr>
        <w:t xml:space="preserve">với chu kỳ gửi vài phút một lần, chỉ cần cho dashboard tự tải lại dữ liệu định kỳ (polling) là đủ, không cần WebSocket.</w:t>
      </w:r>
    </w:p>
    <w:bookmarkStart w:colFirst="0" w:colLast="0" w:name="bookmark=id.6jier6tsygv4" w:id="13"/>
    <w:bookmarkEnd w:id="13"/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12. Triển khai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Đẩy code dashboard lên một repo Git (GitHub / GitLab).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Cloudflare Pages, kết nối repo đó.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Khai báo lệnh build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npm run 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và biến môi trường chứa địa chỉ API backend.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56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Mỗi lần push code, Cloudflare tự build và đăng tải bản mới.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igtuv9ytf9x2" w:id="14"/>
    <w:bookmarkEnd w:id="14"/>
    <w:p w:rsidR="00000000" w:rsidDel="00000000" w:rsidP="00000000" w:rsidRDefault="00000000" w:rsidRPr="00000000" w14:paraId="000000E5">
      <w:pPr>
        <w:pStyle w:val="Heading1"/>
        <w:rPr/>
      </w:pPr>
      <w:sdt>
        <w:sdtPr>
          <w:id w:val="-20536808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13. Backend ↔ Frontend nối nhau thế nào</w:t>
          </w:r>
        </w:sdtContent>
      </w:sdt>
    </w:p>
    <w:p w:rsidR="00000000" w:rsidDel="00000000" w:rsidP="00000000" w:rsidRDefault="00000000" w:rsidRPr="00000000" w14:paraId="000000E6">
      <w:pPr>
        <w:spacing w:after="120" w:line="278.00000000000006" w:lineRule="auto"/>
        <w:rPr/>
      </w:pPr>
      <w:r w:rsidDel="00000000" w:rsidR="00000000" w:rsidRPr="00000000">
        <w:rPr>
          <w:rtl w:val="0"/>
        </w:rPr>
        <w:t xml:space="preserve">Hai khối hoàn toàn tách biệt, chỉ giao tiếp qua REST API bằng HTTPS. Đây là toàn bộ điểm chạm giữa chúng: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00"/>
        <w:gridCol w:w="3500"/>
        <w:gridCol w:w="2960"/>
        <w:tblGridChange w:id="0">
          <w:tblGrid>
            <w:gridCol w:w="2900"/>
            <w:gridCol w:w="35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cần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Gọi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13315c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 lấy từ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Danh sách trạm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Số liệu mới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Dữ liệu vẽ biểu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5dee8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Lịch sử cảnh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/api/alerts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3315c" w:space="0" w:sz="4" w:val="single"/>
              <w:right w:color="000000" w:space="0" w:sz="0" w:val="nil"/>
            </w:tcBorders>
            <w:shd w:fill="eef3f9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(bảng cảnh báo)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cần khớp giữa hai bên: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Địa chỉ API: frontend phải biết URL backend (đặt trong biến môi trường).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CORS: backend phải cho phép tên miền frontend gọi sang.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dạng JSON: tên các trường (temp, ec, tds, level...) phải thống nhất hai bên.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 cả hai phía đều dùng kết nối mã hóa.</w:t>
      </w:r>
    </w:p>
    <w:p w:rsidR="00000000" w:rsidDel="00000000" w:rsidP="00000000" w:rsidRDefault="00000000" w:rsidRPr="00000000" w14:paraId="000000FC">
      <w:pPr>
        <w:pBdr>
          <w:left w:color="0f766e" w:space="10" w:sz="18" w:val="single"/>
        </w:pBdr>
        <w:shd w:fill="f0f7f6" w:val="clear"/>
        <w:spacing w:after="140" w:before="60" w:line="276" w:lineRule="auto"/>
        <w:ind w:left="160" w:right="120" w:firstLine="0"/>
        <w:rPr/>
      </w:pPr>
      <w:r w:rsidDel="00000000" w:rsidR="00000000" w:rsidRPr="00000000">
        <w:rPr>
          <w:b w:val="1"/>
          <w:bCs w:val="1"/>
          <w:color w:val="0f766e"/>
          <w:rtl w:val="0"/>
        </w:rPr>
        <w:t xml:space="preserve">Tóm lại:  </w:t>
      </w:r>
      <w:r w:rsidDel="00000000" w:rsidR="00000000" w:rsidRPr="00000000">
        <w:rPr>
          <w:rtl w:val="0"/>
        </w:rPr>
        <w:t xml:space="preserve">backend lo dữ liệu, frontend lo hiển thị. Nếu cần đổi giao diện, chỉ sửa frontend; nếu cần đổi cách lưu hay xử lý, chỉ sửa backend — miễn là REST API giữ nguyên.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center"/>
      <w:rPr/>
    </w:pPr>
    <w:r w:rsidDel="00000000" w:rsidR="00000000" w:rsidRPr="00000000">
      <w:rPr>
        <w:color w:val="6b7785"/>
        <w:sz w:val="16"/>
        <w:szCs w:val="16"/>
        <w:rtl w:val="0"/>
      </w:rPr>
      <w:t xml:space="preserve">— </w:t>
    </w:r>
    <w:r w:rsidDel="00000000" w:rsidR="00000000" w:rsidRPr="00000000"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785"/>
        <w:sz w:val="16"/>
        <w:szCs w:val="16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bottom w:color="d5dee8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b7785"/>
        <w:sz w:val="16"/>
        <w:szCs w:val="16"/>
        <w:rtl w:val="0"/>
      </w:rPr>
      <w:t xml:space="preserve">Backend &amp; Frontend — Hệ thống Quan trắc Chất lượng Nước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20"/>
      </w:pPr>
      <w:rPr>
        <w:b w:val="1"/>
        <w:bCs w:val="1"/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320"/>
      </w:pPr>
      <w:rPr>
        <w:b w:val="1"/>
        <w:bCs w:val="1"/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0" w:hanging="320"/>
      </w:pPr>
      <w:rPr>
        <w:b w:val="1"/>
        <w:bCs w:val="1"/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60" w:hanging="320"/>
      </w:pPr>
      <w:rPr>
        <w:b w:val="1"/>
        <w:bCs w:val="1"/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0" w:hanging="320"/>
      </w:pPr>
      <w:rPr>
        <w:b w:val="1"/>
        <w:bCs w:val="1"/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540" w:hanging="280"/>
      </w:pPr>
      <w:rPr>
        <w:color w:val="2563a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563a8" w:space="6" w:sz="6" w:val="single"/>
        <w:right w:space="0" w:sz="0" w:val="nil"/>
        <w:between w:space="0" w:sz="0" w:val="nil"/>
      </w:pBdr>
      <w:shd w:fill="auto" w:val="clear"/>
      <w:spacing w:after="170" w:before="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3315c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a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4a5e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JQ2Z67JizGUlIn5BWQsROmzbQ==">CgMxLjAaJAoBMBIfCh0IB0IZCgVBcmlhbBIQQXJpYWwgVW5pY29kZSBNUxodCgExEhgKFggHQhISEEFyaWFsIFVuaWNvZGUgTVMyD2lkLnNpMGZjbG9zNno4bjIPaWQuZGlvenpnaWtwM2YwMg9pZC42YWwxYWgzMWV5YjEyD2lkLmhveHZjZ2NlZDJvMjIPaWQuZTI2dnQ3eDNkMGl5Mg9pZC5yYmJ6MHM1dWthZ28yD2lkLjRzZmpnNGFpenViejIPaWQucDg1M3ZqNmFham1mMg9pZC5id282dG92eGdkd3QyD2lkLnNxYXBwZ2diYXZhbTIPaWQuNHRidThhbzhkZTBpMg9pZC5hcGltMzBxNTc1dXEyD2lkLm8yaTQwcG12eDdlMzIPaWQuNmppZXI2dHN5Z3Y0Mg9pZC5pZ3R1djl5dGY5eDI4AHIhMUlJZXFHRHpINVZfTmVmNjNtMG5GRU01ZjlIY1pmN0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