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6704C" w14:textId="77777777" w:rsidR="00896089" w:rsidRDefault="00896089">
      <w:pPr>
        <w:pStyle w:val="p1"/>
        <w:divId w:val="626618639"/>
      </w:pPr>
      <w:r>
        <w:rPr>
          <w:rStyle w:val="s1"/>
        </w:rPr>
        <w:t>Regulatory Requirements</w:t>
      </w:r>
    </w:p>
    <w:p w14:paraId="3D0ED4CC" w14:textId="77777777" w:rsidR="00896089" w:rsidRDefault="00896089" w:rsidP="00896089">
      <w:pPr>
        <w:pStyle w:val="li2"/>
        <w:numPr>
          <w:ilvl w:val="0"/>
          <w:numId w:val="2"/>
        </w:numPr>
        <w:divId w:val="626618639"/>
        <w:rPr>
          <w:rFonts w:eastAsia="Times New Roman"/>
        </w:rPr>
      </w:pPr>
      <w:r>
        <w:rPr>
          <w:rStyle w:val="s2"/>
          <w:rFonts w:eastAsia="Times New Roman"/>
        </w:rPr>
        <w:t>Business Licensing:</w:t>
      </w:r>
      <w:r>
        <w:rPr>
          <w:rStyle w:val="s3"/>
          <w:rFonts w:eastAsia="Times New Roman"/>
        </w:rPr>
        <w:t xml:space="preserve"> The rental car company would need to obtain any necessary business licenses and permits in order to operate legally. This can include a general business license, as well as any industry-specific licenses required for renting cars.</w:t>
      </w:r>
    </w:p>
    <w:p w14:paraId="7D0670FE" w14:textId="77777777" w:rsidR="00896089" w:rsidRDefault="00896089" w:rsidP="00896089">
      <w:pPr>
        <w:pStyle w:val="li2"/>
        <w:numPr>
          <w:ilvl w:val="0"/>
          <w:numId w:val="2"/>
        </w:numPr>
        <w:divId w:val="626618639"/>
        <w:rPr>
          <w:rFonts w:eastAsia="Times New Roman"/>
        </w:rPr>
      </w:pPr>
      <w:r>
        <w:rPr>
          <w:rStyle w:val="s2"/>
          <w:rFonts w:eastAsia="Times New Roman"/>
        </w:rPr>
        <w:t>Insurance:</w:t>
      </w:r>
      <w:r>
        <w:rPr>
          <w:rStyle w:val="s3"/>
          <w:rFonts w:eastAsia="Times New Roman"/>
        </w:rPr>
        <w:t xml:space="preserve"> The rental car company would need to carry liability insurance to protect against any damages caused by its vehicles while they are being rented.</w:t>
      </w:r>
    </w:p>
    <w:p w14:paraId="7B29CD23" w14:textId="77777777" w:rsidR="00896089" w:rsidRDefault="00896089" w:rsidP="00896089">
      <w:pPr>
        <w:pStyle w:val="li2"/>
        <w:numPr>
          <w:ilvl w:val="0"/>
          <w:numId w:val="2"/>
        </w:numPr>
        <w:divId w:val="626618639"/>
        <w:rPr>
          <w:rFonts w:eastAsia="Times New Roman"/>
        </w:rPr>
      </w:pPr>
      <w:r>
        <w:rPr>
          <w:rStyle w:val="s2"/>
          <w:rFonts w:eastAsia="Times New Roman"/>
        </w:rPr>
        <w:t>Vehicle Inspection and Maintenance:</w:t>
      </w:r>
      <w:r>
        <w:rPr>
          <w:rStyle w:val="s3"/>
          <w:rFonts w:eastAsia="Times New Roman"/>
        </w:rPr>
        <w:t xml:space="preserve"> The company would need to comply with any state or local regulations regarding the inspection and maintenance of its vehicles. This may include regular safety inspections, emissions testing, and maintenance records.</w:t>
      </w:r>
    </w:p>
    <w:p w14:paraId="0DAFA424" w14:textId="77777777" w:rsidR="00896089" w:rsidRDefault="00896089" w:rsidP="00896089">
      <w:pPr>
        <w:pStyle w:val="li2"/>
        <w:numPr>
          <w:ilvl w:val="0"/>
          <w:numId w:val="2"/>
        </w:numPr>
        <w:divId w:val="626618639"/>
        <w:rPr>
          <w:rFonts w:eastAsia="Times New Roman"/>
        </w:rPr>
      </w:pPr>
      <w:r>
        <w:rPr>
          <w:rStyle w:val="s2"/>
          <w:rFonts w:eastAsia="Times New Roman"/>
        </w:rPr>
        <w:t>Consumer Protection Laws:</w:t>
      </w:r>
      <w:r>
        <w:rPr>
          <w:rStyle w:val="s3"/>
          <w:rFonts w:eastAsia="Times New Roman"/>
        </w:rPr>
        <w:t xml:space="preserve"> Rental car companies are subject to consumer protection laws that require them to disclose certain information to customers, such as the terms and conditions of the rental agreement, any additional fees, and liability for damages.</w:t>
      </w:r>
    </w:p>
    <w:p w14:paraId="2638A643" w14:textId="77777777" w:rsidR="00896089" w:rsidRDefault="00896089" w:rsidP="00896089">
      <w:pPr>
        <w:pStyle w:val="li2"/>
        <w:numPr>
          <w:ilvl w:val="0"/>
          <w:numId w:val="2"/>
        </w:numPr>
        <w:divId w:val="626618639"/>
        <w:rPr>
          <w:rFonts w:eastAsia="Times New Roman"/>
        </w:rPr>
      </w:pPr>
      <w:r>
        <w:rPr>
          <w:rStyle w:val="s2"/>
          <w:rFonts w:eastAsia="Times New Roman"/>
        </w:rPr>
        <w:t>Zoning and land-use regulations</w:t>
      </w:r>
      <w:r>
        <w:rPr>
          <w:rStyle w:val="s3"/>
          <w:rFonts w:eastAsia="Times New Roman"/>
        </w:rPr>
        <w:t>: The rental car company should comply with local zoning and land-use regulations, ensuring that it operates in an area that is zoned for commercial use and meets local parking and other requirements.</w:t>
      </w:r>
    </w:p>
    <w:p w14:paraId="664F201E" w14:textId="77777777" w:rsidR="00896089" w:rsidRDefault="00896089" w:rsidP="00896089">
      <w:pPr>
        <w:pStyle w:val="li2"/>
        <w:numPr>
          <w:ilvl w:val="0"/>
          <w:numId w:val="2"/>
        </w:numPr>
        <w:divId w:val="626618639"/>
        <w:rPr>
          <w:rFonts w:eastAsia="Times New Roman"/>
        </w:rPr>
      </w:pPr>
      <w:r>
        <w:rPr>
          <w:rStyle w:val="s2"/>
          <w:rFonts w:eastAsia="Times New Roman"/>
        </w:rPr>
        <w:t>Accessibility:</w:t>
      </w:r>
      <w:r>
        <w:rPr>
          <w:rStyle w:val="s3"/>
          <w:rFonts w:eastAsia="Times New Roman"/>
        </w:rPr>
        <w:t xml:space="preserve"> The company should comply with accessibility laws for people with disabilities, including regulations for making their website and physical location accessible.</w:t>
      </w:r>
    </w:p>
    <w:p w14:paraId="04901F8E" w14:textId="77777777" w:rsidR="00896089" w:rsidRDefault="00896089" w:rsidP="00896089">
      <w:pPr>
        <w:pStyle w:val="li2"/>
        <w:numPr>
          <w:ilvl w:val="0"/>
          <w:numId w:val="2"/>
        </w:numPr>
        <w:divId w:val="626618639"/>
        <w:rPr>
          <w:rFonts w:eastAsia="Times New Roman"/>
        </w:rPr>
      </w:pPr>
      <w:r>
        <w:rPr>
          <w:rStyle w:val="s2"/>
          <w:rFonts w:eastAsia="Times New Roman"/>
        </w:rPr>
        <w:t>Data protection and privacy laws</w:t>
      </w:r>
      <w:r>
        <w:rPr>
          <w:rStyle w:val="s3"/>
          <w:rFonts w:eastAsia="Times New Roman"/>
        </w:rPr>
        <w:t>: The company should comply with data protection and privacy laws, ensuring that customer information is collected, stored, and used in compliance with legal requirements.</w:t>
      </w:r>
    </w:p>
    <w:p w14:paraId="2FDA9FE8" w14:textId="41FCB884" w:rsidR="00DB0FB3" w:rsidRPr="003844D8" w:rsidRDefault="00DB0FB3" w:rsidP="003844D8">
      <w:pPr>
        <w:pStyle w:val="p1"/>
        <w:rPr>
          <w:rFonts w:eastAsia="Times New Roman"/>
          <w:sz w:val="26"/>
          <w:szCs w:val="26"/>
        </w:rPr>
      </w:pPr>
    </w:p>
    <w:sectPr w:rsidR="00DB0FB3" w:rsidRPr="00384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UICTFontTextStyleEmphasizedBody">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665F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EF6DA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5712518">
    <w:abstractNumId w:val="1"/>
  </w:num>
  <w:num w:numId="2" w16cid:durableId="453014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9FD"/>
    <w:rsid w:val="0003341D"/>
    <w:rsid w:val="001C79FD"/>
    <w:rsid w:val="002C57A1"/>
    <w:rsid w:val="003844D8"/>
    <w:rsid w:val="0045161E"/>
    <w:rsid w:val="00667045"/>
    <w:rsid w:val="00717420"/>
    <w:rsid w:val="00896089"/>
    <w:rsid w:val="00DB0FB3"/>
  </w:rsids>
  <m:mathPr>
    <m:mathFont m:val="Cambria Math"/>
    <m:brkBin m:val="before"/>
    <m:brkBinSub m:val="--"/>
    <m:smallFrac m:val="0"/>
    <m:dispDef/>
    <m:lMargin m:val="0"/>
    <m:rMargin m:val="0"/>
    <m:defJc m:val="centerGroup"/>
    <m:wrapIndent m:val="1440"/>
    <m:intLim m:val="subSup"/>
    <m:naryLim m:val="undOvr"/>
  </m:mathPr>
  <w:themeFontLang w:val="it-AL"/>
  <w:clrSchemeMapping w:bg1="light1" w:t1="dark1" w:bg2="light2" w:t2="dark2" w:accent1="accent1" w:accent2="accent2" w:accent3="accent3" w:accent4="accent4" w:accent5="accent5" w:accent6="accent6" w:hyperlink="hyperlink" w:followedHyperlink="followedHyperlink"/>
  <w:decimalSymbol w:val=","/>
  <w:listSeparator w:val=";"/>
  <w14:docId w14:val="56AF51A9"/>
  <w15:chartTrackingRefBased/>
  <w15:docId w15:val="{F234A864-E128-8048-869E-8AC3342C7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AL"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1">
    <w:name w:val="p1"/>
    <w:basedOn w:val="Normale"/>
    <w:rsid w:val="002C57A1"/>
    <w:pPr>
      <w:spacing w:after="60"/>
    </w:pPr>
    <w:rPr>
      <w:rFonts w:ascii=".AppleSystemUIFont" w:hAnsi=".AppleSystemUIFont" w:cs="Times New Roman"/>
      <w:sz w:val="33"/>
      <w:szCs w:val="33"/>
    </w:rPr>
  </w:style>
  <w:style w:type="character" w:customStyle="1" w:styleId="s1">
    <w:name w:val="s1"/>
    <w:basedOn w:val="Carpredefinitoparagrafo"/>
    <w:rsid w:val="002C57A1"/>
    <w:rPr>
      <w:rFonts w:ascii="UICTFontTextStyleBody" w:hAnsi="UICTFontTextStyleBody" w:hint="default"/>
      <w:b/>
      <w:bCs/>
      <w:i w:val="0"/>
      <w:iCs w:val="0"/>
      <w:sz w:val="33"/>
      <w:szCs w:val="33"/>
    </w:rPr>
  </w:style>
  <w:style w:type="character" w:customStyle="1" w:styleId="s2">
    <w:name w:val="s2"/>
    <w:basedOn w:val="Carpredefinitoparagrafo"/>
    <w:rsid w:val="002C57A1"/>
    <w:rPr>
      <w:rFonts w:ascii="UICTFontTextStyleEmphasizedBody" w:hAnsi="UICTFontTextStyleEmphasizedBody" w:hint="default"/>
      <w:b/>
      <w:bCs/>
      <w:i w:val="0"/>
      <w:iCs w:val="0"/>
      <w:sz w:val="26"/>
      <w:szCs w:val="26"/>
    </w:rPr>
  </w:style>
  <w:style w:type="character" w:customStyle="1" w:styleId="s3">
    <w:name w:val="s3"/>
    <w:basedOn w:val="Carpredefinitoparagrafo"/>
    <w:rsid w:val="002C57A1"/>
    <w:rPr>
      <w:rFonts w:ascii="UICTFontTextStyleBody" w:hAnsi="UICTFontTextStyleBody" w:hint="default"/>
      <w:b w:val="0"/>
      <w:bCs w:val="0"/>
      <w:i w:val="0"/>
      <w:iCs w:val="0"/>
      <w:sz w:val="26"/>
      <w:szCs w:val="26"/>
    </w:rPr>
  </w:style>
  <w:style w:type="paragraph" w:customStyle="1" w:styleId="li2">
    <w:name w:val="li2"/>
    <w:basedOn w:val="Normale"/>
    <w:rsid w:val="002C57A1"/>
    <w:rPr>
      <w:rFonts w:ascii=".AppleSystemUIFont" w:hAnsi=".AppleSystemUIFont"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61863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Enkeled Selami</dc:creator>
  <cp:keywords/>
  <dc:description/>
  <cp:lastModifiedBy>Enkeled Selami</cp:lastModifiedBy>
  <cp:revision>2</cp:revision>
  <dcterms:created xsi:type="dcterms:W3CDTF">2023-01-27T11:37:00Z</dcterms:created>
  <dcterms:modified xsi:type="dcterms:W3CDTF">2023-01-27T11:37:00Z</dcterms:modified>
</cp:coreProperties>
</file>