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FF" w:rsidRDefault="00684565" w:rsidP="00AE3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1028" type="#_x0000_t202" style="position:absolute;margin-left:-7.8pt;margin-top:-5pt;width:128.95pt;height:91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" stroked="f">
            <v:textbox>
              <w:txbxContent>
                <w:p w:rsidR="00AE3CFF" w:rsidRPr="00CF473C" w:rsidRDefault="00AE3CFF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535/2</w:t>
                  </w:r>
                </w:p>
                <w:p w:rsidR="00AE3CFF" w:rsidRPr="00CF473C" w:rsidRDefault="00AE3CFF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PHYSICS</w:t>
                  </w:r>
                </w:p>
                <w:p w:rsidR="00AE3CFF" w:rsidRPr="00CF473C" w:rsidRDefault="00AE3CFF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szCs w:val="24"/>
                    </w:rPr>
                    <w:t>Paper 2</w:t>
                  </w:r>
                </w:p>
                <w:p w:rsidR="00AE3CFF" w:rsidRPr="00CF473C" w:rsidRDefault="00AE3CFF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July / Aug. 201</w:t>
                  </w:r>
                  <w:r w:rsidR="00CF473C" w:rsidRPr="00CF473C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9</w:t>
                  </w:r>
                </w:p>
                <w:p w:rsidR="00AE3CFF" w:rsidRPr="00CF473C" w:rsidRDefault="00AE3CFF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szCs w:val="24"/>
                    </w:rPr>
                    <w:t>2 hours 15 minutes</w:t>
                  </w:r>
                </w:p>
              </w:txbxContent>
            </v:textbox>
          </v:shape>
        </w:pict>
      </w:r>
    </w:p>
    <w:p w:rsidR="00AE3CFF" w:rsidRDefault="00AE3CFF" w:rsidP="00AE3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3CFF" w:rsidRDefault="00AE3CFF" w:rsidP="00AE3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3CFF" w:rsidRDefault="00AE3CFF" w:rsidP="00AE3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3CFF" w:rsidRDefault="009F632E" w:rsidP="00AE3C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1066800"/>
            <wp:effectExtent l="19050" t="0" r="9525" b="0"/>
            <wp:docPr id="9" name="Picture 9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3C" w:rsidRPr="00CF473C" w:rsidRDefault="00CF473C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b/>
          <w:sz w:val="26"/>
          <w:szCs w:val="26"/>
        </w:rPr>
        <w:t>UTEB- JOINT MOCK EXAMINATIONS 2019</w:t>
      </w:r>
    </w:p>
    <w:p w:rsidR="00AE3CFF" w:rsidRPr="00CF473C" w:rsidRDefault="00AE3CFF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b/>
          <w:sz w:val="26"/>
          <w:szCs w:val="26"/>
        </w:rPr>
        <w:t>Uganda Certificate of Education</w:t>
      </w:r>
    </w:p>
    <w:p w:rsidR="00AE3CFF" w:rsidRPr="00CF473C" w:rsidRDefault="00AE3CFF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sz w:val="26"/>
          <w:szCs w:val="26"/>
        </w:rPr>
        <w:t>PHYSICS</w:t>
      </w:r>
    </w:p>
    <w:p w:rsidR="00AE3CFF" w:rsidRPr="00CF473C" w:rsidRDefault="00AE3CFF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b/>
          <w:sz w:val="26"/>
          <w:szCs w:val="26"/>
        </w:rPr>
        <w:t>Paper 2</w:t>
      </w:r>
    </w:p>
    <w:p w:rsidR="00AE3CFF" w:rsidRPr="00CF473C" w:rsidRDefault="00AE3CFF" w:rsidP="00CF473C">
      <w:pPr>
        <w:spacing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sz w:val="26"/>
          <w:szCs w:val="26"/>
        </w:rPr>
        <w:t xml:space="preserve">2 hours 15 minutes </w:t>
      </w:r>
    </w:p>
    <w:p w:rsidR="00CF473C" w:rsidRDefault="00CF473C" w:rsidP="00AE3CFF">
      <w:pPr>
        <w:rPr>
          <w:rFonts w:ascii="Times New Roman" w:hAnsi="Times New Roman" w:cs="Times New Roman"/>
          <w:b/>
          <w:sz w:val="26"/>
          <w:szCs w:val="26"/>
        </w:rPr>
      </w:pPr>
    </w:p>
    <w:p w:rsidR="00AE3CFF" w:rsidRPr="00CF473C" w:rsidRDefault="00AE3CFF" w:rsidP="00CF473C">
      <w:pPr>
        <w:spacing w:after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F473C">
        <w:rPr>
          <w:rFonts w:ascii="Arial Unicode MS" w:eastAsia="Arial Unicode MS" w:hAnsi="Arial Unicode MS" w:cs="Arial Unicode MS"/>
          <w:b/>
          <w:sz w:val="24"/>
          <w:szCs w:val="24"/>
        </w:rPr>
        <w:t xml:space="preserve">INSTRUCTIONS TO CANDIDATES: </w:t>
      </w:r>
    </w:p>
    <w:p w:rsidR="00AE3CFF" w:rsidRPr="00833981" w:rsidRDefault="00833981" w:rsidP="00AB460F">
      <w:p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Attempt </w:t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five</w:t>
      </w:r>
      <w:r w:rsidR="00AE3CFF" w:rsidRPr="008339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AE3CFF" w:rsidRPr="00833981">
        <w:rPr>
          <w:rFonts w:ascii="Arial Unicode MS" w:eastAsia="Arial Unicode MS" w:hAnsi="Arial Unicode MS" w:cs="Arial Unicode MS"/>
          <w:sz w:val="24"/>
          <w:szCs w:val="24"/>
        </w:rPr>
        <w:t>questions.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Where necessary use the following constants; 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>Acceleration due to gravity, g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10 ms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-2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>Speed of light in air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3.0 x 10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8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 ms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Speed of sound in air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330 ms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Specific heat capacity of water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4200 Jkg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>k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Specific latent heat of vaporization of water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2.3 x 10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6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 Jkg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Specific latent heat of fusion of ice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3.4 x 10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5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 Jkg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AE3CFF" w:rsidRPr="00D10F8C" w:rsidRDefault="00AE3CFF" w:rsidP="00AE3C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3CFF" w:rsidRDefault="00AE3CFF" w:rsidP="00AE3C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E3CFF" w:rsidRDefault="00AE3CFF" w:rsidP="00AE3CFF"/>
    <w:p w:rsidR="00AE3CFF" w:rsidRDefault="00684565" w:rsidP="00AE3CFF">
      <w:r w:rsidRPr="00684565"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55" style="position:absolute;margin-left:430.15pt;margin-top:10.75pt;width:77.25pt;height:31.05pt;z-index:251662336" stroked="f">
            <v:textbox>
              <w:txbxContent>
                <w:p w:rsidR="00816024" w:rsidRPr="00BF5E92" w:rsidRDefault="00816024" w:rsidP="00816024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AE3CFF" w:rsidRPr="004B5B48" w:rsidRDefault="00AE3CFF" w:rsidP="00AE3CFF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A</w:t>
      </w: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State Newton’s first and second laws of motion.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B5B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Briefly describe an experiment to determine the coefficient of static friction on a flat horizontal surface.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08520D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A stone is projected horizontally at 30ms</w:t>
      </w:r>
      <w:r w:rsidRPr="004B5B4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from a point 45 metres above the ground. Calculate;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Time taken to reach the ground.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08520D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Horizontal distance covered. 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08520D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Vertical speed with which it strikes the ground.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08520D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(d)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a watt.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08520D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A particle moves at a steady speed of 20ms</w:t>
      </w:r>
      <w:r w:rsidRPr="004B5B4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when a force of 2 x 10</w:t>
      </w:r>
      <w:r w:rsidRPr="004B5B4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>N is applied on it. Calculate the power developed.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08520D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any </w:t>
      </w:r>
      <w:r w:rsidRPr="004B5B48">
        <w:rPr>
          <w:rFonts w:ascii="Arial Unicode MS" w:eastAsia="Arial Unicode MS" w:hAnsi="Arial Unicode MS" w:cs="Arial Unicode MS"/>
          <w:b/>
          <w:sz w:val="24"/>
          <w:szCs w:val="24"/>
        </w:rPr>
        <w:t>two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examples of renewable energy sources.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AE3CFF" w:rsidRPr="00D66CC1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0"/>
          <w:szCs w:val="24"/>
        </w:rPr>
      </w:pP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the terms; </w:t>
      </w:r>
    </w:p>
    <w:p w:rsidR="00AE3CFF" w:rsidRPr="004B5B48" w:rsidRDefault="00AE3CFF" w:rsidP="00D6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Surface tension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</w:p>
    <w:p w:rsidR="00AE3CFF" w:rsidRPr="004B5B48" w:rsidRDefault="00AE3CFF" w:rsidP="00D6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Capillarity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="008339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75656F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Briefly describe how a steel needle and bloating paper can be used to show the effect of soap on the surface tension of water.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</w:t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(05 mark</w:t>
      </w:r>
      <w:r w:rsidR="00833981">
        <w:rPr>
          <w:rFonts w:ascii="Arial Unicode MS" w:eastAsia="Arial Unicode MS" w:hAnsi="Arial Unicode MS" w:cs="Arial Unicode MS"/>
          <w:b/>
          <w:sz w:val="24"/>
          <w:szCs w:val="24"/>
        </w:rPr>
        <w:t>s</w:t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A steel razorblade of weight 0.1N floats on water. Determine the mass of displaced water if the resultant upward force due to surfac</w:t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>e tension is 0.024N.</w:t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833981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833981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(d)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Briefly describe how concrete can be reinforced.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(04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 two ways in which the strength of a material can be altered without any structural change in the material.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  <w:t xml:space="preserve">    </w:t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D66CC1" w:rsidRDefault="00AE3CFF" w:rsidP="00D66CC1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16"/>
          <w:szCs w:val="24"/>
        </w:rPr>
      </w:pP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the term principal focus as applied to concave mirrors. </w:t>
      </w:r>
    </w:p>
    <w:p w:rsidR="00AE3CFF" w:rsidRPr="00D66CC1" w:rsidRDefault="00D66CC1" w:rsidP="00D66CC1">
      <w:pPr>
        <w:pStyle w:val="ListParagraph"/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</w:t>
      </w:r>
      <w:r w:rsidR="00AE3CFF"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(01 mark)  </w:t>
      </w:r>
    </w:p>
    <w:p w:rsidR="00AE3CFF" w:rsidRPr="004B5B48" w:rsidRDefault="00AE3CFF" w:rsidP="00D66CC1">
      <w:pPr>
        <w:pStyle w:val="ListParagraph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one use of convex mirrors.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A convex lens of focal length 20cm forms an inverted image 5cm tall and 60cm from it. Using a scale diagram find the position and size of the object. </w:t>
      </w:r>
    </w:p>
    <w:p w:rsidR="00AE3CFF" w:rsidRPr="00D66CC1" w:rsidRDefault="00D66CC1" w:rsidP="00D66CC1">
      <w:pPr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</w:t>
      </w:r>
      <w:r w:rsidR="00AE3CFF"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(05 marks) 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aid of a labeled diagram, explain how dispersion of white light occurs in </w:t>
      </w:r>
    </w:p>
    <w:p w:rsidR="00AE3CFF" w:rsidRPr="004B5B48" w:rsidRDefault="00AE3CFF" w:rsidP="00D66CC1">
      <w:pPr>
        <w:spacing w:after="0" w:line="240" w:lineRule="auto"/>
        <w:ind w:left="72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a glass prism.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(d)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is observed if a blue dress with red spots is viewed in yellow </w:t>
      </w:r>
    </w:p>
    <w:p w:rsidR="00AE3CFF" w:rsidRPr="004B5B48" w:rsidRDefault="00AE3CFF" w:rsidP="00D66CC1">
      <w:pPr>
        <w:spacing w:after="0" w:line="240" w:lineRule="auto"/>
        <w:ind w:left="1440" w:firstLine="720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>light?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your observation in 3(d) (i) above.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Differentiate between transverse and longitudinal waves. </w:t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Draw a diagram to show how plane water waves are reflected from a convex reflector in a ripple tank.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</w:t>
      </w:r>
      <w:r w:rsidR="009B7DCE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is an echo?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Describe briefly how the speed of sound in air may be determined </w:t>
      </w:r>
    </w:p>
    <w:p w:rsidR="00AE3CFF" w:rsidRPr="004B5B48" w:rsidRDefault="00AE3CFF" w:rsidP="00D66CC1">
      <w:pPr>
        <w:pStyle w:val="ListParagraph"/>
        <w:spacing w:after="0" w:line="240" w:lineRule="auto"/>
        <w:ind w:left="21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using the echo method.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(d)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the importance of reverberation in cinema halls.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(e)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Determine the first overtone of a closed pipe of length 60cm.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Distinguish between electromotive force and potential difference. </w:t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two limitations of ohm’s law. </w:t>
      </w:r>
    </w:p>
    <w:p w:rsidR="00AE3CFF" w:rsidRPr="004B5B48" w:rsidRDefault="00AE3CFF" w:rsidP="00D66CC1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the aid of a circuit diagram, describe how the internal resistance of a cell can be determined.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(d)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Resistors of 2</w:t>
      </w:r>
      <w:r w:rsidRPr="004B5B48">
        <w:rPr>
          <w:rFonts w:ascii="Arial Unicode MS" w:eastAsia="Arial Unicode MS" w:hAnsi="Arial Unicode MS" w:cs="Arial Unicode MS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3" ShapeID="_x0000_i1025" DrawAspect="Content" ObjectID="_1624826155" r:id="rId9"/>
        </w:objec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>, 4.5</w:t>
      </w:r>
      <w:r w:rsidRPr="004B5B48">
        <w:rPr>
          <w:rFonts w:ascii="Arial Unicode MS" w:eastAsia="Arial Unicode MS" w:hAnsi="Arial Unicode MS" w:cs="Arial Unicode MS"/>
          <w:position w:val="-4"/>
          <w:sz w:val="24"/>
          <w:szCs w:val="24"/>
        </w:rPr>
        <w:object w:dxaOrig="260" w:dyaOrig="260">
          <v:shape id="_x0000_i1026" type="#_x0000_t75" style="width:12.75pt;height:12.75pt" o:ole="">
            <v:imagedata r:id="rId10" o:title=""/>
          </v:shape>
          <o:OLEObject Type="Embed" ProgID="Equation.3" ShapeID="_x0000_i1026" DrawAspect="Content" ObjectID="_1624826156" r:id="rId11"/>
        </w:objec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and 3</w:t>
      </w:r>
      <w:r w:rsidRPr="004B5B48">
        <w:rPr>
          <w:rFonts w:ascii="Arial Unicode MS" w:eastAsia="Arial Unicode MS" w:hAnsi="Arial Unicode MS" w:cs="Arial Unicode MS"/>
          <w:position w:val="-4"/>
          <w:sz w:val="24"/>
          <w:szCs w:val="24"/>
        </w:rPr>
        <w:object w:dxaOrig="260" w:dyaOrig="260">
          <v:shape id="_x0000_i1027" type="#_x0000_t75" style="width:12.75pt;height:12.75pt" o:ole="">
            <v:imagedata r:id="rId10" o:title=""/>
          </v:shape>
          <o:OLEObject Type="Embed" ProgID="Equation.3" ShapeID="_x0000_i1027" DrawAspect="Content" ObjectID="_1624826157" r:id="rId12"/>
        </w:objec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are connected as shown below across a battery of emf 1.9V and negligible internal resistance. </w:t>
      </w:r>
    </w:p>
    <w:p w:rsidR="00AE3CFF" w:rsidRDefault="00684565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pict>
          <v:group id="_x0000_s1029" style="position:absolute;left:0;text-align:left;margin-left:42.15pt;margin-top:.35pt;width:281.1pt;height:135.65pt;z-index:251661312" coordorigin="2283,6737" coordsize="5622,2713">
            <v:shape id="_x0000_s1030" type="#_x0000_t202" style="position:absolute;left:4515;top:6737;width:840;height:420" stroked="f" strokeweight="1.5pt">
              <v:textbox style="mso-next-textbox:#_x0000_s1030">
                <w:txbxContent>
                  <w:p w:rsidR="00AE3CFF" w:rsidRDefault="00AE3CFF" w:rsidP="00AE3CFF">
                    <w:r>
                      <w:t>1.9V</w:t>
                    </w:r>
                  </w:p>
                </w:txbxContent>
              </v:textbox>
            </v:shape>
            <v:shape id="_x0000_s1031" type="#_x0000_t202" style="position:absolute;left:6600;top:9030;width:840;height:420" stroked="f" strokeweight="1.5pt">
              <v:textbox style="mso-next-textbox:#_x0000_s1031">
                <w:txbxContent>
                  <w:p w:rsidR="00AE3CFF" w:rsidRDefault="00AE3CFF" w:rsidP="00AE3CFF">
                    <w:r>
                      <w:t>3</w:t>
                    </w:r>
                    <w:r w:rsidRPr="006045DA">
                      <w:rPr>
                        <w:rFonts w:ascii="Times New Roman" w:hAnsi="Times New Roman" w:cs="Times New Roman"/>
                        <w:position w:val="-4"/>
                        <w:sz w:val="25"/>
                        <w:szCs w:val="25"/>
                      </w:rPr>
                      <w:object w:dxaOrig="260" w:dyaOrig="260">
                        <v:shape id="_x0000_i1029" type="#_x0000_t75" style="width:12.75pt;height:12.75pt" o:ole="">
                          <v:imagedata r:id="rId10" o:title=""/>
                        </v:shape>
                        <o:OLEObject Type="Embed" ProgID="Equation.3" ShapeID="_x0000_i1029" DrawAspect="Content" ObjectID="_1624826158" r:id="rId13"/>
                      </w:object>
                    </w:r>
                  </w:p>
                </w:txbxContent>
              </v:textbox>
            </v:shape>
            <v:shape id="_x0000_s1032" type="#_x0000_t202" style="position:absolute;left:4095;top:7860;width:840;height:420" stroked="f" strokeweight="1.5pt">
              <v:textbox style="mso-next-textbox:#_x0000_s1032">
                <w:txbxContent>
                  <w:p w:rsidR="00AE3CFF" w:rsidRDefault="00AE3CFF" w:rsidP="00AE3CFF">
                    <w:r>
                      <w:t>2</w:t>
                    </w:r>
                    <w:r w:rsidRPr="006045DA">
                      <w:rPr>
                        <w:rFonts w:ascii="Times New Roman" w:hAnsi="Times New Roman" w:cs="Times New Roman"/>
                        <w:position w:val="-4"/>
                        <w:sz w:val="25"/>
                        <w:szCs w:val="25"/>
                      </w:rPr>
                      <w:object w:dxaOrig="260" w:dyaOrig="260">
                        <v:shape id="_x0000_i1030" type="#_x0000_t75" style="width:12.75pt;height:12.75pt" o:ole="">
                          <v:imagedata r:id="rId10" o:title=""/>
                        </v:shape>
                        <o:OLEObject Type="Embed" ProgID="Equation.3" ShapeID="_x0000_i1030" DrawAspect="Content" ObjectID="_1624826159" r:id="rId14"/>
                      </w:object>
                    </w:r>
                  </w:p>
                </w:txbxContent>
              </v:textbox>
            </v:shape>
            <v:shape id="_x0000_s1033" type="#_x0000_t202" style="position:absolute;left:2283;top:7965;width:976;height:420" stroked="f" strokeweight="1.5pt">
              <v:textbox style="mso-next-textbox:#_x0000_s1033">
                <w:txbxContent>
                  <w:p w:rsidR="00AE3CFF" w:rsidRDefault="00AE3CFF" w:rsidP="00AE3CFF">
                    <w:r>
                      <w:rPr>
                        <w:rFonts w:ascii="Times New Roman" w:hAnsi="Times New Roman" w:cs="Times New Roman"/>
                        <w:position w:val="-4"/>
                        <w:sz w:val="25"/>
                        <w:szCs w:val="25"/>
                      </w:rPr>
                      <w:t>4.5</w:t>
                    </w:r>
                    <w:r w:rsidRPr="006045DA">
                      <w:rPr>
                        <w:rFonts w:ascii="Times New Roman" w:hAnsi="Times New Roman" w:cs="Times New Roman"/>
                        <w:position w:val="-4"/>
                        <w:sz w:val="25"/>
                        <w:szCs w:val="25"/>
                      </w:rPr>
                      <w:object w:dxaOrig="260" w:dyaOrig="260">
                        <v:shape id="_x0000_i1031" type="#_x0000_t75" style="width:12.75pt;height:12.75pt" o:ole="">
                          <v:imagedata r:id="rId10" o:title=""/>
                        </v:shape>
                        <o:OLEObject Type="Embed" ProgID="Equation.3" ShapeID="_x0000_i1031" DrawAspect="Content" ObjectID="_1624826160" r:id="rId15"/>
                      </w:objec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180;top:7125;width:1275;height:0" o:connectortype="straight" strokeweight="1.5pt"/>
            <v:shape id="_x0000_s1035" type="#_x0000_t32" style="position:absolute;left:3180;top:7125;width:0;height:660" o:connectortype="straight" strokeweight="1.5pt"/>
            <v:rect id="_x0000_s1036" style="position:absolute;left:3000;top:7785;width:420;height:600" strokeweight="1.5pt"/>
            <v:shape id="_x0000_s1037" type="#_x0000_t32" style="position:absolute;left:3180;top:8385;width:0;height:585" o:connectortype="straight" strokeweight="1.5pt"/>
            <v:shape id="_x0000_s1038" type="#_x0000_t32" style="position:absolute;left:3180;top:8970;width:3285;height:0" o:connectortype="straight" strokeweight="1.5pt"/>
            <v:rect id="_x0000_s1039" style="position:absolute;left:6465;top:8820;width:990;height:285" strokeweight="1.5pt"/>
            <v:shape id="_x0000_s1040" type="#_x0000_t32" style="position:absolute;left:7455;top:8970;width:450;height:0" o:connectortype="straight" strokeweight="1.5pt"/>
            <v:shape id="_x0000_s1041" type="#_x0000_t32" style="position:absolute;left:7905;top:7125;width:0;height:1845;flip:y" o:connectortype="straight" strokeweight="1.5pt"/>
            <v:shape id="_x0000_s1042" type="#_x0000_t32" style="position:absolute;left:4560;top:7127;width:3345;height:0" o:connectortype="straight" strokeweight="1.5pt"/>
            <v:shape id="_x0000_s1043" type="#_x0000_t32" style="position:absolute;left:4455;top:6855;width:0;height:585" o:connectortype="straight" strokeweight="1.5pt"/>
            <v:shape id="_x0000_s1044" type="#_x0000_t32" style="position:absolute;left:4560;top:6960;width:0;height:315" o:connectortype="straight" strokeweight="1.5pt"/>
            <v:shape id="_x0000_s1045" type="#_x0000_t32" style="position:absolute;left:4080;top:7127;width:0;height:733" o:connectortype="straight" strokeweight="1.5pt"/>
            <v:rect id="_x0000_s1046" style="position:absolute;left:3960;top:7860;width:240;height:375" strokeweight="1.5pt"/>
            <v:shape id="_x0000_s1047" type="#_x0000_t32" style="position:absolute;left:4080;top:8235;width:0;height:735" o:connectortype="straight" strokeweight="1.5pt"/>
          </v:group>
        </w:pict>
      </w: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Default="00AE3CFF" w:rsidP="00D66CC1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Calculate the; </w:t>
      </w:r>
    </w:p>
    <w:p w:rsidR="00AE3CFF" w:rsidRPr="004B5B48" w:rsidRDefault="00AE3CFF" w:rsidP="00D66C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>Effective resistance of the circuit.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Power dissipated by the cell.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21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Distinguish between conduction and convection with respect to heat </w:t>
      </w:r>
    </w:p>
    <w:p w:rsidR="00AE3CFF" w:rsidRPr="004B5B48" w:rsidRDefault="00AE3CFF" w:rsidP="00D66CC1">
      <w:pPr>
        <w:pStyle w:val="ListParagraph"/>
        <w:spacing w:after="0" w:line="240" w:lineRule="auto"/>
        <w:ind w:left="144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transfer.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684565" w:rsidP="00D66CC1">
      <w:pPr>
        <w:pStyle w:val="ListParagraph"/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56" style="position:absolute;left:0;text-align:left;margin-left:427.9pt;margin-top:41pt;width:77.25pt;height:31.05pt;z-index:251663360" stroked="f">
            <v:textbox>
              <w:txbxContent>
                <w:p w:rsidR="00816024" w:rsidRPr="00BF5E92" w:rsidRDefault="00816024" w:rsidP="00816024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AE3CFF"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="00AE3CFF"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aid of a labeled diagram, describe how a thermos flask keeps cold liquids cold and hot liquids hot. </w:t>
      </w:r>
      <w:r w:rsidR="00AE3CFF"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AE3CFF"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AE3CFF"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AE3CFF"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</w:t>
      </w:r>
      <w:r w:rsidR="00AE3CFF" w:rsidRPr="00D66CC1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  <w:r w:rsidR="00AE3CFF"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="00AE3CFF"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the specific heat capacity of a substance.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1F4B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A copper calorimeter of heat capacity 20JK</w:t>
      </w:r>
      <w:r w:rsidRPr="004B5B4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contains 100g of water at 30</w:t>
      </w:r>
      <w:r w:rsidRPr="004B5B4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o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>C. If 20g of ice at 0</w:t>
      </w:r>
      <w:r w:rsidRPr="004B5B4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o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C is dropped into the water and stirred, calculate the final temperature of the mixture.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why ice melts faster when a sportsman skates on it.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the term magnetization.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the aid of a labeled diagram, describe how a piece of steel can be magnetized using an electrical current.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</w:p>
    <w:p w:rsidR="00AE3CFF" w:rsidRPr="004B5B48" w:rsidRDefault="00AE3CFF" w:rsidP="00D66CC1">
      <w:pPr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the aid of a labeled diagram, briefly explain the action of a step up transformer.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A 360W, 12V dc device is adapted to use a mains supply of 200V ac. Determine; </w:t>
      </w:r>
    </w:p>
    <w:p w:rsidR="00AE3CFF" w:rsidRPr="004B5B48" w:rsidRDefault="00AE3CFF" w:rsidP="00D66CC1">
      <w:pPr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efficiency of the transformer used if the current through the mains supply is 2A. 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number of turns in the primary coil if that in the secondary coil </w:t>
      </w:r>
    </w:p>
    <w:p w:rsidR="00AE3CFF" w:rsidRPr="004B5B48" w:rsidRDefault="00AE3CFF" w:rsidP="00D66CC1">
      <w:pPr>
        <w:spacing w:after="0" w:line="240" w:lineRule="auto"/>
        <w:ind w:left="144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>is 50.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(02 marks)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(d)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 two ways of increasing the efficiency of the transformer.  </w:t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E3CFF" w:rsidRPr="004B5B48" w:rsidRDefault="00AE3CFF" w:rsidP="00D66CC1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are Cathode rays?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  <w:t xml:space="preserve">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reference to a Cathode ray, oscilloscope, describe;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function of the time – base.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how the brightness of the spot is regulated.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(c)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the aid of a labeled;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Diagram, describe how X – rays are produced in an X – ray tube.  </w:t>
      </w:r>
    </w:p>
    <w:p w:rsidR="00AE3CFF" w:rsidRPr="00D66CC1" w:rsidRDefault="00AE3CFF" w:rsidP="00D66CC1">
      <w:pPr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  <w:r w:rsidR="00D66CC1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(05 marks)  </w:t>
      </w:r>
    </w:p>
    <w:p w:rsidR="00AE3CFF" w:rsidRPr="004B5B48" w:rsidRDefault="00AE3CFF" w:rsidP="00D66CC1">
      <w:pPr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why soft and not hard X-rays are used to take photographs </w:t>
      </w:r>
      <w:r w:rsidR="000B518A">
        <w:rPr>
          <w:rFonts w:ascii="Arial Unicode MS" w:eastAsia="Arial Unicode MS" w:hAnsi="Arial Unicode MS" w:cs="Arial Unicode MS"/>
          <w:sz w:val="24"/>
          <w:szCs w:val="24"/>
        </w:rPr>
        <w:t>of</w:t>
      </w:r>
    </w:p>
    <w:p w:rsidR="00AE3CFF" w:rsidRPr="004B5B48" w:rsidRDefault="00AE3CFF" w:rsidP="00D66CC1">
      <w:pPr>
        <w:spacing w:after="0" w:line="240" w:lineRule="auto"/>
        <w:ind w:left="21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internal parts of a patient in hospitals.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="00D66CC1">
        <w:rPr>
          <w:rFonts w:ascii="Arial Unicode MS" w:eastAsia="Arial Unicode MS" w:hAnsi="Arial Unicode MS" w:cs="Arial Unicode MS"/>
          <w:sz w:val="24"/>
          <w:szCs w:val="24"/>
        </w:rPr>
        <w:t xml:space="preserve">    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(d)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is radioactivity? 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r w:rsid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(01 mark)</w:t>
      </w:r>
      <w:r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ind w:left="216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4B5B48">
        <w:rPr>
          <w:rFonts w:ascii="Arial Unicode MS" w:eastAsia="Arial Unicode MS" w:hAnsi="Arial Unicode MS" w:cs="Arial Unicode MS"/>
          <w:sz w:val="24"/>
          <w:szCs w:val="24"/>
        </w:rPr>
        <w:tab/>
        <w:t>Describe the use of radi</w:t>
      </w:r>
      <w:r w:rsidR="000B518A">
        <w:rPr>
          <w:rFonts w:ascii="Arial Unicode MS" w:eastAsia="Arial Unicode MS" w:hAnsi="Arial Unicode MS" w:cs="Arial Unicode MS"/>
          <w:sz w:val="24"/>
          <w:szCs w:val="24"/>
        </w:rPr>
        <w:t>oactivity to locate leakages in underground pipes</w:t>
      </w:r>
    </w:p>
    <w:p w:rsidR="00AE3CFF" w:rsidRPr="004B5B48" w:rsidRDefault="00D66CC1" w:rsidP="00D66CC1">
      <w:pPr>
        <w:spacing w:after="0" w:line="240" w:lineRule="auto"/>
        <w:ind w:left="144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AE3CFF" w:rsidRPr="00D66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0B518A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0B518A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0B518A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AE3CFF" w:rsidRPr="00D66CC1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="00AE3CFF" w:rsidRPr="004B5B48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="00AE3CFF" w:rsidRPr="004B5B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3CFF" w:rsidRPr="004B5B48" w:rsidRDefault="00AE3CFF" w:rsidP="00D66CC1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E3CFF" w:rsidRPr="004B5B48" w:rsidRDefault="00D66CC1" w:rsidP="00D66CC1">
      <w:pPr>
        <w:spacing w:after="0" w:line="240" w:lineRule="auto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End</w:t>
      </w:r>
    </w:p>
    <w:sectPr w:rsidR="00AE3CFF" w:rsidRPr="004B5B48" w:rsidSect="00D66CC1">
      <w:footerReference w:type="default" r:id="rId16"/>
      <w:pgSz w:w="12240" w:h="15840"/>
      <w:pgMar w:top="720" w:right="1080" w:bottom="720" w:left="126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3CE" w:rsidRDefault="00E173CE" w:rsidP="008D762C">
      <w:pPr>
        <w:spacing w:after="0" w:line="240" w:lineRule="auto"/>
      </w:pPr>
      <w:r>
        <w:separator/>
      </w:r>
    </w:p>
  </w:endnote>
  <w:endnote w:type="continuationSeparator" w:id="1">
    <w:p w:rsidR="00E173CE" w:rsidRDefault="00E173CE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9F632E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684565">
        <w:pPr>
          <w:pStyle w:val="Footer"/>
          <w:jc w:val="center"/>
        </w:pPr>
        <w:fldSimple w:instr=" PAGE    \* MERGEFORMAT ">
          <w:r w:rsidR="009F632E">
            <w:rPr>
              <w:noProof/>
            </w:rPr>
            <w:t>2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3CE" w:rsidRDefault="00E173CE" w:rsidP="008D762C">
      <w:pPr>
        <w:spacing w:after="0" w:line="240" w:lineRule="auto"/>
      </w:pPr>
      <w:r>
        <w:separator/>
      </w:r>
    </w:p>
  </w:footnote>
  <w:footnote w:type="continuationSeparator" w:id="1">
    <w:p w:rsidR="00E173CE" w:rsidRDefault="00E173CE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7187B"/>
    <w:multiLevelType w:val="hybridMultilevel"/>
    <w:tmpl w:val="BC3A8F32"/>
    <w:lvl w:ilvl="0" w:tplc="112AC0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3E2899"/>
    <w:multiLevelType w:val="hybridMultilevel"/>
    <w:tmpl w:val="F2380112"/>
    <w:lvl w:ilvl="0" w:tplc="543AAD1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8B003C"/>
    <w:multiLevelType w:val="hybridMultilevel"/>
    <w:tmpl w:val="3A16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6A8F"/>
    <w:rsid w:val="0008520D"/>
    <w:rsid w:val="000B518A"/>
    <w:rsid w:val="000C3520"/>
    <w:rsid w:val="000E1404"/>
    <w:rsid w:val="000E36BF"/>
    <w:rsid w:val="000F7C40"/>
    <w:rsid w:val="00105865"/>
    <w:rsid w:val="00194FC4"/>
    <w:rsid w:val="0019564D"/>
    <w:rsid w:val="001B0F8B"/>
    <w:rsid w:val="001D34E7"/>
    <w:rsid w:val="001D5450"/>
    <w:rsid w:val="001E4D85"/>
    <w:rsid w:val="001F3D2B"/>
    <w:rsid w:val="001F4BC2"/>
    <w:rsid w:val="00213C46"/>
    <w:rsid w:val="00224699"/>
    <w:rsid w:val="00241D7D"/>
    <w:rsid w:val="00250575"/>
    <w:rsid w:val="00254D3C"/>
    <w:rsid w:val="002B300F"/>
    <w:rsid w:val="002C1A52"/>
    <w:rsid w:val="002C6424"/>
    <w:rsid w:val="002E215B"/>
    <w:rsid w:val="00305196"/>
    <w:rsid w:val="003149FD"/>
    <w:rsid w:val="00372F1B"/>
    <w:rsid w:val="003A2162"/>
    <w:rsid w:val="003B0820"/>
    <w:rsid w:val="003C72AE"/>
    <w:rsid w:val="003D5399"/>
    <w:rsid w:val="00496A05"/>
    <w:rsid w:val="004B5B48"/>
    <w:rsid w:val="004D0E6F"/>
    <w:rsid w:val="00522D88"/>
    <w:rsid w:val="00544A45"/>
    <w:rsid w:val="005B2FEF"/>
    <w:rsid w:val="00615F98"/>
    <w:rsid w:val="00665C86"/>
    <w:rsid w:val="006803B8"/>
    <w:rsid w:val="00684565"/>
    <w:rsid w:val="006E711E"/>
    <w:rsid w:val="00724A40"/>
    <w:rsid w:val="007300F9"/>
    <w:rsid w:val="0075656F"/>
    <w:rsid w:val="00782B7C"/>
    <w:rsid w:val="007B4335"/>
    <w:rsid w:val="00816024"/>
    <w:rsid w:val="00833981"/>
    <w:rsid w:val="00866EBA"/>
    <w:rsid w:val="008A5C53"/>
    <w:rsid w:val="008D762C"/>
    <w:rsid w:val="0092563A"/>
    <w:rsid w:val="0093222C"/>
    <w:rsid w:val="00956A33"/>
    <w:rsid w:val="00963EAE"/>
    <w:rsid w:val="00966AB0"/>
    <w:rsid w:val="0098432F"/>
    <w:rsid w:val="009B67B5"/>
    <w:rsid w:val="009B7DCE"/>
    <w:rsid w:val="009D5CAE"/>
    <w:rsid w:val="009F632E"/>
    <w:rsid w:val="00A36942"/>
    <w:rsid w:val="00A605B0"/>
    <w:rsid w:val="00A9009E"/>
    <w:rsid w:val="00AB460F"/>
    <w:rsid w:val="00AB5B20"/>
    <w:rsid w:val="00AD65F1"/>
    <w:rsid w:val="00AE3CFF"/>
    <w:rsid w:val="00B25D0F"/>
    <w:rsid w:val="00B70948"/>
    <w:rsid w:val="00B97FFB"/>
    <w:rsid w:val="00BB020B"/>
    <w:rsid w:val="00BC4E7B"/>
    <w:rsid w:val="00BE232D"/>
    <w:rsid w:val="00C353E3"/>
    <w:rsid w:val="00C44A02"/>
    <w:rsid w:val="00CA7A1D"/>
    <w:rsid w:val="00CB0023"/>
    <w:rsid w:val="00CF473C"/>
    <w:rsid w:val="00D14469"/>
    <w:rsid w:val="00D531FF"/>
    <w:rsid w:val="00D66CC1"/>
    <w:rsid w:val="00D6791B"/>
    <w:rsid w:val="00DC5268"/>
    <w:rsid w:val="00DF3F9A"/>
    <w:rsid w:val="00E173CE"/>
    <w:rsid w:val="00EC0F88"/>
    <w:rsid w:val="00EC4354"/>
    <w:rsid w:val="00F351FE"/>
    <w:rsid w:val="00F35E5F"/>
    <w:rsid w:val="00F77AD7"/>
    <w:rsid w:val="00FA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2" type="connector" idref="#_x0000_s1035"/>
        <o:r id="V:Rule13" type="connector" idref="#_x0000_s1047"/>
        <o:r id="V:Rule14" type="connector" idref="#_x0000_s1043"/>
        <o:r id="V:Rule15" type="connector" idref="#_x0000_s1041"/>
        <o:r id="V:Rule16" type="connector" idref="#_x0000_s1042"/>
        <o:r id="V:Rule17" type="connector" idref="#_x0000_s1044"/>
        <o:r id="V:Rule18" type="connector" idref="#_x0000_s1038"/>
        <o:r id="V:Rule19" type="connector" idref="#_x0000_s1040"/>
        <o:r id="V:Rule20" type="connector" idref="#_x0000_s1045"/>
        <o:r id="V:Rule21" type="connector" idref="#_x0000_s1037"/>
        <o:r id="V:Rule2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78</cp:revision>
  <cp:lastPrinted>2019-07-17T06:49:00Z</cp:lastPrinted>
  <dcterms:created xsi:type="dcterms:W3CDTF">2012-10-03T23:02:00Z</dcterms:created>
  <dcterms:modified xsi:type="dcterms:W3CDTF">2019-07-17T06:49:00Z</dcterms:modified>
</cp:coreProperties>
</file>