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b/>
          <w:sz w:val="24"/>
          <w:szCs w:val="24"/>
        </w:rPr>
        <w:t>535/3</w:t>
      </w:r>
    </w:p>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b/>
          <w:sz w:val="24"/>
          <w:szCs w:val="24"/>
        </w:rPr>
        <w:t>PHYSICS</w:t>
      </w:r>
    </w:p>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b/>
          <w:sz w:val="24"/>
          <w:szCs w:val="24"/>
        </w:rPr>
        <w:t>PRACTICAL</w:t>
      </w:r>
    </w:p>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b/>
          <w:sz w:val="24"/>
          <w:szCs w:val="24"/>
        </w:rPr>
        <w:t>INSTRUCTIONS</w:t>
      </w:r>
    </w:p>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b/>
          <w:sz w:val="24"/>
          <w:szCs w:val="24"/>
        </w:rPr>
        <w:t>PAPER 3</w:t>
      </w:r>
    </w:p>
    <w:p w:rsidR="00C57AC6" w:rsidRPr="00931BF3" w:rsidRDefault="00C57AC6" w:rsidP="00C57AC6">
      <w:pPr>
        <w:pStyle w:val="NoSpacing"/>
        <w:spacing w:line="360" w:lineRule="auto"/>
        <w:rPr>
          <w:rFonts w:asciiTheme="majorHAnsi" w:hAnsiTheme="majorHAnsi"/>
          <w:b/>
          <w:sz w:val="24"/>
          <w:szCs w:val="24"/>
        </w:rPr>
      </w:pPr>
      <w:r>
        <w:rPr>
          <w:rFonts w:asciiTheme="majorHAnsi" w:hAnsiTheme="majorHAnsi"/>
          <w:b/>
          <w:sz w:val="24"/>
          <w:szCs w:val="24"/>
        </w:rPr>
        <w:t>Jul/Aug 2019</w:t>
      </w: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r w:rsidRPr="00931BF3">
        <w:rPr>
          <w:rFonts w:asciiTheme="majorHAnsi" w:hAnsiTheme="majorHAnsi"/>
          <w:noProof/>
          <w:sz w:val="24"/>
          <w:szCs w:val="24"/>
        </w:rPr>
        <w:drawing>
          <wp:anchor distT="0" distB="0" distL="114300" distR="114300" simplePos="0" relativeHeight="251659264" behindDoc="1" locked="0" layoutInCell="1" allowOverlap="1" wp14:anchorId="5E20EC8C" wp14:editId="301FADD9">
            <wp:simplePos x="0" y="0"/>
            <wp:positionH relativeFrom="column">
              <wp:posOffset>2570480</wp:posOffset>
            </wp:positionH>
            <wp:positionV relativeFrom="paragraph">
              <wp:posOffset>59802</wp:posOffset>
            </wp:positionV>
            <wp:extent cx="1036955" cy="10947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955" cy="1094740"/>
                    </a:xfrm>
                    <a:prstGeom prst="rect">
                      <a:avLst/>
                    </a:prstGeom>
                    <a:noFill/>
                    <a:ln>
                      <a:noFill/>
                    </a:ln>
                  </pic:spPr>
                </pic:pic>
              </a:graphicData>
            </a:graphic>
          </wp:anchor>
        </w:drawing>
      </w: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MUKONO EXAMINATION COUNCIL </w:t>
      </w:r>
    </w:p>
    <w:p w:rsidR="00C57AC6" w:rsidRPr="00931BF3" w:rsidRDefault="00C57AC6" w:rsidP="00C57AC6">
      <w:pPr>
        <w:pStyle w:val="NoSpacing"/>
        <w:spacing w:line="360" w:lineRule="auto"/>
        <w:jc w:val="center"/>
        <w:rPr>
          <w:rFonts w:asciiTheme="majorHAnsi" w:hAnsiTheme="majorHAnsi"/>
          <w:b/>
          <w:sz w:val="24"/>
          <w:szCs w:val="24"/>
        </w:rPr>
      </w:pPr>
      <w:r w:rsidRPr="00931BF3">
        <w:rPr>
          <w:rFonts w:asciiTheme="majorHAnsi" w:hAnsiTheme="majorHAnsi"/>
          <w:b/>
          <w:sz w:val="24"/>
          <w:szCs w:val="24"/>
        </w:rPr>
        <w:t>Uganda Certificate of Education</w:t>
      </w:r>
    </w:p>
    <w:p w:rsidR="00C57AC6" w:rsidRPr="00931BF3" w:rsidRDefault="00C57AC6" w:rsidP="00C57AC6">
      <w:pPr>
        <w:pStyle w:val="NoSpacing"/>
        <w:spacing w:line="360" w:lineRule="auto"/>
        <w:jc w:val="center"/>
        <w:rPr>
          <w:rFonts w:asciiTheme="majorHAnsi" w:hAnsiTheme="majorHAnsi"/>
          <w:b/>
          <w:sz w:val="24"/>
          <w:szCs w:val="24"/>
        </w:rPr>
      </w:pPr>
      <w:r w:rsidRPr="00931BF3">
        <w:rPr>
          <w:rFonts w:asciiTheme="majorHAnsi" w:hAnsiTheme="majorHAnsi"/>
          <w:b/>
          <w:sz w:val="24"/>
          <w:szCs w:val="24"/>
        </w:rPr>
        <w:t>PHYSICS PRACTICAL INSTRUCTIONS</w:t>
      </w:r>
    </w:p>
    <w:p w:rsidR="00C57AC6" w:rsidRPr="00931BF3" w:rsidRDefault="00C57AC6" w:rsidP="00C57AC6">
      <w:pPr>
        <w:pStyle w:val="NoSpacing"/>
        <w:spacing w:line="360" w:lineRule="auto"/>
        <w:jc w:val="center"/>
        <w:rPr>
          <w:rFonts w:asciiTheme="majorHAnsi" w:hAnsiTheme="majorHAnsi"/>
          <w:sz w:val="24"/>
          <w:szCs w:val="24"/>
        </w:rPr>
      </w:pPr>
      <w:r w:rsidRPr="00931BF3">
        <w:rPr>
          <w:rFonts w:asciiTheme="majorHAnsi" w:hAnsiTheme="majorHAnsi"/>
          <w:sz w:val="24"/>
          <w:szCs w:val="24"/>
        </w:rPr>
        <w:t>Paper 3</w:t>
      </w:r>
    </w:p>
    <w:p w:rsidR="00C57AC6" w:rsidRPr="00931BF3" w:rsidRDefault="00C57AC6" w:rsidP="00C57AC6">
      <w:pPr>
        <w:pStyle w:val="NoSpacing"/>
        <w:spacing w:line="360" w:lineRule="auto"/>
        <w:jc w:val="center"/>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Pr="002612FA" w:rsidRDefault="00C57AC6" w:rsidP="00C57AC6">
      <w:pPr>
        <w:pStyle w:val="NoSpacing"/>
        <w:spacing w:line="360" w:lineRule="auto"/>
        <w:rPr>
          <w:rFonts w:asciiTheme="majorHAnsi" w:hAnsiTheme="majorHAnsi"/>
          <w:b/>
          <w:sz w:val="24"/>
          <w:szCs w:val="24"/>
        </w:rPr>
      </w:pPr>
      <w:r w:rsidRPr="002612FA">
        <w:rPr>
          <w:rFonts w:asciiTheme="majorHAnsi" w:hAnsiTheme="majorHAnsi"/>
          <w:b/>
          <w:sz w:val="24"/>
          <w:szCs w:val="24"/>
        </w:rPr>
        <w:t>CONFIDENTIAL</w:t>
      </w:r>
    </w:p>
    <w:p w:rsidR="00C57AC6" w:rsidRPr="00931BF3" w:rsidRDefault="00C57AC6" w:rsidP="00C57AC6">
      <w:pPr>
        <w:pStyle w:val="NoSpacing"/>
        <w:spacing w:line="360" w:lineRule="auto"/>
        <w:rPr>
          <w:rFonts w:asciiTheme="majorHAnsi" w:hAnsiTheme="majorHAnsi"/>
          <w:b/>
          <w:sz w:val="24"/>
          <w:szCs w:val="24"/>
        </w:rPr>
      </w:pPr>
      <w:r w:rsidRPr="00931BF3">
        <w:rPr>
          <w:rFonts w:asciiTheme="majorHAnsi" w:hAnsiTheme="majorHAnsi"/>
          <w:sz w:val="24"/>
          <w:szCs w:val="24"/>
        </w:rPr>
        <w:t>Great care should be taken that the information given below does not reach the candidates directly or indirectly.</w:t>
      </w:r>
    </w:p>
    <w:p w:rsidR="00C57AC6" w:rsidRPr="00931BF3" w:rsidRDefault="00C57AC6" w:rsidP="00C57AC6">
      <w:pPr>
        <w:pStyle w:val="NoSpacing"/>
        <w:spacing w:line="360" w:lineRule="auto"/>
        <w:rPr>
          <w:rFonts w:asciiTheme="majorHAnsi" w:hAnsiTheme="majorHAnsi"/>
          <w:sz w:val="24"/>
          <w:szCs w:val="24"/>
        </w:rPr>
      </w:pPr>
    </w:p>
    <w:p w:rsidR="00C57AC6" w:rsidRPr="00931BF3" w:rsidRDefault="00C57AC6" w:rsidP="00C57AC6">
      <w:pPr>
        <w:pStyle w:val="NoSpacing"/>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Default="00C57AC6" w:rsidP="00C57AC6">
      <w:pPr>
        <w:pStyle w:val="NoSpacing"/>
        <w:tabs>
          <w:tab w:val="left" w:pos="6573"/>
        </w:tabs>
        <w:spacing w:line="360" w:lineRule="auto"/>
        <w:rPr>
          <w:rFonts w:asciiTheme="majorHAnsi" w:hAnsiTheme="majorHAnsi"/>
          <w:sz w:val="24"/>
          <w:szCs w:val="24"/>
        </w:rPr>
      </w:pPr>
    </w:p>
    <w:p w:rsidR="00C57AC6" w:rsidRPr="005B4932" w:rsidRDefault="00C57AC6" w:rsidP="00C57AC6">
      <w:pPr>
        <w:pStyle w:val="NoSpacing"/>
        <w:tabs>
          <w:tab w:val="left" w:pos="6573"/>
        </w:tabs>
        <w:spacing w:line="360" w:lineRule="auto"/>
        <w:rPr>
          <w:rFonts w:asciiTheme="majorHAnsi" w:hAnsiTheme="majorHAnsi"/>
          <w:sz w:val="24"/>
          <w:szCs w:val="24"/>
        </w:rPr>
      </w:pPr>
    </w:p>
    <w:p w:rsidR="00C57AC6" w:rsidRPr="002612FA" w:rsidRDefault="00C57AC6" w:rsidP="00C57AC6">
      <w:pPr>
        <w:pStyle w:val="NoSpacing"/>
        <w:spacing w:line="276" w:lineRule="auto"/>
        <w:jc w:val="center"/>
        <w:rPr>
          <w:rFonts w:asciiTheme="majorHAnsi" w:hAnsiTheme="majorHAnsi" w:cs="Times New Roman"/>
          <w:b/>
          <w:sz w:val="24"/>
          <w:szCs w:val="24"/>
        </w:rPr>
      </w:pPr>
      <w:r w:rsidRPr="002612FA">
        <w:rPr>
          <w:rFonts w:asciiTheme="majorHAnsi" w:hAnsiTheme="majorHAnsi"/>
          <w:b/>
          <w:sz w:val="24"/>
          <w:szCs w:val="24"/>
        </w:rPr>
        <w:lastRenderedPageBreak/>
        <w:t>INSTRUCTIONS FOR PREPARING APPARATUS</w:t>
      </w:r>
    </w:p>
    <w:p w:rsidR="00C57AC6" w:rsidRPr="002612FA" w:rsidRDefault="00C57AC6" w:rsidP="00C57AC6">
      <w:pPr>
        <w:pStyle w:val="NoSpacing"/>
        <w:spacing w:line="276" w:lineRule="auto"/>
        <w:rPr>
          <w:rFonts w:asciiTheme="majorHAnsi" w:hAnsiTheme="majorHAnsi"/>
          <w:sz w:val="24"/>
          <w:szCs w:val="24"/>
        </w:rPr>
      </w:pPr>
      <w:r w:rsidRPr="002612FA">
        <w:rPr>
          <w:rFonts w:asciiTheme="majorHAnsi" w:hAnsiTheme="majorHAnsi"/>
          <w:sz w:val="24"/>
          <w:szCs w:val="24"/>
        </w:rPr>
        <w:t>The candidates will not be instructed not to write out a detailed description of the apparatus. But the teacher responsible for preparing the apparatus must give details (on the report form attached) about some of the item of apparatus she/he has supplied. The form should be signed by the invigilator, the teacher responsible for preparing the apparatus and the Head teacher.</w:t>
      </w:r>
    </w:p>
    <w:p w:rsidR="00C57AC6" w:rsidRPr="002612FA" w:rsidRDefault="00C57AC6" w:rsidP="00C57AC6">
      <w:pPr>
        <w:pStyle w:val="NoSpacing"/>
        <w:spacing w:line="276" w:lineRule="auto"/>
        <w:rPr>
          <w:rFonts w:asciiTheme="majorHAnsi" w:hAnsiTheme="majorHAnsi"/>
          <w:b/>
          <w:sz w:val="24"/>
          <w:szCs w:val="24"/>
        </w:rPr>
      </w:pPr>
      <w:r w:rsidRPr="002612FA">
        <w:rPr>
          <w:rFonts w:asciiTheme="majorHAnsi" w:hAnsiTheme="majorHAnsi"/>
          <w:b/>
          <w:sz w:val="24"/>
          <w:szCs w:val="24"/>
        </w:rPr>
        <w:t xml:space="preserve">NOTE: </w:t>
      </w:r>
    </w:p>
    <w:p w:rsidR="00C57AC6" w:rsidRPr="002612FA" w:rsidRDefault="00C57AC6" w:rsidP="00C57AC6">
      <w:pPr>
        <w:pStyle w:val="NoSpacing"/>
        <w:spacing w:line="276" w:lineRule="auto"/>
        <w:rPr>
          <w:rFonts w:asciiTheme="majorHAnsi" w:hAnsiTheme="majorHAnsi"/>
          <w:sz w:val="24"/>
          <w:szCs w:val="24"/>
        </w:rPr>
      </w:pPr>
      <w:r w:rsidRPr="002612FA">
        <w:rPr>
          <w:rFonts w:asciiTheme="majorHAnsi" w:hAnsiTheme="majorHAnsi"/>
          <w:sz w:val="24"/>
          <w:szCs w:val="24"/>
        </w:rPr>
        <w:t>The Head teacher must ensure that the teacher responsible for preparing the apparatus hands in his/her trial results properly sealed in a separate envelope and firmly fastened (attached) to the candidate’s scripts envelopes.</w:t>
      </w:r>
    </w:p>
    <w:p w:rsidR="00C57AC6" w:rsidRDefault="00C57AC6" w:rsidP="00C57AC6">
      <w:pPr>
        <w:rPr>
          <w:rFonts w:asciiTheme="majorHAnsi" w:hAnsiTheme="majorHAnsi"/>
          <w:b/>
          <w:sz w:val="24"/>
          <w:szCs w:val="24"/>
        </w:rPr>
      </w:pPr>
    </w:p>
    <w:p w:rsidR="00C57AC6" w:rsidRPr="00C57AC6" w:rsidRDefault="00C57AC6" w:rsidP="00C57AC6">
      <w:pPr>
        <w:rPr>
          <w:rFonts w:asciiTheme="majorHAnsi" w:hAnsiTheme="majorHAnsi"/>
          <w:sz w:val="24"/>
          <w:szCs w:val="24"/>
        </w:rPr>
      </w:pPr>
      <w:r w:rsidRPr="00C57AC6">
        <w:rPr>
          <w:rFonts w:asciiTheme="majorHAnsi" w:hAnsiTheme="majorHAnsi"/>
          <w:b/>
          <w:sz w:val="24"/>
          <w:szCs w:val="24"/>
        </w:rPr>
        <w:t>QN.1</w:t>
      </w:r>
      <w:r w:rsidRPr="00C57AC6">
        <w:rPr>
          <w:rFonts w:asciiTheme="majorHAnsi" w:hAnsiTheme="majorHAnsi"/>
          <w:sz w:val="24"/>
          <w:szCs w:val="24"/>
        </w:rPr>
        <w:t xml:space="preserve">. </w:t>
      </w:r>
      <w:proofErr w:type="gramStart"/>
      <w:r w:rsidRPr="00C57AC6">
        <w:rPr>
          <w:rFonts w:asciiTheme="majorHAnsi" w:hAnsiTheme="majorHAnsi"/>
          <w:sz w:val="24"/>
          <w:szCs w:val="24"/>
        </w:rPr>
        <w:t>Each</w:t>
      </w:r>
      <w:proofErr w:type="gramEnd"/>
      <w:r w:rsidRPr="00C57AC6">
        <w:rPr>
          <w:rFonts w:asciiTheme="majorHAnsi" w:hAnsiTheme="majorHAnsi"/>
          <w:sz w:val="24"/>
          <w:szCs w:val="24"/>
        </w:rPr>
        <w:t xml:space="preserve"> candidate should be provided with</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Retort stand with 2 clamps</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nullified spring</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measuring cylinder</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1 500ml </w:t>
      </w:r>
      <w:proofErr w:type="spellStart"/>
      <w:r w:rsidR="00D90046">
        <w:rPr>
          <w:rFonts w:asciiTheme="majorHAnsi" w:hAnsiTheme="majorHAnsi"/>
          <w:sz w:val="24"/>
          <w:szCs w:val="24"/>
        </w:rPr>
        <w:t>rwenzori</w:t>
      </w:r>
      <w:proofErr w:type="spellEnd"/>
      <w:r w:rsidR="00D90046">
        <w:rPr>
          <w:rFonts w:asciiTheme="majorHAnsi" w:hAnsiTheme="majorHAnsi"/>
          <w:sz w:val="24"/>
          <w:szCs w:val="24"/>
        </w:rPr>
        <w:t xml:space="preserve"> </w:t>
      </w:r>
      <w:r w:rsidRPr="00C57AC6">
        <w:rPr>
          <w:rFonts w:asciiTheme="majorHAnsi" w:hAnsiTheme="majorHAnsi"/>
          <w:sz w:val="24"/>
          <w:szCs w:val="24"/>
        </w:rPr>
        <w:t>plastic bottle</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5 </w:t>
      </w:r>
      <w:r w:rsidR="00D90046">
        <w:rPr>
          <w:rFonts w:asciiTheme="majorHAnsi" w:hAnsiTheme="majorHAnsi"/>
          <w:sz w:val="24"/>
          <w:szCs w:val="24"/>
        </w:rPr>
        <w:t xml:space="preserve">    2- </w:t>
      </w:r>
      <w:r w:rsidRPr="00C57AC6">
        <w:rPr>
          <w:rFonts w:asciiTheme="majorHAnsi" w:hAnsiTheme="majorHAnsi"/>
          <w:sz w:val="24"/>
          <w:szCs w:val="24"/>
        </w:rPr>
        <w:t>inch nails</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1 pointer </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1 </w:t>
      </w:r>
      <w:proofErr w:type="spellStart"/>
      <w:r w:rsidRPr="00C57AC6">
        <w:rPr>
          <w:rFonts w:asciiTheme="majorHAnsi" w:hAnsiTheme="majorHAnsi"/>
          <w:sz w:val="24"/>
          <w:szCs w:val="24"/>
        </w:rPr>
        <w:t>metre</w:t>
      </w:r>
      <w:proofErr w:type="spellEnd"/>
      <w:r w:rsidRPr="00C57AC6">
        <w:rPr>
          <w:rFonts w:asciiTheme="majorHAnsi" w:hAnsiTheme="majorHAnsi"/>
          <w:sz w:val="24"/>
          <w:szCs w:val="24"/>
        </w:rPr>
        <w:t xml:space="preserve"> rule</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Water in a beaker</w:t>
      </w:r>
    </w:p>
    <w:p w:rsidR="00C57AC6" w:rsidRPr="00C57AC6" w:rsidRDefault="00C57AC6" w:rsidP="00C57AC6">
      <w:pPr>
        <w:ind w:left="360"/>
        <w:rPr>
          <w:rFonts w:asciiTheme="majorHAnsi" w:hAnsiTheme="majorHAnsi"/>
          <w:b/>
          <w:sz w:val="24"/>
          <w:szCs w:val="24"/>
        </w:rPr>
      </w:pPr>
      <w:r w:rsidRPr="00C57AC6">
        <w:rPr>
          <w:rFonts w:asciiTheme="majorHAnsi" w:hAnsiTheme="majorHAnsi"/>
          <w:b/>
          <w:sz w:val="24"/>
          <w:szCs w:val="24"/>
        </w:rPr>
        <w:t xml:space="preserve">QN.2. </w:t>
      </w:r>
      <w:proofErr w:type="gramStart"/>
      <w:r w:rsidRPr="00C57AC6">
        <w:rPr>
          <w:rFonts w:asciiTheme="majorHAnsi" w:hAnsiTheme="majorHAnsi"/>
          <w:b/>
          <w:sz w:val="24"/>
          <w:szCs w:val="24"/>
        </w:rPr>
        <w:t>Each</w:t>
      </w:r>
      <w:proofErr w:type="gramEnd"/>
      <w:r w:rsidRPr="00C57AC6">
        <w:rPr>
          <w:rFonts w:asciiTheme="majorHAnsi" w:hAnsiTheme="majorHAnsi"/>
          <w:b/>
          <w:sz w:val="24"/>
          <w:szCs w:val="24"/>
        </w:rPr>
        <w:t xml:space="preserve"> candidate should be provided with </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Plain sheet of paper</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Triangular glass prism</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Soft board</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4 optical pins</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4 drawing pins</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Complete mathematical set.</w:t>
      </w:r>
    </w:p>
    <w:p w:rsidR="00C57AC6" w:rsidRPr="00C57AC6" w:rsidRDefault="00C57AC6" w:rsidP="00C57AC6">
      <w:pPr>
        <w:ind w:left="360"/>
        <w:rPr>
          <w:rFonts w:asciiTheme="majorHAnsi" w:hAnsiTheme="majorHAnsi"/>
          <w:b/>
          <w:sz w:val="24"/>
          <w:szCs w:val="24"/>
        </w:rPr>
      </w:pPr>
      <w:r w:rsidRPr="00C57AC6">
        <w:rPr>
          <w:rFonts w:asciiTheme="majorHAnsi" w:hAnsiTheme="majorHAnsi"/>
          <w:b/>
          <w:sz w:val="24"/>
          <w:szCs w:val="24"/>
        </w:rPr>
        <w:t xml:space="preserve">QN.3 </w:t>
      </w:r>
      <w:proofErr w:type="gramStart"/>
      <w:r w:rsidRPr="00C57AC6">
        <w:rPr>
          <w:rFonts w:asciiTheme="majorHAnsi" w:hAnsiTheme="majorHAnsi"/>
          <w:b/>
          <w:sz w:val="24"/>
          <w:szCs w:val="24"/>
        </w:rPr>
        <w:t>Each</w:t>
      </w:r>
      <w:proofErr w:type="gramEnd"/>
      <w:r w:rsidRPr="00C57AC6">
        <w:rPr>
          <w:rFonts w:asciiTheme="majorHAnsi" w:hAnsiTheme="majorHAnsi"/>
          <w:b/>
          <w:sz w:val="24"/>
          <w:szCs w:val="24"/>
        </w:rPr>
        <w:t xml:space="preserve"> candidate should be provided with</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fresh dry cell (1.5</w:t>
      </w:r>
      <w:r w:rsidR="00D90046">
        <w:rPr>
          <w:rFonts w:asciiTheme="majorHAnsi" w:hAnsiTheme="majorHAnsi"/>
          <w:sz w:val="24"/>
          <w:szCs w:val="24"/>
        </w:rPr>
        <w:t>V</w:t>
      </w:r>
      <w:r w:rsidRPr="00C57AC6">
        <w:rPr>
          <w:rFonts w:asciiTheme="majorHAnsi" w:hAnsiTheme="majorHAnsi"/>
          <w:sz w:val="24"/>
          <w:szCs w:val="24"/>
        </w:rPr>
        <w:t>)</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single cell holder.</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ammeter (0 – 1 A)</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1 V</w:t>
      </w:r>
      <w:r w:rsidR="00D90046" w:rsidRPr="00C57AC6">
        <w:rPr>
          <w:rFonts w:asciiTheme="majorHAnsi" w:hAnsiTheme="majorHAnsi"/>
          <w:sz w:val="24"/>
          <w:szCs w:val="24"/>
        </w:rPr>
        <w:t>oltmeter</w:t>
      </w:r>
      <w:r w:rsidRPr="00C57AC6">
        <w:rPr>
          <w:rFonts w:asciiTheme="majorHAnsi" w:hAnsiTheme="majorHAnsi"/>
          <w:sz w:val="24"/>
          <w:szCs w:val="24"/>
        </w:rPr>
        <w:t xml:space="preserve"> (0 – 3 V)</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2 Pieces of </w:t>
      </w:r>
      <w:r w:rsidR="00D90046">
        <w:rPr>
          <w:rFonts w:asciiTheme="majorHAnsi" w:hAnsiTheme="majorHAnsi"/>
          <w:sz w:val="24"/>
          <w:szCs w:val="24"/>
        </w:rPr>
        <w:t>C</w:t>
      </w:r>
      <w:r w:rsidRPr="00C57AC6">
        <w:rPr>
          <w:rFonts w:asciiTheme="majorHAnsi" w:hAnsiTheme="majorHAnsi"/>
          <w:sz w:val="24"/>
          <w:szCs w:val="24"/>
        </w:rPr>
        <w:t>ell tape</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1 </w:t>
      </w:r>
      <w:proofErr w:type="spellStart"/>
      <w:r w:rsidRPr="00C57AC6">
        <w:rPr>
          <w:rFonts w:asciiTheme="majorHAnsi" w:hAnsiTheme="majorHAnsi"/>
          <w:sz w:val="24"/>
          <w:szCs w:val="24"/>
        </w:rPr>
        <w:t>metre</w:t>
      </w:r>
      <w:proofErr w:type="spellEnd"/>
      <w:r w:rsidRPr="00C57AC6">
        <w:rPr>
          <w:rFonts w:asciiTheme="majorHAnsi" w:hAnsiTheme="majorHAnsi"/>
          <w:sz w:val="24"/>
          <w:szCs w:val="24"/>
        </w:rPr>
        <w:t xml:space="preserve"> rule</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Constantine wire (SWG 28) of length 110cm</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1 switch </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2 crocodile clips</w:t>
      </w:r>
    </w:p>
    <w:p w:rsidR="00C57AC6" w:rsidRPr="00C57AC6" w:rsidRDefault="00C57AC6" w:rsidP="00C57AC6">
      <w:pPr>
        <w:pStyle w:val="ListParagraph"/>
        <w:numPr>
          <w:ilvl w:val="0"/>
          <w:numId w:val="1"/>
        </w:numPr>
        <w:rPr>
          <w:rFonts w:asciiTheme="majorHAnsi" w:hAnsiTheme="majorHAnsi"/>
          <w:sz w:val="24"/>
          <w:szCs w:val="24"/>
        </w:rPr>
      </w:pPr>
      <w:r w:rsidRPr="00C57AC6">
        <w:rPr>
          <w:rFonts w:asciiTheme="majorHAnsi" w:hAnsiTheme="majorHAnsi"/>
          <w:sz w:val="24"/>
          <w:szCs w:val="24"/>
        </w:rPr>
        <w:t xml:space="preserve">6 pieces of connecting wire each 50cm. </w:t>
      </w:r>
    </w:p>
    <w:p w:rsidR="00C57AC6" w:rsidRDefault="00C57AC6" w:rsidP="00C57AC6">
      <w:pPr>
        <w:rPr>
          <w:rFonts w:asciiTheme="majorHAnsi" w:hAnsiTheme="majorHAnsi"/>
          <w:sz w:val="24"/>
          <w:szCs w:val="24"/>
        </w:rPr>
      </w:pPr>
    </w:p>
    <w:p w:rsidR="00C57AC6" w:rsidRPr="00C57AC6" w:rsidRDefault="00C57AC6" w:rsidP="00C57AC6">
      <w:pPr>
        <w:rPr>
          <w:rFonts w:asciiTheme="majorHAnsi" w:hAnsiTheme="majorHAnsi"/>
          <w:sz w:val="24"/>
          <w:szCs w:val="24"/>
        </w:rPr>
      </w:pPr>
    </w:p>
    <w:p w:rsidR="00C57AC6" w:rsidRPr="005B4932" w:rsidRDefault="00C57AC6" w:rsidP="00C57AC6">
      <w:pPr>
        <w:pStyle w:val="NoSpacing"/>
        <w:spacing w:line="276" w:lineRule="auto"/>
        <w:rPr>
          <w:rFonts w:asciiTheme="majorHAnsi" w:hAnsiTheme="majorHAnsi"/>
          <w:sz w:val="18"/>
          <w:szCs w:val="24"/>
        </w:rPr>
      </w:pPr>
    </w:p>
    <w:p w:rsidR="00C57AC6" w:rsidRPr="002612FA" w:rsidRDefault="00C57AC6" w:rsidP="00C57AC6">
      <w:pPr>
        <w:pStyle w:val="NoSpacing"/>
        <w:spacing w:line="276" w:lineRule="auto"/>
        <w:jc w:val="center"/>
        <w:rPr>
          <w:rFonts w:asciiTheme="majorHAnsi" w:hAnsiTheme="majorHAnsi" w:cs="Times New Roman"/>
          <w:b/>
          <w:bCs/>
          <w:color w:val="000000"/>
          <w:sz w:val="24"/>
          <w:szCs w:val="24"/>
        </w:rPr>
      </w:pPr>
      <w:r w:rsidRPr="002612FA">
        <w:rPr>
          <w:rFonts w:asciiTheme="majorHAnsi" w:hAnsiTheme="majorHAnsi" w:cs="Times New Roman"/>
          <w:b/>
          <w:bCs/>
          <w:color w:val="000000"/>
          <w:sz w:val="24"/>
          <w:szCs w:val="24"/>
        </w:rPr>
        <w:lastRenderedPageBreak/>
        <w:t>This form must be completed and returned with the scripts.</w:t>
      </w:r>
    </w:p>
    <w:p w:rsidR="00C57AC6" w:rsidRPr="002612FA" w:rsidRDefault="00C57AC6" w:rsidP="00C57AC6">
      <w:pPr>
        <w:pStyle w:val="NoSpacing"/>
        <w:spacing w:line="276" w:lineRule="auto"/>
        <w:jc w:val="center"/>
        <w:rPr>
          <w:rFonts w:asciiTheme="majorHAnsi" w:hAnsiTheme="majorHAnsi" w:cs="Times New Roman"/>
          <w:b/>
          <w:sz w:val="24"/>
          <w:szCs w:val="24"/>
        </w:rPr>
      </w:pPr>
      <w:r w:rsidRPr="002612FA">
        <w:rPr>
          <w:rFonts w:asciiTheme="majorHAnsi" w:hAnsiTheme="majorHAnsi" w:cs="Times New Roman"/>
          <w:b/>
          <w:bCs/>
          <w:color w:val="000000"/>
          <w:sz w:val="24"/>
          <w:szCs w:val="24"/>
        </w:rPr>
        <w:t>UGANDA CERTIFICATE OF EDUCATION</w:t>
      </w:r>
    </w:p>
    <w:p w:rsidR="00C57AC6" w:rsidRPr="002612FA" w:rsidRDefault="00C57AC6" w:rsidP="00C57AC6">
      <w:pPr>
        <w:pStyle w:val="NoSpacing"/>
        <w:spacing w:line="276" w:lineRule="auto"/>
        <w:jc w:val="center"/>
        <w:rPr>
          <w:rFonts w:asciiTheme="majorHAnsi" w:hAnsiTheme="majorHAnsi" w:cs="Times New Roman"/>
          <w:b/>
          <w:sz w:val="24"/>
          <w:szCs w:val="24"/>
        </w:rPr>
      </w:pPr>
      <w:r w:rsidRPr="002612FA">
        <w:rPr>
          <w:rFonts w:asciiTheme="majorHAnsi" w:hAnsiTheme="majorHAnsi" w:cs="Times New Roman"/>
          <w:b/>
          <w:bCs/>
          <w:sz w:val="24"/>
          <w:szCs w:val="24"/>
        </w:rPr>
        <w:t xml:space="preserve"> July</w:t>
      </w:r>
      <w:r>
        <w:rPr>
          <w:rFonts w:asciiTheme="majorHAnsi" w:hAnsiTheme="majorHAnsi" w:cs="Times New Roman"/>
          <w:b/>
          <w:bCs/>
          <w:sz w:val="24"/>
          <w:szCs w:val="24"/>
        </w:rPr>
        <w:t xml:space="preserve"> / August 2019</w:t>
      </w:r>
    </w:p>
    <w:p w:rsidR="00C57AC6" w:rsidRPr="002612FA" w:rsidRDefault="00C57AC6" w:rsidP="00C57AC6">
      <w:pPr>
        <w:pStyle w:val="NoSpacing"/>
        <w:spacing w:line="276" w:lineRule="auto"/>
        <w:jc w:val="center"/>
        <w:rPr>
          <w:rFonts w:asciiTheme="majorHAnsi" w:hAnsiTheme="majorHAnsi" w:cs="Times New Roman"/>
          <w:b/>
          <w:color w:val="000000"/>
          <w:sz w:val="24"/>
          <w:szCs w:val="24"/>
        </w:rPr>
      </w:pPr>
      <w:r w:rsidRPr="002612FA">
        <w:rPr>
          <w:rFonts w:asciiTheme="majorHAnsi" w:hAnsiTheme="majorHAnsi" w:cs="Times New Roman"/>
          <w:b/>
          <w:bCs/>
          <w:color w:val="000000"/>
          <w:sz w:val="24"/>
          <w:szCs w:val="24"/>
        </w:rPr>
        <w:t>REPORT ON PHYSICS PRACTICAL 535</w:t>
      </w:r>
      <w:r w:rsidRPr="002612FA">
        <w:rPr>
          <w:rFonts w:asciiTheme="majorHAnsi" w:hAnsiTheme="majorHAnsi" w:cs="Times New Roman"/>
          <w:b/>
          <w:color w:val="000000"/>
          <w:sz w:val="24"/>
          <w:szCs w:val="24"/>
        </w:rPr>
        <w:t>/3</w:t>
      </w:r>
    </w:p>
    <w:p w:rsidR="00C57AC6" w:rsidRPr="002612FA" w:rsidRDefault="00C57AC6" w:rsidP="00C57AC6">
      <w:pPr>
        <w:pStyle w:val="NoSpacing"/>
        <w:spacing w:line="276" w:lineRule="auto"/>
        <w:jc w:val="center"/>
        <w:rPr>
          <w:rFonts w:asciiTheme="majorHAnsi" w:hAnsiTheme="majorHAnsi" w:cs="Times New Roman"/>
          <w:b/>
          <w:bCs/>
          <w:color w:val="000000"/>
          <w:sz w:val="24"/>
          <w:szCs w:val="24"/>
        </w:rPr>
      </w:pPr>
      <w:r w:rsidRPr="002612FA">
        <w:rPr>
          <w:rFonts w:asciiTheme="majorHAnsi" w:hAnsiTheme="majorHAnsi" w:cs="Times New Roman"/>
          <w:b/>
          <w:bCs/>
          <w:color w:val="000000"/>
          <w:sz w:val="24"/>
          <w:szCs w:val="24"/>
        </w:rPr>
        <w:t>Section I:</w:t>
      </w:r>
    </w:p>
    <w:p w:rsidR="00C57AC6" w:rsidRPr="002612FA" w:rsidRDefault="00C57AC6" w:rsidP="00C57AC6">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2612FA">
        <w:rPr>
          <w:rFonts w:asciiTheme="majorHAnsi" w:hAnsiTheme="majorHAnsi" w:cs="Times New Roman"/>
          <w:bCs/>
          <w:color w:val="000000"/>
          <w:sz w:val="24"/>
          <w:szCs w:val="24"/>
        </w:rPr>
        <w:t xml:space="preserve">must </w:t>
      </w:r>
      <w:r w:rsidRPr="002612FA">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C57AC6" w:rsidRPr="002612FA" w:rsidRDefault="00C57AC6" w:rsidP="00C57AC6">
      <w:pPr>
        <w:pStyle w:val="NoSpacing"/>
        <w:spacing w:line="276" w:lineRule="auto"/>
        <w:rPr>
          <w:rFonts w:asciiTheme="majorHAnsi" w:hAnsiTheme="majorHAnsi" w:cs="Times New Roman"/>
          <w:sz w:val="24"/>
          <w:szCs w:val="24"/>
        </w:rPr>
      </w:pPr>
      <w:r w:rsidRPr="002612FA">
        <w:rPr>
          <w:rFonts w:asciiTheme="majorHAnsi" w:hAnsiTheme="majorHAnsi" w:cs="Times New Roman"/>
          <w:color w:val="000000"/>
          <w:sz w:val="24"/>
          <w:szCs w:val="24"/>
        </w:rPr>
        <w:t xml:space="preserve">[NB: Teachers who DO NOT </w:t>
      </w:r>
      <w:proofErr w:type="gramStart"/>
      <w:r w:rsidRPr="002612FA">
        <w:rPr>
          <w:rFonts w:asciiTheme="majorHAnsi" w:hAnsiTheme="majorHAnsi" w:cs="Times New Roman"/>
          <w:color w:val="000000"/>
          <w:sz w:val="24"/>
          <w:szCs w:val="24"/>
        </w:rPr>
        <w:t>submit</w:t>
      </w:r>
      <w:proofErr w:type="gramEnd"/>
      <w:r w:rsidRPr="002612FA">
        <w:rPr>
          <w:rFonts w:asciiTheme="majorHAnsi" w:hAnsiTheme="majorHAnsi" w:cs="Times New Roman"/>
          <w:color w:val="000000"/>
          <w:sz w:val="24"/>
          <w:szCs w:val="24"/>
        </w:rPr>
        <w:t xml:space="preserve"> their trial results will be held responsible for the candidates' performance].</w:t>
      </w:r>
    </w:p>
    <w:p w:rsidR="00C57AC6" w:rsidRPr="002612FA" w:rsidRDefault="00C57AC6" w:rsidP="00C57AC6">
      <w:pPr>
        <w:pStyle w:val="NoSpacing"/>
        <w:spacing w:line="276"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Results:</w:t>
      </w:r>
    </w:p>
    <w:p w:rsidR="00C57AC6" w:rsidRPr="002612FA"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57AC6" w:rsidRDefault="00C57AC6" w:rsidP="00C57AC6">
      <w:pPr>
        <w:pStyle w:val="NoSpacing"/>
        <w:spacing w:line="360" w:lineRule="auto"/>
        <w:jc w:val="center"/>
        <w:rPr>
          <w:rFonts w:asciiTheme="majorHAnsi" w:hAnsiTheme="majorHAnsi" w:cs="Times New Roman"/>
          <w:b/>
          <w:bCs/>
          <w:color w:val="000000"/>
          <w:sz w:val="24"/>
          <w:szCs w:val="24"/>
        </w:rPr>
      </w:pPr>
    </w:p>
    <w:p w:rsidR="00C57AC6" w:rsidRDefault="00C57AC6" w:rsidP="00C57AC6">
      <w:pPr>
        <w:pStyle w:val="NoSpacing"/>
        <w:spacing w:line="360" w:lineRule="auto"/>
        <w:jc w:val="center"/>
        <w:rPr>
          <w:rFonts w:asciiTheme="majorHAnsi" w:hAnsiTheme="majorHAnsi" w:cs="Times New Roman"/>
          <w:b/>
          <w:bCs/>
          <w:color w:val="000000"/>
          <w:sz w:val="24"/>
          <w:szCs w:val="24"/>
        </w:rPr>
      </w:pPr>
    </w:p>
    <w:p w:rsidR="00C57AC6" w:rsidRPr="004461E2" w:rsidRDefault="00C57AC6" w:rsidP="00C57AC6">
      <w:pPr>
        <w:pStyle w:val="NoSpacing"/>
        <w:spacing w:line="360" w:lineRule="auto"/>
        <w:jc w:val="center"/>
        <w:rPr>
          <w:rFonts w:asciiTheme="majorHAnsi" w:hAnsiTheme="majorHAnsi" w:cs="Times New Roman"/>
          <w:bCs/>
          <w:color w:val="000000"/>
          <w:sz w:val="24"/>
          <w:szCs w:val="24"/>
        </w:rPr>
      </w:pPr>
      <w:r w:rsidRPr="002612FA">
        <w:rPr>
          <w:rFonts w:asciiTheme="majorHAnsi" w:hAnsiTheme="majorHAnsi" w:cs="Times New Roman"/>
          <w:b/>
          <w:bCs/>
          <w:color w:val="000000"/>
          <w:sz w:val="24"/>
          <w:szCs w:val="24"/>
        </w:rPr>
        <w:lastRenderedPageBreak/>
        <w:t>Section II:</w:t>
      </w:r>
    </w:p>
    <w:p w:rsidR="00C57AC6" w:rsidRDefault="00C57AC6" w:rsidP="00C57AC6">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C57AC6" w:rsidRPr="00C57AC6" w:rsidRDefault="00C57AC6" w:rsidP="00C57AC6">
      <w:pPr>
        <w:pStyle w:val="NoSpacing"/>
        <w:spacing w:line="276" w:lineRule="auto"/>
        <w:rPr>
          <w:rFonts w:asciiTheme="majorHAnsi" w:hAnsiTheme="majorHAnsi" w:cs="Times New Roman"/>
          <w:color w:val="000000"/>
          <w:sz w:val="14"/>
          <w:szCs w:val="24"/>
        </w:rPr>
      </w:pPr>
      <w:bookmarkStart w:id="0" w:name="_GoBack"/>
      <w:bookmarkEnd w:id="0"/>
    </w:p>
    <w:p w:rsidR="00C57AC6" w:rsidRPr="002612FA"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(a)      </w:t>
      </w:r>
      <w:proofErr w:type="gramStart"/>
      <w:r w:rsidRPr="002612FA">
        <w:rPr>
          <w:rFonts w:asciiTheme="majorHAnsi" w:hAnsiTheme="majorHAnsi" w:cs="Times New Roman"/>
          <w:color w:val="000000"/>
          <w:sz w:val="24"/>
          <w:szCs w:val="24"/>
        </w:rPr>
        <w:t>difficulties</w:t>
      </w:r>
      <w:proofErr w:type="gramEnd"/>
      <w:r w:rsidRPr="002612FA">
        <w:rPr>
          <w:rFonts w:asciiTheme="majorHAnsi" w:hAnsiTheme="majorHAnsi" w:cs="Times New Roman"/>
          <w:color w:val="000000"/>
          <w:sz w:val="24"/>
          <w:szCs w:val="24"/>
        </w:rPr>
        <w:t xml:space="preserve"> due to faulty apparatus,</w:t>
      </w:r>
    </w:p>
    <w:p w:rsidR="00C57AC6" w:rsidRPr="002612FA"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57AC6" w:rsidRPr="002612FA"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(b)      </w:t>
      </w:r>
      <w:proofErr w:type="gramStart"/>
      <w:r w:rsidRPr="002612FA">
        <w:rPr>
          <w:rFonts w:asciiTheme="majorHAnsi" w:hAnsiTheme="majorHAnsi" w:cs="Times New Roman"/>
          <w:color w:val="000000"/>
          <w:sz w:val="24"/>
          <w:szCs w:val="24"/>
        </w:rPr>
        <w:t>accidents</w:t>
      </w:r>
      <w:proofErr w:type="gramEnd"/>
      <w:r w:rsidRPr="002612FA">
        <w:rPr>
          <w:rFonts w:asciiTheme="majorHAnsi" w:hAnsiTheme="majorHAnsi" w:cs="Times New Roman"/>
          <w:color w:val="000000"/>
          <w:sz w:val="24"/>
          <w:szCs w:val="24"/>
        </w:rPr>
        <w:t xml:space="preserve"> to apparatus or materials,</w:t>
      </w:r>
    </w:p>
    <w:p w:rsidR="00C57AC6"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57AC6" w:rsidRPr="002612FA" w:rsidRDefault="00C57AC6" w:rsidP="00C57AC6">
      <w:pPr>
        <w:pStyle w:val="NoSpacing"/>
        <w:spacing w:line="360" w:lineRule="auto"/>
        <w:rPr>
          <w:rFonts w:asciiTheme="majorHAnsi" w:hAnsiTheme="majorHAnsi" w:cs="Times New Roman"/>
          <w:bCs/>
          <w:color w:val="000000"/>
          <w:sz w:val="24"/>
          <w:szCs w:val="24"/>
        </w:rPr>
      </w:pPr>
    </w:p>
    <w:p w:rsidR="00C57AC6" w:rsidRPr="002612FA"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 xml:space="preserve">(c)      </w:t>
      </w:r>
      <w:proofErr w:type="gramStart"/>
      <w:r w:rsidRPr="002612FA">
        <w:rPr>
          <w:rFonts w:asciiTheme="majorHAnsi" w:hAnsiTheme="majorHAnsi" w:cs="Times New Roman"/>
          <w:color w:val="000000"/>
          <w:sz w:val="24"/>
          <w:szCs w:val="24"/>
        </w:rPr>
        <w:t>physical</w:t>
      </w:r>
      <w:proofErr w:type="gramEnd"/>
      <w:r w:rsidRPr="002612FA">
        <w:rPr>
          <w:rFonts w:asciiTheme="majorHAnsi" w:hAnsiTheme="majorHAnsi" w:cs="Times New Roman"/>
          <w:color w:val="000000"/>
          <w:sz w:val="24"/>
          <w:szCs w:val="24"/>
        </w:rPr>
        <w:t xml:space="preserve"> handicaps of candidates,</w:t>
      </w:r>
    </w:p>
    <w:p w:rsidR="00C57AC6"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57AC6" w:rsidRPr="002612FA" w:rsidRDefault="00C57AC6" w:rsidP="00C57AC6">
      <w:pPr>
        <w:pStyle w:val="NoSpacing"/>
        <w:spacing w:line="360" w:lineRule="auto"/>
        <w:rPr>
          <w:rFonts w:asciiTheme="majorHAnsi" w:hAnsiTheme="majorHAnsi" w:cs="Times New Roman"/>
          <w:bCs/>
          <w:color w:val="000000"/>
          <w:sz w:val="24"/>
          <w:szCs w:val="24"/>
        </w:rPr>
      </w:pPr>
    </w:p>
    <w:p w:rsidR="00C57AC6" w:rsidRPr="002612FA" w:rsidRDefault="00C57AC6" w:rsidP="00C57AC6">
      <w:pPr>
        <w:pStyle w:val="NoSpacing"/>
        <w:spacing w:line="360" w:lineRule="auto"/>
        <w:rPr>
          <w:rFonts w:asciiTheme="majorHAnsi" w:hAnsiTheme="majorHAnsi" w:cs="Times New Roman"/>
          <w:color w:val="000000"/>
          <w:sz w:val="24"/>
          <w:szCs w:val="24"/>
        </w:rPr>
      </w:pPr>
      <w:proofErr w:type="gramStart"/>
      <w:r>
        <w:rPr>
          <w:rFonts w:asciiTheme="majorHAnsi" w:hAnsiTheme="majorHAnsi" w:cs="Times New Roman"/>
          <w:color w:val="000000"/>
          <w:sz w:val="24"/>
          <w:szCs w:val="24"/>
        </w:rPr>
        <w:t>A</w:t>
      </w:r>
      <w:r w:rsidRPr="002612FA">
        <w:rPr>
          <w:rFonts w:asciiTheme="majorHAnsi" w:hAnsiTheme="majorHAnsi" w:cs="Times New Roman"/>
          <w:color w:val="000000"/>
          <w:sz w:val="24"/>
          <w:szCs w:val="24"/>
        </w:rPr>
        <w:t>ny other information.</w:t>
      </w:r>
      <w:proofErr w:type="gramEnd"/>
    </w:p>
    <w:p w:rsidR="00C57AC6" w:rsidRPr="002612FA"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2612FA">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C57AC6" w:rsidRPr="002612FA" w:rsidRDefault="00C57AC6" w:rsidP="00C57AC6">
      <w:pPr>
        <w:pStyle w:val="NoSpacing"/>
        <w:spacing w:line="276"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Other cases of hardship e.g. illness, disability, should be reported directly to the Examination Committee in the normal way.</w:t>
      </w:r>
    </w:p>
    <w:p w:rsidR="00C57AC6" w:rsidRDefault="00C57AC6" w:rsidP="00C57AC6">
      <w:pPr>
        <w:pStyle w:val="NoSpacing"/>
        <w:spacing w:line="276" w:lineRule="auto"/>
        <w:rPr>
          <w:rFonts w:asciiTheme="majorHAnsi" w:hAnsiTheme="majorHAnsi" w:cs="Times New Roman"/>
          <w:bCs/>
          <w:color w:val="000000"/>
          <w:sz w:val="24"/>
          <w:szCs w:val="24"/>
        </w:rPr>
      </w:pPr>
      <w:r w:rsidRPr="002612FA">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C57AC6" w:rsidRDefault="00C57AC6" w:rsidP="00C57AC6">
      <w:pPr>
        <w:pStyle w:val="NoSpacing"/>
        <w:spacing w:line="276" w:lineRule="auto"/>
        <w:rPr>
          <w:rFonts w:asciiTheme="majorHAnsi" w:hAnsiTheme="majorHAnsi" w:cs="Times New Roman"/>
          <w:bCs/>
          <w:color w:val="000000"/>
          <w:sz w:val="24"/>
          <w:szCs w:val="24"/>
        </w:rPr>
      </w:pPr>
    </w:p>
    <w:p w:rsidR="00C57AC6" w:rsidRPr="002612FA" w:rsidRDefault="00C57AC6" w:rsidP="00C57AC6">
      <w:pPr>
        <w:pStyle w:val="NoSpacing"/>
        <w:spacing w:line="360" w:lineRule="auto"/>
        <w:rPr>
          <w:rFonts w:asciiTheme="majorHAnsi" w:hAnsiTheme="majorHAnsi" w:cs="Times New Roman"/>
          <w:bCs/>
          <w:color w:val="000000"/>
          <w:sz w:val="24"/>
          <w:szCs w:val="24"/>
        </w:rPr>
      </w:pPr>
      <w:r w:rsidRPr="002612FA">
        <w:rPr>
          <w:rFonts w:asciiTheme="majorHAnsi" w:hAnsiTheme="majorHAnsi" w:cs="Times New Roman"/>
          <w:b/>
          <w:color w:val="000000"/>
          <w:sz w:val="24"/>
          <w:szCs w:val="24"/>
        </w:rPr>
        <w:t>Invigilator</w:t>
      </w:r>
    </w:p>
    <w:p w:rsidR="00C57AC6"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2612FA">
        <w:rPr>
          <w:rFonts w:asciiTheme="majorHAnsi" w:hAnsiTheme="majorHAnsi" w:cs="Times New Roman"/>
          <w:color w:val="000000"/>
          <w:sz w:val="24"/>
          <w:szCs w:val="24"/>
        </w:rPr>
        <w:t>Signature........................</w:t>
      </w:r>
      <w:r>
        <w:rPr>
          <w:rFonts w:asciiTheme="majorHAnsi" w:hAnsiTheme="majorHAnsi" w:cs="Times New Roman"/>
          <w:color w:val="000000"/>
          <w:sz w:val="24"/>
          <w:szCs w:val="24"/>
        </w:rPr>
        <w:t>..........................................................................................................................................................</w:t>
      </w:r>
    </w:p>
    <w:p w:rsidR="00C57AC6" w:rsidRPr="002612FA" w:rsidRDefault="00C57AC6" w:rsidP="00C57AC6">
      <w:pPr>
        <w:pStyle w:val="NoSpacing"/>
        <w:spacing w:line="360" w:lineRule="auto"/>
        <w:rPr>
          <w:rFonts w:asciiTheme="majorHAnsi" w:hAnsiTheme="majorHAnsi" w:cs="Times New Roman"/>
          <w:color w:val="000000"/>
          <w:sz w:val="24"/>
          <w:szCs w:val="24"/>
        </w:rPr>
      </w:pPr>
    </w:p>
    <w:p w:rsidR="00C57AC6" w:rsidRPr="002612FA" w:rsidRDefault="00C57AC6" w:rsidP="00C57AC6">
      <w:pPr>
        <w:pStyle w:val="NoSpacing"/>
        <w:spacing w:line="360" w:lineRule="auto"/>
        <w:rPr>
          <w:rFonts w:asciiTheme="majorHAnsi" w:hAnsiTheme="majorHAnsi" w:cs="Times New Roman"/>
          <w:b/>
          <w:sz w:val="24"/>
          <w:szCs w:val="24"/>
        </w:rPr>
      </w:pPr>
      <w:r w:rsidRPr="002612FA">
        <w:rPr>
          <w:rFonts w:asciiTheme="majorHAnsi" w:hAnsiTheme="majorHAnsi" w:cs="Times New Roman"/>
          <w:b/>
          <w:color w:val="000000"/>
          <w:sz w:val="24"/>
          <w:szCs w:val="24"/>
        </w:rPr>
        <w:t>Teacher responsible for preparing apparatus</w:t>
      </w:r>
    </w:p>
    <w:p w:rsidR="00C57AC6"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Name...........................................................................</w:t>
      </w:r>
      <w:r>
        <w:rPr>
          <w:rFonts w:asciiTheme="majorHAnsi" w:hAnsiTheme="majorHAnsi" w:cs="Times New Roman"/>
          <w:color w:val="000000"/>
          <w:sz w:val="24"/>
          <w:szCs w:val="24"/>
        </w:rPr>
        <w:t>..............................................................................................................</w:t>
      </w:r>
    </w:p>
    <w:p w:rsidR="00C57AC6"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r>
        <w:rPr>
          <w:rFonts w:asciiTheme="majorHAnsi" w:hAnsiTheme="majorHAnsi" w:cs="Times New Roman"/>
          <w:color w:val="000000"/>
          <w:sz w:val="24"/>
          <w:szCs w:val="24"/>
        </w:rPr>
        <w:t>.......................................................................................................................................</w:t>
      </w:r>
    </w:p>
    <w:p w:rsidR="00C57AC6" w:rsidRPr="005B4932" w:rsidRDefault="00C57AC6" w:rsidP="00C57AC6">
      <w:pPr>
        <w:pStyle w:val="NoSpacing"/>
        <w:spacing w:line="360" w:lineRule="auto"/>
        <w:rPr>
          <w:rFonts w:asciiTheme="majorHAnsi" w:hAnsiTheme="majorHAnsi" w:cs="Times New Roman"/>
          <w:color w:val="000000"/>
          <w:sz w:val="12"/>
          <w:szCs w:val="24"/>
        </w:rPr>
      </w:pPr>
    </w:p>
    <w:p w:rsidR="00C57AC6" w:rsidRPr="002612FA" w:rsidRDefault="00C57AC6" w:rsidP="00C57AC6">
      <w:pPr>
        <w:pStyle w:val="NoSpacing"/>
        <w:spacing w:line="360" w:lineRule="auto"/>
        <w:rPr>
          <w:rFonts w:asciiTheme="majorHAnsi" w:hAnsiTheme="majorHAnsi" w:cs="Times New Roman"/>
          <w:b/>
          <w:sz w:val="24"/>
          <w:szCs w:val="24"/>
        </w:rPr>
      </w:pPr>
      <w:r w:rsidRPr="002612FA">
        <w:rPr>
          <w:rFonts w:asciiTheme="majorHAnsi" w:hAnsiTheme="majorHAnsi" w:cs="Times New Roman"/>
          <w:b/>
          <w:color w:val="000000"/>
          <w:sz w:val="24"/>
          <w:szCs w:val="24"/>
        </w:rPr>
        <w:t>Head</w:t>
      </w:r>
      <w:r>
        <w:rPr>
          <w:rFonts w:asciiTheme="majorHAnsi" w:hAnsiTheme="majorHAnsi" w:cs="Times New Roman"/>
          <w:b/>
          <w:color w:val="000000"/>
          <w:sz w:val="24"/>
          <w:szCs w:val="24"/>
        </w:rPr>
        <w:t xml:space="preserve"> </w:t>
      </w:r>
      <w:r w:rsidRPr="002612FA">
        <w:rPr>
          <w:rFonts w:asciiTheme="majorHAnsi" w:hAnsiTheme="majorHAnsi" w:cs="Times New Roman"/>
          <w:b/>
          <w:color w:val="000000"/>
          <w:sz w:val="24"/>
          <w:szCs w:val="24"/>
        </w:rPr>
        <w:t>teacher</w:t>
      </w:r>
    </w:p>
    <w:p w:rsidR="00C57AC6"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Name..........................................................................</w:t>
      </w:r>
      <w:r>
        <w:rPr>
          <w:rFonts w:asciiTheme="majorHAnsi" w:hAnsiTheme="majorHAnsi" w:cs="Times New Roman"/>
          <w:color w:val="000000"/>
          <w:sz w:val="24"/>
          <w:szCs w:val="24"/>
        </w:rPr>
        <w:t>..............................................................................................................</w:t>
      </w:r>
    </w:p>
    <w:p w:rsidR="00C57AC6" w:rsidRPr="002612FA" w:rsidRDefault="00C57AC6" w:rsidP="00C57AC6">
      <w:pPr>
        <w:pStyle w:val="NoSpacing"/>
        <w:spacing w:line="360" w:lineRule="auto"/>
        <w:rPr>
          <w:rFonts w:asciiTheme="majorHAnsi" w:hAnsiTheme="majorHAnsi" w:cs="Times New Roman"/>
          <w:sz w:val="24"/>
          <w:szCs w:val="24"/>
        </w:rPr>
      </w:pPr>
      <w:r w:rsidRPr="002612FA">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r>
        <w:rPr>
          <w:rFonts w:asciiTheme="majorHAnsi" w:hAnsiTheme="majorHAnsi" w:cs="Times New Roman"/>
          <w:color w:val="000000"/>
          <w:sz w:val="24"/>
          <w:szCs w:val="24"/>
        </w:rPr>
        <w:t>....................................................................................................................................</w:t>
      </w:r>
    </w:p>
    <w:p w:rsidR="00C57AC6" w:rsidRDefault="00C57AC6" w:rsidP="00C57AC6">
      <w:pPr>
        <w:pStyle w:val="NoSpacing"/>
        <w:spacing w:line="360" w:lineRule="auto"/>
        <w:rPr>
          <w:rFonts w:asciiTheme="majorHAnsi" w:hAnsiTheme="majorHAnsi" w:cs="Times New Roman"/>
          <w:color w:val="000000"/>
          <w:sz w:val="24"/>
          <w:szCs w:val="24"/>
        </w:rPr>
      </w:pPr>
      <w:r w:rsidRPr="002612FA">
        <w:rPr>
          <w:rFonts w:asciiTheme="majorHAnsi" w:hAnsiTheme="majorHAnsi" w:cs="Times New Roman"/>
          <w:color w:val="000000"/>
          <w:sz w:val="24"/>
          <w:szCs w:val="24"/>
        </w:rPr>
        <w:t>Centre Name: .................</w:t>
      </w:r>
      <w:r>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r>
        <w:rPr>
          <w:rFonts w:asciiTheme="majorHAnsi" w:hAnsiTheme="majorHAnsi" w:cs="Times New Roman"/>
          <w:color w:val="000000"/>
          <w:sz w:val="24"/>
          <w:szCs w:val="24"/>
        </w:rPr>
        <w:t>...</w:t>
      </w:r>
      <w:r w:rsidRPr="002612FA">
        <w:rPr>
          <w:rFonts w:asciiTheme="majorHAnsi" w:hAnsiTheme="majorHAnsi" w:cs="Times New Roman"/>
          <w:color w:val="000000"/>
          <w:sz w:val="24"/>
          <w:szCs w:val="24"/>
        </w:rPr>
        <w:t>....</w:t>
      </w:r>
    </w:p>
    <w:p w:rsidR="00C57AC6" w:rsidRDefault="00C57AC6" w:rsidP="00C57AC6">
      <w:pPr>
        <w:pStyle w:val="NoSpacing"/>
        <w:spacing w:line="360" w:lineRule="auto"/>
        <w:rPr>
          <w:rFonts w:asciiTheme="majorHAnsi" w:hAnsiTheme="majorHAnsi" w:cs="Times New Roman"/>
          <w:color w:val="000000"/>
          <w:sz w:val="24"/>
          <w:szCs w:val="24"/>
        </w:rPr>
      </w:pPr>
    </w:p>
    <w:p w:rsidR="00C57AC6" w:rsidRPr="005B4932" w:rsidRDefault="00C57AC6" w:rsidP="00C57AC6">
      <w:pPr>
        <w:pStyle w:val="NoSpacing"/>
        <w:spacing w:line="276" w:lineRule="auto"/>
        <w:jc w:val="center"/>
        <w:rPr>
          <w:rFonts w:asciiTheme="majorHAnsi" w:hAnsiTheme="majorHAnsi" w:cs="Times New Roman"/>
          <w:b/>
          <w:color w:val="000000"/>
          <w:sz w:val="24"/>
          <w:szCs w:val="24"/>
        </w:rPr>
      </w:pPr>
      <w:r w:rsidRPr="002612FA">
        <w:rPr>
          <w:rFonts w:asciiTheme="majorHAnsi" w:hAnsiTheme="majorHAnsi" w:cs="Times New Roman"/>
          <w:b/>
          <w:color w:val="000000"/>
          <w:sz w:val="24"/>
          <w:szCs w:val="24"/>
        </w:rPr>
        <w:t>END</w:t>
      </w:r>
    </w:p>
    <w:p w:rsidR="00C57AC6" w:rsidRDefault="00C57AC6" w:rsidP="00C57AC6"/>
    <w:sectPr w:rsidR="00C57AC6" w:rsidSect="00C57AC6">
      <w:footerReference w:type="default" r:id="rId9"/>
      <w:pgSz w:w="11907" w:h="16839" w:code="9"/>
      <w:pgMar w:top="810" w:right="990" w:bottom="450" w:left="117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434" w:rsidRDefault="00DA3434" w:rsidP="00C57AC6">
      <w:pPr>
        <w:spacing w:after="0" w:line="240" w:lineRule="auto"/>
      </w:pPr>
      <w:r>
        <w:separator/>
      </w:r>
    </w:p>
  </w:endnote>
  <w:endnote w:type="continuationSeparator" w:id="0">
    <w:p w:rsidR="00DA3434" w:rsidRDefault="00DA3434" w:rsidP="00C5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AC6" w:rsidRPr="00C57AC6" w:rsidRDefault="00C57AC6">
    <w:pPr>
      <w:pStyle w:val="Footer"/>
      <w:pBdr>
        <w:top w:val="thinThickSmallGap" w:sz="24" w:space="1" w:color="622423" w:themeColor="accent2" w:themeShade="7F"/>
      </w:pBdr>
      <w:rPr>
        <w:rFonts w:asciiTheme="majorHAnsi" w:eastAsiaTheme="majorEastAsia" w:hAnsiTheme="majorHAnsi" w:cstheme="majorBidi"/>
        <w:i/>
      </w:rPr>
    </w:pPr>
    <w:r w:rsidRPr="00C57AC6">
      <w:rPr>
        <w:rFonts w:asciiTheme="majorHAnsi" w:eastAsiaTheme="majorEastAsia" w:hAnsiTheme="majorHAnsi" w:cstheme="majorBidi"/>
        <w:i/>
      </w:rPr>
      <w:tab/>
    </w:r>
    <w:proofErr w:type="spellStart"/>
    <w:r w:rsidRPr="00C57AC6">
      <w:rPr>
        <w:rFonts w:asciiTheme="majorHAnsi" w:eastAsiaTheme="majorEastAsia" w:hAnsiTheme="majorHAnsi" w:cstheme="majorBidi"/>
        <w:i/>
      </w:rPr>
      <w:t>Mukono</w:t>
    </w:r>
    <w:proofErr w:type="spellEnd"/>
    <w:r w:rsidRPr="00C57AC6">
      <w:rPr>
        <w:rFonts w:asciiTheme="majorHAnsi" w:eastAsiaTheme="majorEastAsia" w:hAnsiTheme="majorHAnsi" w:cstheme="majorBidi"/>
        <w:i/>
      </w:rPr>
      <w:t xml:space="preserve"> Examination council 2019</w:t>
    </w:r>
    <w:r w:rsidRPr="00C57AC6">
      <w:rPr>
        <w:rFonts w:asciiTheme="majorHAnsi" w:eastAsiaTheme="majorEastAsia" w:hAnsiTheme="majorHAnsi" w:cstheme="majorBidi"/>
        <w:i/>
      </w:rPr>
      <w:ptab w:relativeTo="margin" w:alignment="right" w:leader="none"/>
    </w:r>
    <w:r w:rsidRPr="00C57AC6">
      <w:rPr>
        <w:rFonts w:asciiTheme="majorHAnsi" w:eastAsiaTheme="majorEastAsia" w:hAnsiTheme="majorHAnsi" w:cstheme="majorBidi"/>
        <w:i/>
      </w:rPr>
      <w:t xml:space="preserve">Page </w:t>
    </w:r>
    <w:r w:rsidRPr="00C57AC6">
      <w:rPr>
        <w:i/>
      </w:rPr>
      <w:fldChar w:fldCharType="begin"/>
    </w:r>
    <w:r w:rsidRPr="00C57AC6">
      <w:rPr>
        <w:i/>
      </w:rPr>
      <w:instrText xml:space="preserve"> PAGE   \* MERGEFORMAT </w:instrText>
    </w:r>
    <w:r w:rsidRPr="00C57AC6">
      <w:rPr>
        <w:i/>
      </w:rPr>
      <w:fldChar w:fldCharType="separate"/>
    </w:r>
    <w:r w:rsidR="00114903" w:rsidRPr="00114903">
      <w:rPr>
        <w:rFonts w:asciiTheme="majorHAnsi" w:eastAsiaTheme="majorEastAsia" w:hAnsiTheme="majorHAnsi" w:cstheme="majorBidi"/>
        <w:i/>
        <w:noProof/>
      </w:rPr>
      <w:t>4</w:t>
    </w:r>
    <w:r w:rsidRPr="00C57AC6">
      <w:rPr>
        <w:rFonts w:asciiTheme="majorHAnsi" w:eastAsiaTheme="majorEastAsia" w:hAnsiTheme="majorHAnsi" w:cstheme="majorBidi"/>
        <w:i/>
        <w:noProof/>
      </w:rPr>
      <w:fldChar w:fldCharType="end"/>
    </w:r>
  </w:p>
  <w:p w:rsidR="00C57AC6" w:rsidRPr="00C57AC6" w:rsidRDefault="00C57AC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434" w:rsidRDefault="00DA3434" w:rsidP="00C57AC6">
      <w:pPr>
        <w:spacing w:after="0" w:line="240" w:lineRule="auto"/>
      </w:pPr>
      <w:r>
        <w:separator/>
      </w:r>
    </w:p>
  </w:footnote>
  <w:footnote w:type="continuationSeparator" w:id="0">
    <w:p w:rsidR="00DA3434" w:rsidRDefault="00DA3434" w:rsidP="00C57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53DA9"/>
    <w:multiLevelType w:val="hybridMultilevel"/>
    <w:tmpl w:val="8016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64"/>
    <w:rsid w:val="00114903"/>
    <w:rsid w:val="00726764"/>
    <w:rsid w:val="007F09F3"/>
    <w:rsid w:val="00C57AC6"/>
    <w:rsid w:val="00D90046"/>
    <w:rsid w:val="00DA3434"/>
    <w:rsid w:val="00D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A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C6"/>
    <w:pPr>
      <w:ind w:left="720"/>
      <w:contextualSpacing/>
    </w:pPr>
  </w:style>
  <w:style w:type="paragraph" w:styleId="NoSpacing">
    <w:name w:val="No Spacing"/>
    <w:uiPriority w:val="1"/>
    <w:qFormat/>
    <w:rsid w:val="00C57AC6"/>
    <w:pPr>
      <w:spacing w:after="0" w:line="240" w:lineRule="auto"/>
    </w:pPr>
  </w:style>
  <w:style w:type="paragraph" w:styleId="Header">
    <w:name w:val="header"/>
    <w:basedOn w:val="Normal"/>
    <w:link w:val="HeaderChar"/>
    <w:uiPriority w:val="99"/>
    <w:unhideWhenUsed/>
    <w:rsid w:val="00C5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C6"/>
    <w:rPr>
      <w:rFonts w:eastAsiaTheme="minorEastAsia"/>
    </w:rPr>
  </w:style>
  <w:style w:type="paragraph" w:styleId="Footer">
    <w:name w:val="footer"/>
    <w:basedOn w:val="Normal"/>
    <w:link w:val="FooterChar"/>
    <w:uiPriority w:val="99"/>
    <w:unhideWhenUsed/>
    <w:rsid w:val="00C5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C6"/>
    <w:rPr>
      <w:rFonts w:eastAsiaTheme="minorEastAsia"/>
    </w:rPr>
  </w:style>
  <w:style w:type="paragraph" w:styleId="BalloonText">
    <w:name w:val="Balloon Text"/>
    <w:basedOn w:val="Normal"/>
    <w:link w:val="BalloonTextChar"/>
    <w:uiPriority w:val="99"/>
    <w:semiHidden/>
    <w:unhideWhenUsed/>
    <w:rsid w:val="00C57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C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AC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C6"/>
    <w:pPr>
      <w:ind w:left="720"/>
      <w:contextualSpacing/>
    </w:pPr>
  </w:style>
  <w:style w:type="paragraph" w:styleId="NoSpacing">
    <w:name w:val="No Spacing"/>
    <w:uiPriority w:val="1"/>
    <w:qFormat/>
    <w:rsid w:val="00C57AC6"/>
    <w:pPr>
      <w:spacing w:after="0" w:line="240" w:lineRule="auto"/>
    </w:pPr>
  </w:style>
  <w:style w:type="paragraph" w:styleId="Header">
    <w:name w:val="header"/>
    <w:basedOn w:val="Normal"/>
    <w:link w:val="HeaderChar"/>
    <w:uiPriority w:val="99"/>
    <w:unhideWhenUsed/>
    <w:rsid w:val="00C5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C6"/>
    <w:rPr>
      <w:rFonts w:eastAsiaTheme="minorEastAsia"/>
    </w:rPr>
  </w:style>
  <w:style w:type="paragraph" w:styleId="Footer">
    <w:name w:val="footer"/>
    <w:basedOn w:val="Normal"/>
    <w:link w:val="FooterChar"/>
    <w:uiPriority w:val="99"/>
    <w:unhideWhenUsed/>
    <w:rsid w:val="00C5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C6"/>
    <w:rPr>
      <w:rFonts w:eastAsiaTheme="minorEastAsia"/>
    </w:rPr>
  </w:style>
  <w:style w:type="paragraph" w:styleId="BalloonText">
    <w:name w:val="Balloon Text"/>
    <w:basedOn w:val="Normal"/>
    <w:link w:val="BalloonTextChar"/>
    <w:uiPriority w:val="99"/>
    <w:semiHidden/>
    <w:unhideWhenUsed/>
    <w:rsid w:val="00C57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C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2019-06-20T11:13:00Z</dcterms:created>
  <dcterms:modified xsi:type="dcterms:W3CDTF">2019-07-04T07:26:00Z</dcterms:modified>
</cp:coreProperties>
</file>