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892" w:rsidRDefault="00447892" w:rsidP="00FD3F7D">
      <w:pPr>
        <w:spacing w:after="0"/>
        <w:jc w:val="both"/>
        <w:rPr>
          <w:rFonts w:ascii="Century Gothic" w:hAnsi="Century Gothic" w:cs="Century Gothic"/>
          <w:sz w:val="24"/>
          <w:szCs w:val="24"/>
        </w:rPr>
      </w:pPr>
      <w:r>
        <w:rPr>
          <w:rFonts w:ascii="Century Gothic" w:hAnsi="Century Gothic" w:cs="Century Gothic"/>
          <w:sz w:val="24"/>
          <w:szCs w:val="24"/>
        </w:rPr>
        <w:t>P530/2</w:t>
      </w:r>
    </w:p>
    <w:p w:rsidR="00447892" w:rsidRDefault="00447892" w:rsidP="00FD3F7D">
      <w:pPr>
        <w:spacing w:after="0"/>
        <w:jc w:val="both"/>
        <w:rPr>
          <w:rFonts w:ascii="Century Gothic" w:hAnsi="Century Gothic" w:cs="Century Gothic"/>
          <w:b/>
          <w:bCs/>
          <w:sz w:val="24"/>
          <w:szCs w:val="24"/>
        </w:rPr>
      </w:pPr>
      <w:r>
        <w:rPr>
          <w:rFonts w:ascii="Century Gothic" w:hAnsi="Century Gothic" w:cs="Century Gothic"/>
          <w:b/>
          <w:bCs/>
          <w:sz w:val="24"/>
          <w:szCs w:val="24"/>
        </w:rPr>
        <w:t>BIOLOGY PAPER 2</w:t>
      </w:r>
    </w:p>
    <w:p w:rsidR="00447892" w:rsidRDefault="00447892" w:rsidP="00FD3F7D">
      <w:pPr>
        <w:spacing w:after="0"/>
        <w:jc w:val="both"/>
        <w:rPr>
          <w:rFonts w:ascii="Century Gothic" w:hAnsi="Century Gothic" w:cs="Century Gothic"/>
          <w:sz w:val="24"/>
          <w:szCs w:val="24"/>
        </w:rPr>
      </w:pPr>
      <w:r>
        <w:rPr>
          <w:rFonts w:ascii="Century Gothic" w:hAnsi="Century Gothic" w:cs="Century Gothic"/>
          <w:sz w:val="24"/>
          <w:szCs w:val="24"/>
        </w:rPr>
        <w:t>JUNE  2019</w:t>
      </w:r>
    </w:p>
    <w:p w:rsidR="00447892" w:rsidRDefault="00447892" w:rsidP="00FD3F7D">
      <w:pPr>
        <w:spacing w:after="0"/>
        <w:jc w:val="both"/>
        <w:rPr>
          <w:rFonts w:ascii="Century Gothic" w:hAnsi="Century Gothic" w:cs="Century Gothic"/>
          <w:sz w:val="24"/>
          <w:szCs w:val="24"/>
        </w:rPr>
      </w:pPr>
      <w:r>
        <w:rPr>
          <w:rFonts w:ascii="Century Gothic" w:hAnsi="Century Gothic" w:cs="Century Gothic"/>
          <w:sz w:val="24"/>
          <w:szCs w:val="24"/>
        </w:rPr>
        <w:t>2</w:t>
      </w:r>
      <w:r>
        <w:rPr>
          <w:rFonts w:ascii="Century Gothic" w:hAnsi="Century Gothic" w:cs="Century Gothic"/>
          <w:sz w:val="24"/>
          <w:szCs w:val="24"/>
          <w:vertAlign w:val="superscript"/>
        </w:rPr>
        <w:t>1</w:t>
      </w:r>
      <w:r>
        <w:rPr>
          <w:rFonts w:ascii="Century Gothic" w:hAnsi="Century Gothic" w:cs="Century Gothic"/>
          <w:sz w:val="24"/>
          <w:szCs w:val="24"/>
        </w:rPr>
        <w:t>/</w:t>
      </w:r>
      <w:r>
        <w:rPr>
          <w:rFonts w:ascii="Century Gothic" w:hAnsi="Century Gothic" w:cs="Century Gothic"/>
          <w:sz w:val="24"/>
          <w:szCs w:val="24"/>
          <w:vertAlign w:val="subscript"/>
        </w:rPr>
        <w:t>2</w:t>
      </w:r>
      <w:r>
        <w:rPr>
          <w:rFonts w:ascii="Century Gothic" w:hAnsi="Century Gothic" w:cs="Century Gothic"/>
          <w:sz w:val="24"/>
          <w:szCs w:val="24"/>
        </w:rPr>
        <w:t xml:space="preserve"> hours</w:t>
      </w:r>
    </w:p>
    <w:p w:rsidR="00447892" w:rsidRDefault="00447892" w:rsidP="00FD3F7D">
      <w:pPr>
        <w:spacing w:after="0"/>
        <w:jc w:val="both"/>
        <w:rPr>
          <w:rFonts w:ascii="Century Gothic" w:hAnsi="Century Gothic" w:cs="Century Gothic"/>
          <w:sz w:val="24"/>
          <w:szCs w:val="24"/>
        </w:rPr>
      </w:pPr>
    </w:p>
    <w:p w:rsidR="00447892" w:rsidRPr="00FD3F7D" w:rsidRDefault="00447892" w:rsidP="00FD3F7D">
      <w:pPr>
        <w:spacing w:after="0"/>
        <w:jc w:val="center"/>
        <w:rPr>
          <w:rFonts w:ascii="Century Gothic" w:hAnsi="Century Gothic" w:cs="Century Gothic"/>
          <w:sz w:val="28"/>
          <w:szCs w:val="28"/>
        </w:rPr>
      </w:pPr>
      <w:r>
        <w:rPr>
          <w:rFonts w:ascii="Century Gothic" w:hAnsi="Century Gothic" w:cs="Century Gothic"/>
          <w:sz w:val="28"/>
          <w:szCs w:val="28"/>
        </w:rPr>
        <w:t>RESOURCE</w:t>
      </w:r>
      <w:r w:rsidRPr="00FD3F7D">
        <w:rPr>
          <w:rFonts w:ascii="Century Gothic" w:hAnsi="Century Gothic" w:cs="Century Gothic"/>
          <w:sz w:val="28"/>
          <w:szCs w:val="28"/>
        </w:rPr>
        <w:t xml:space="preserve">  EXAMINATIONS  2019</w:t>
      </w:r>
    </w:p>
    <w:p w:rsidR="00447892" w:rsidRDefault="00447892" w:rsidP="00FD3F7D">
      <w:pPr>
        <w:spacing w:after="0"/>
        <w:jc w:val="center"/>
        <w:rPr>
          <w:rFonts w:ascii="Century Gothic" w:hAnsi="Century Gothic" w:cs="Century Gothic"/>
          <w:b/>
          <w:bCs/>
          <w:sz w:val="24"/>
          <w:szCs w:val="24"/>
        </w:rPr>
      </w:pPr>
      <w:r>
        <w:rPr>
          <w:rFonts w:ascii="Century Gothic" w:hAnsi="Century Gothic" w:cs="Century Gothic"/>
          <w:b/>
          <w:bCs/>
          <w:sz w:val="24"/>
          <w:szCs w:val="24"/>
        </w:rPr>
        <w:t>UGANDA ADVANCED CERTIFICATE OF EDUCATION</w:t>
      </w:r>
    </w:p>
    <w:p w:rsidR="00447892" w:rsidRDefault="00447892" w:rsidP="00FD3F7D">
      <w:pPr>
        <w:spacing w:after="0"/>
        <w:jc w:val="center"/>
        <w:rPr>
          <w:rFonts w:ascii="Century Gothic" w:hAnsi="Century Gothic" w:cs="Century Gothic"/>
          <w:sz w:val="24"/>
          <w:szCs w:val="24"/>
        </w:rPr>
      </w:pPr>
      <w:r>
        <w:rPr>
          <w:rFonts w:ascii="Century Gothic" w:hAnsi="Century Gothic" w:cs="Century Gothic"/>
          <w:sz w:val="24"/>
          <w:szCs w:val="24"/>
        </w:rPr>
        <w:t>BIOLOGY PAPER 2</w:t>
      </w:r>
    </w:p>
    <w:p w:rsidR="00447892" w:rsidRDefault="00447892" w:rsidP="00FD3F7D">
      <w:pPr>
        <w:spacing w:after="0"/>
        <w:jc w:val="center"/>
        <w:rPr>
          <w:rFonts w:ascii="Century Gothic" w:hAnsi="Century Gothic" w:cs="Century Gothic"/>
          <w:sz w:val="24"/>
          <w:szCs w:val="24"/>
        </w:rPr>
      </w:pPr>
      <w:r>
        <w:rPr>
          <w:rFonts w:ascii="Century Gothic" w:hAnsi="Century Gothic" w:cs="Century Gothic"/>
          <w:sz w:val="24"/>
          <w:szCs w:val="24"/>
        </w:rPr>
        <w:t>2 hours  30 minutes.</w:t>
      </w:r>
    </w:p>
    <w:p w:rsidR="00447892" w:rsidRDefault="00447892" w:rsidP="00FD3F7D">
      <w:pPr>
        <w:spacing w:after="0"/>
        <w:jc w:val="both"/>
        <w:rPr>
          <w:rFonts w:ascii="Century Gothic" w:hAnsi="Century Gothic" w:cs="Century Gothic"/>
          <w:sz w:val="24"/>
          <w:szCs w:val="24"/>
        </w:rPr>
      </w:pPr>
    </w:p>
    <w:p w:rsidR="00447892" w:rsidRDefault="00447892" w:rsidP="00FD3F7D">
      <w:pPr>
        <w:spacing w:after="0"/>
        <w:jc w:val="both"/>
        <w:rPr>
          <w:rFonts w:ascii="Century Gothic" w:hAnsi="Century Gothic" w:cs="Century Gothic"/>
          <w:sz w:val="24"/>
          <w:szCs w:val="24"/>
        </w:rPr>
      </w:pPr>
    </w:p>
    <w:p w:rsidR="00447892" w:rsidRDefault="00447892" w:rsidP="00FD3F7D">
      <w:pPr>
        <w:spacing w:after="0"/>
        <w:jc w:val="both"/>
        <w:rPr>
          <w:rFonts w:ascii="Century Gothic" w:hAnsi="Century Gothic" w:cs="Century Gothic"/>
          <w:sz w:val="24"/>
          <w:szCs w:val="24"/>
        </w:rPr>
      </w:pPr>
    </w:p>
    <w:p w:rsidR="00447892" w:rsidRDefault="00447892" w:rsidP="00FD3F7D">
      <w:pPr>
        <w:spacing w:after="0"/>
        <w:jc w:val="both"/>
        <w:rPr>
          <w:rFonts w:ascii="Century Gothic" w:hAnsi="Century Gothic" w:cs="Century Gothic"/>
          <w:sz w:val="24"/>
          <w:szCs w:val="24"/>
        </w:rPr>
      </w:pPr>
    </w:p>
    <w:p w:rsidR="00447892" w:rsidRDefault="00447892" w:rsidP="00FD3F7D">
      <w:pPr>
        <w:spacing w:after="0"/>
        <w:jc w:val="both"/>
        <w:rPr>
          <w:rFonts w:ascii="Century Gothic" w:hAnsi="Century Gothic" w:cs="Century Gothic"/>
          <w:b/>
          <w:bCs/>
          <w:sz w:val="24"/>
          <w:szCs w:val="24"/>
        </w:rPr>
      </w:pPr>
      <w:r>
        <w:rPr>
          <w:rFonts w:ascii="Century Gothic" w:hAnsi="Century Gothic" w:cs="Century Gothic"/>
          <w:b/>
          <w:bCs/>
          <w:sz w:val="24"/>
          <w:szCs w:val="24"/>
        </w:rPr>
        <w:t>INSTRUCTIONS TO CANDIDATES:</w:t>
      </w:r>
    </w:p>
    <w:p w:rsidR="00447892" w:rsidRDefault="00447892" w:rsidP="00FD3F7D">
      <w:pPr>
        <w:spacing w:after="0"/>
        <w:jc w:val="both"/>
        <w:rPr>
          <w:rFonts w:ascii="Century Gothic" w:hAnsi="Century Gothic" w:cs="Century Gothic"/>
          <w:sz w:val="24"/>
          <w:szCs w:val="24"/>
        </w:rPr>
      </w:pPr>
    </w:p>
    <w:p w:rsidR="00447892" w:rsidRDefault="00447892" w:rsidP="00FD3F7D">
      <w:pPr>
        <w:spacing w:after="0"/>
        <w:jc w:val="both"/>
        <w:rPr>
          <w:rFonts w:ascii="Century Gothic" w:hAnsi="Century Gothic" w:cs="Century Gothic"/>
          <w:i/>
          <w:iCs/>
          <w:sz w:val="24"/>
          <w:szCs w:val="24"/>
        </w:rPr>
      </w:pPr>
      <w:r>
        <w:rPr>
          <w:rFonts w:ascii="Century Gothic" w:hAnsi="Century Gothic" w:cs="Century Gothic"/>
          <w:i/>
          <w:iCs/>
          <w:sz w:val="24"/>
          <w:szCs w:val="24"/>
        </w:rPr>
        <w:t xml:space="preserve">Answer question one in </w:t>
      </w:r>
      <w:r w:rsidR="000471BB">
        <w:rPr>
          <w:rFonts w:ascii="Century Gothic" w:hAnsi="Century Gothic" w:cs="Century Gothic"/>
          <w:i/>
          <w:iCs/>
          <w:sz w:val="24"/>
          <w:szCs w:val="24"/>
        </w:rPr>
        <w:t>section A</w:t>
      </w:r>
      <w:r>
        <w:rPr>
          <w:rFonts w:ascii="Century Gothic" w:hAnsi="Century Gothic" w:cs="Century Gothic"/>
          <w:i/>
          <w:iCs/>
          <w:sz w:val="24"/>
          <w:szCs w:val="24"/>
        </w:rPr>
        <w:t xml:space="preserve"> plus three others from section </w:t>
      </w:r>
      <w:r>
        <w:rPr>
          <w:rFonts w:ascii="Century Gothic" w:hAnsi="Century Gothic" w:cs="Century Gothic"/>
          <w:b/>
          <w:bCs/>
          <w:i/>
          <w:iCs/>
          <w:sz w:val="24"/>
          <w:szCs w:val="24"/>
        </w:rPr>
        <w:t>B</w:t>
      </w:r>
      <w:r>
        <w:rPr>
          <w:rFonts w:ascii="Century Gothic" w:hAnsi="Century Gothic" w:cs="Century Gothic"/>
          <w:i/>
          <w:iCs/>
          <w:sz w:val="24"/>
          <w:szCs w:val="24"/>
        </w:rPr>
        <w:t>.</w:t>
      </w:r>
    </w:p>
    <w:p w:rsidR="00447892" w:rsidRDefault="00447892" w:rsidP="00FD3F7D">
      <w:pPr>
        <w:spacing w:after="0"/>
        <w:jc w:val="both"/>
        <w:rPr>
          <w:rFonts w:ascii="Century Gothic" w:hAnsi="Century Gothic" w:cs="Century Gothic"/>
          <w:i/>
          <w:iCs/>
          <w:sz w:val="24"/>
          <w:szCs w:val="24"/>
        </w:rPr>
      </w:pPr>
    </w:p>
    <w:p w:rsidR="00447892" w:rsidRDefault="00447892" w:rsidP="00FD3F7D">
      <w:pPr>
        <w:spacing w:after="0"/>
        <w:jc w:val="both"/>
        <w:rPr>
          <w:rFonts w:ascii="Century Gothic" w:hAnsi="Century Gothic" w:cs="Century Gothic"/>
          <w:i/>
          <w:iCs/>
          <w:sz w:val="24"/>
          <w:szCs w:val="24"/>
        </w:rPr>
      </w:pPr>
      <w:r>
        <w:rPr>
          <w:rFonts w:ascii="Century Gothic" w:hAnsi="Century Gothic" w:cs="Century Gothic"/>
          <w:i/>
          <w:iCs/>
          <w:sz w:val="24"/>
          <w:szCs w:val="24"/>
        </w:rPr>
        <w:t>Candidates are advised to read the questions carefully, organize their answers and present them precisely and logically, illustrating with well labeled diagrams where ever necessary.</w:t>
      </w:r>
    </w:p>
    <w:p w:rsidR="00447892" w:rsidRDefault="00447892" w:rsidP="00FD3F7D">
      <w:pPr>
        <w:spacing w:after="0"/>
        <w:jc w:val="both"/>
        <w:rPr>
          <w:rFonts w:ascii="Century Gothic" w:hAnsi="Century Gothic" w:cs="Century Gothic"/>
          <w:i/>
          <w:iCs/>
          <w:sz w:val="24"/>
          <w:szCs w:val="24"/>
        </w:rPr>
      </w:pPr>
    </w:p>
    <w:p w:rsidR="00447892" w:rsidRDefault="00447892" w:rsidP="00FD3F7D">
      <w:pPr>
        <w:spacing w:after="0"/>
        <w:jc w:val="both"/>
        <w:rPr>
          <w:rFonts w:ascii="Century Gothic" w:hAnsi="Century Gothic" w:cs="Century Gothic"/>
          <w:i/>
          <w:iCs/>
          <w:sz w:val="24"/>
          <w:szCs w:val="24"/>
        </w:rPr>
      </w:pPr>
      <w:r>
        <w:rPr>
          <w:rFonts w:ascii="Century Gothic" w:hAnsi="Century Gothic" w:cs="Century Gothic"/>
          <w:i/>
          <w:iCs/>
          <w:sz w:val="24"/>
          <w:szCs w:val="24"/>
        </w:rPr>
        <w:t>Write on the answer sheet, your name, index number and the questions attempted in their order as shown in the table.</w:t>
      </w:r>
    </w:p>
    <w:p w:rsidR="00447892" w:rsidRDefault="00447892" w:rsidP="00FD3F7D">
      <w:pPr>
        <w:spacing w:after="0"/>
        <w:jc w:val="both"/>
        <w:rPr>
          <w:rFonts w:ascii="Century Gothic" w:hAnsi="Century Gothic" w:cs="Century Gothic"/>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80"/>
        <w:gridCol w:w="1620"/>
      </w:tblGrid>
      <w:tr w:rsidR="00447892" w:rsidRPr="00C634D0" w:rsidTr="000471BB">
        <w:trPr>
          <w:trHeight w:val="360"/>
          <w:jc w:val="center"/>
        </w:trPr>
        <w:tc>
          <w:tcPr>
            <w:tcW w:w="1380" w:type="dxa"/>
          </w:tcPr>
          <w:p w:rsidR="00447892" w:rsidRPr="000471BB" w:rsidRDefault="00447892">
            <w:pPr>
              <w:spacing w:after="0"/>
              <w:jc w:val="both"/>
              <w:rPr>
                <w:rFonts w:ascii="Century Gothic" w:hAnsi="Century Gothic" w:cs="Century Gothic"/>
                <w:b/>
                <w:sz w:val="24"/>
                <w:szCs w:val="24"/>
              </w:rPr>
            </w:pPr>
            <w:r w:rsidRPr="000471BB">
              <w:rPr>
                <w:rFonts w:ascii="Century Gothic" w:hAnsi="Century Gothic" w:cs="Century Gothic"/>
                <w:b/>
                <w:sz w:val="24"/>
                <w:szCs w:val="24"/>
              </w:rPr>
              <w:t>Question</w:t>
            </w:r>
          </w:p>
        </w:tc>
        <w:tc>
          <w:tcPr>
            <w:tcW w:w="1620" w:type="dxa"/>
          </w:tcPr>
          <w:p w:rsidR="00447892" w:rsidRPr="000471BB" w:rsidRDefault="00447892">
            <w:pPr>
              <w:spacing w:after="0"/>
              <w:jc w:val="both"/>
              <w:rPr>
                <w:rFonts w:ascii="Century Gothic" w:hAnsi="Century Gothic" w:cs="Century Gothic"/>
                <w:b/>
                <w:sz w:val="24"/>
                <w:szCs w:val="24"/>
              </w:rPr>
            </w:pPr>
            <w:r w:rsidRPr="000471BB">
              <w:rPr>
                <w:rFonts w:ascii="Century Gothic" w:hAnsi="Century Gothic" w:cs="Century Gothic"/>
                <w:b/>
                <w:sz w:val="24"/>
                <w:szCs w:val="24"/>
              </w:rPr>
              <w:t>Marks</w:t>
            </w:r>
          </w:p>
        </w:tc>
      </w:tr>
      <w:tr w:rsidR="00447892" w:rsidRPr="00C634D0" w:rsidTr="000471BB">
        <w:trPr>
          <w:trHeight w:val="285"/>
          <w:jc w:val="center"/>
        </w:trPr>
        <w:tc>
          <w:tcPr>
            <w:tcW w:w="1380" w:type="dxa"/>
          </w:tcPr>
          <w:p w:rsidR="00447892" w:rsidRPr="00C634D0" w:rsidRDefault="00447892">
            <w:pPr>
              <w:spacing w:after="0"/>
              <w:jc w:val="both"/>
              <w:rPr>
                <w:rFonts w:ascii="Century Gothic" w:hAnsi="Century Gothic" w:cs="Century Gothic"/>
                <w:sz w:val="24"/>
                <w:szCs w:val="24"/>
              </w:rPr>
            </w:pPr>
          </w:p>
        </w:tc>
        <w:tc>
          <w:tcPr>
            <w:tcW w:w="1620" w:type="dxa"/>
          </w:tcPr>
          <w:p w:rsidR="00447892" w:rsidRPr="00C634D0" w:rsidRDefault="00447892">
            <w:pPr>
              <w:spacing w:after="0"/>
              <w:jc w:val="both"/>
              <w:rPr>
                <w:rFonts w:ascii="Century Gothic" w:hAnsi="Century Gothic" w:cs="Century Gothic"/>
                <w:sz w:val="24"/>
                <w:szCs w:val="24"/>
              </w:rPr>
            </w:pPr>
          </w:p>
          <w:p w:rsidR="00447892" w:rsidRPr="00C634D0" w:rsidRDefault="00447892">
            <w:pPr>
              <w:spacing w:after="0"/>
              <w:jc w:val="both"/>
              <w:rPr>
                <w:rFonts w:ascii="Century Gothic" w:hAnsi="Century Gothic" w:cs="Century Gothic"/>
                <w:sz w:val="24"/>
                <w:szCs w:val="24"/>
              </w:rPr>
            </w:pPr>
          </w:p>
        </w:tc>
      </w:tr>
      <w:tr w:rsidR="00447892" w:rsidRPr="00C634D0" w:rsidTr="000471BB">
        <w:trPr>
          <w:trHeight w:val="285"/>
          <w:jc w:val="center"/>
        </w:trPr>
        <w:tc>
          <w:tcPr>
            <w:tcW w:w="1380" w:type="dxa"/>
          </w:tcPr>
          <w:p w:rsidR="00447892" w:rsidRPr="00C634D0" w:rsidRDefault="00447892">
            <w:pPr>
              <w:spacing w:after="0"/>
              <w:jc w:val="both"/>
              <w:rPr>
                <w:rFonts w:ascii="Century Gothic" w:hAnsi="Century Gothic" w:cs="Century Gothic"/>
                <w:sz w:val="24"/>
                <w:szCs w:val="24"/>
              </w:rPr>
            </w:pPr>
          </w:p>
        </w:tc>
        <w:tc>
          <w:tcPr>
            <w:tcW w:w="1620" w:type="dxa"/>
          </w:tcPr>
          <w:p w:rsidR="00447892" w:rsidRPr="00C634D0" w:rsidRDefault="00447892">
            <w:pPr>
              <w:spacing w:after="0"/>
              <w:jc w:val="both"/>
              <w:rPr>
                <w:rFonts w:ascii="Century Gothic" w:hAnsi="Century Gothic" w:cs="Century Gothic"/>
                <w:sz w:val="24"/>
                <w:szCs w:val="24"/>
              </w:rPr>
            </w:pPr>
          </w:p>
          <w:p w:rsidR="00447892" w:rsidRPr="00C634D0" w:rsidRDefault="00447892">
            <w:pPr>
              <w:spacing w:after="0"/>
              <w:jc w:val="both"/>
              <w:rPr>
                <w:rFonts w:ascii="Century Gothic" w:hAnsi="Century Gothic" w:cs="Century Gothic"/>
                <w:sz w:val="24"/>
                <w:szCs w:val="24"/>
              </w:rPr>
            </w:pPr>
          </w:p>
        </w:tc>
      </w:tr>
      <w:tr w:rsidR="00447892" w:rsidRPr="00C634D0" w:rsidTr="000471BB">
        <w:trPr>
          <w:trHeight w:val="285"/>
          <w:jc w:val="center"/>
        </w:trPr>
        <w:tc>
          <w:tcPr>
            <w:tcW w:w="1380" w:type="dxa"/>
          </w:tcPr>
          <w:p w:rsidR="00447892" w:rsidRPr="00C634D0" w:rsidRDefault="00447892">
            <w:pPr>
              <w:spacing w:after="0"/>
              <w:jc w:val="both"/>
              <w:rPr>
                <w:rFonts w:ascii="Century Gothic" w:hAnsi="Century Gothic" w:cs="Century Gothic"/>
                <w:sz w:val="24"/>
                <w:szCs w:val="24"/>
              </w:rPr>
            </w:pPr>
          </w:p>
        </w:tc>
        <w:tc>
          <w:tcPr>
            <w:tcW w:w="1620" w:type="dxa"/>
          </w:tcPr>
          <w:p w:rsidR="00447892" w:rsidRPr="00C634D0" w:rsidRDefault="00447892">
            <w:pPr>
              <w:spacing w:after="0"/>
              <w:jc w:val="both"/>
              <w:rPr>
                <w:rFonts w:ascii="Century Gothic" w:hAnsi="Century Gothic" w:cs="Century Gothic"/>
                <w:sz w:val="24"/>
                <w:szCs w:val="24"/>
              </w:rPr>
            </w:pPr>
          </w:p>
          <w:p w:rsidR="00447892" w:rsidRPr="00C634D0" w:rsidRDefault="00447892">
            <w:pPr>
              <w:spacing w:after="0"/>
              <w:jc w:val="both"/>
              <w:rPr>
                <w:rFonts w:ascii="Century Gothic" w:hAnsi="Century Gothic" w:cs="Century Gothic"/>
                <w:sz w:val="24"/>
                <w:szCs w:val="24"/>
              </w:rPr>
            </w:pPr>
          </w:p>
        </w:tc>
      </w:tr>
      <w:tr w:rsidR="00447892" w:rsidRPr="00C634D0" w:rsidTr="000471BB">
        <w:trPr>
          <w:trHeight w:val="285"/>
          <w:jc w:val="center"/>
        </w:trPr>
        <w:tc>
          <w:tcPr>
            <w:tcW w:w="1380" w:type="dxa"/>
          </w:tcPr>
          <w:p w:rsidR="00447892" w:rsidRPr="00C634D0" w:rsidRDefault="00447892">
            <w:pPr>
              <w:spacing w:after="0"/>
              <w:jc w:val="both"/>
              <w:rPr>
                <w:rFonts w:ascii="Century Gothic" w:hAnsi="Century Gothic" w:cs="Century Gothic"/>
                <w:sz w:val="24"/>
                <w:szCs w:val="24"/>
              </w:rPr>
            </w:pPr>
          </w:p>
        </w:tc>
        <w:tc>
          <w:tcPr>
            <w:tcW w:w="1620" w:type="dxa"/>
          </w:tcPr>
          <w:p w:rsidR="00447892" w:rsidRPr="00C634D0" w:rsidRDefault="00447892">
            <w:pPr>
              <w:spacing w:after="0"/>
              <w:jc w:val="both"/>
              <w:rPr>
                <w:rFonts w:ascii="Century Gothic" w:hAnsi="Century Gothic" w:cs="Century Gothic"/>
                <w:sz w:val="24"/>
                <w:szCs w:val="24"/>
              </w:rPr>
            </w:pPr>
          </w:p>
          <w:p w:rsidR="00447892" w:rsidRPr="00C634D0" w:rsidRDefault="00447892">
            <w:pPr>
              <w:spacing w:after="0"/>
              <w:jc w:val="both"/>
              <w:rPr>
                <w:rFonts w:ascii="Century Gothic" w:hAnsi="Century Gothic" w:cs="Century Gothic"/>
                <w:sz w:val="24"/>
                <w:szCs w:val="24"/>
              </w:rPr>
            </w:pPr>
          </w:p>
        </w:tc>
      </w:tr>
      <w:tr w:rsidR="00447892" w:rsidRPr="00C634D0" w:rsidTr="000471BB">
        <w:trPr>
          <w:trHeight w:val="285"/>
          <w:jc w:val="center"/>
        </w:trPr>
        <w:tc>
          <w:tcPr>
            <w:tcW w:w="1380" w:type="dxa"/>
          </w:tcPr>
          <w:p w:rsidR="00447892" w:rsidRPr="00C634D0" w:rsidRDefault="00447892">
            <w:pPr>
              <w:spacing w:after="0"/>
              <w:jc w:val="both"/>
              <w:rPr>
                <w:rFonts w:ascii="Century Gothic" w:hAnsi="Century Gothic" w:cs="Century Gothic"/>
                <w:sz w:val="24"/>
                <w:szCs w:val="24"/>
              </w:rPr>
            </w:pPr>
            <w:r w:rsidRPr="000471BB">
              <w:rPr>
                <w:rFonts w:ascii="Century Gothic" w:hAnsi="Century Gothic" w:cs="Century Gothic"/>
                <w:b/>
                <w:sz w:val="24"/>
                <w:szCs w:val="24"/>
              </w:rPr>
              <w:t>Total</w:t>
            </w:r>
          </w:p>
        </w:tc>
        <w:tc>
          <w:tcPr>
            <w:tcW w:w="1620" w:type="dxa"/>
          </w:tcPr>
          <w:p w:rsidR="00447892" w:rsidRPr="00C634D0" w:rsidRDefault="00447892">
            <w:pPr>
              <w:spacing w:after="0"/>
              <w:jc w:val="both"/>
              <w:rPr>
                <w:rFonts w:ascii="Century Gothic" w:hAnsi="Century Gothic" w:cs="Century Gothic"/>
                <w:sz w:val="24"/>
                <w:szCs w:val="24"/>
              </w:rPr>
            </w:pPr>
          </w:p>
          <w:p w:rsidR="00447892" w:rsidRPr="00C634D0" w:rsidRDefault="00447892">
            <w:pPr>
              <w:spacing w:after="0"/>
              <w:jc w:val="both"/>
              <w:rPr>
                <w:rFonts w:ascii="Century Gothic" w:hAnsi="Century Gothic" w:cs="Century Gothic"/>
                <w:sz w:val="24"/>
                <w:szCs w:val="24"/>
              </w:rPr>
            </w:pPr>
          </w:p>
        </w:tc>
      </w:tr>
    </w:tbl>
    <w:p w:rsidR="00447892" w:rsidRDefault="00447892" w:rsidP="00FD3F7D">
      <w:pPr>
        <w:spacing w:after="0"/>
        <w:rPr>
          <w:rFonts w:ascii="Century Gothic" w:hAnsi="Century Gothic" w:cs="Century Gothic"/>
          <w:b/>
          <w:bCs/>
          <w:sz w:val="24"/>
          <w:szCs w:val="24"/>
        </w:rPr>
      </w:pPr>
    </w:p>
    <w:p w:rsidR="00447892" w:rsidRDefault="00447892" w:rsidP="00FD3F7D">
      <w:pPr>
        <w:spacing w:after="0"/>
        <w:rPr>
          <w:rFonts w:ascii="Century Gothic" w:hAnsi="Century Gothic" w:cs="Century Gothic"/>
          <w:b/>
          <w:bCs/>
          <w:sz w:val="24"/>
          <w:szCs w:val="24"/>
        </w:rPr>
      </w:pPr>
    </w:p>
    <w:p w:rsidR="00447892" w:rsidRDefault="00447892" w:rsidP="00FD3F7D">
      <w:pPr>
        <w:spacing w:after="0"/>
        <w:jc w:val="center"/>
        <w:rPr>
          <w:rFonts w:ascii="Century Gothic" w:hAnsi="Century Gothic" w:cs="Century Gothic"/>
          <w:b/>
          <w:bCs/>
          <w:sz w:val="24"/>
          <w:szCs w:val="24"/>
        </w:rPr>
      </w:pPr>
      <w:r>
        <w:rPr>
          <w:rFonts w:ascii="Century Gothic" w:hAnsi="Century Gothic" w:cs="Century Gothic"/>
          <w:b/>
          <w:bCs/>
          <w:sz w:val="24"/>
          <w:szCs w:val="24"/>
        </w:rPr>
        <w:lastRenderedPageBreak/>
        <w:t>SECTION A</w:t>
      </w:r>
    </w:p>
    <w:p w:rsidR="00447892" w:rsidRDefault="00447892" w:rsidP="00FD3F7D">
      <w:pPr>
        <w:spacing w:after="0"/>
        <w:jc w:val="center"/>
        <w:rPr>
          <w:rFonts w:ascii="Century Gothic" w:hAnsi="Century Gothic" w:cs="Century Gothic"/>
          <w:b/>
          <w:bCs/>
          <w:sz w:val="24"/>
          <w:szCs w:val="24"/>
        </w:rPr>
      </w:pPr>
    </w:p>
    <w:p w:rsidR="00447892" w:rsidRDefault="00447892" w:rsidP="00FD3F7D">
      <w:pPr>
        <w:jc w:val="both"/>
        <w:rPr>
          <w:rFonts w:ascii="Century Gothic" w:hAnsi="Century Gothic" w:cs="Century Gothic"/>
          <w:sz w:val="24"/>
          <w:szCs w:val="24"/>
        </w:rPr>
      </w:pPr>
      <w:r>
        <w:rPr>
          <w:rFonts w:ascii="Century Gothic" w:hAnsi="Century Gothic" w:cs="Century Gothic"/>
          <w:b/>
          <w:bCs/>
          <w:sz w:val="24"/>
          <w:szCs w:val="24"/>
        </w:rPr>
        <w:t>1</w:t>
      </w:r>
      <w:r>
        <w:rPr>
          <w:rFonts w:ascii="Century Gothic" w:hAnsi="Century Gothic" w:cs="Century Gothic"/>
          <w:sz w:val="24"/>
          <w:szCs w:val="24"/>
        </w:rPr>
        <w:t>.A yeast culture, containing initially 18000 cells cm</w:t>
      </w:r>
      <w:r>
        <w:rPr>
          <w:rFonts w:ascii="Century Gothic" w:hAnsi="Century Gothic" w:cs="Century Gothic"/>
          <w:sz w:val="24"/>
          <w:szCs w:val="24"/>
          <w:vertAlign w:val="superscript"/>
        </w:rPr>
        <w:t>-3</w:t>
      </w:r>
      <w:r>
        <w:rPr>
          <w:rFonts w:ascii="Century Gothic" w:hAnsi="Century Gothic" w:cs="Century Gothic"/>
          <w:sz w:val="24"/>
          <w:szCs w:val="24"/>
        </w:rPr>
        <w:t xml:space="preserve"> and supply of glucose was set up in a laboratory fermenter and maintained in a constant optimum temperature of 35</w:t>
      </w:r>
      <w:r>
        <w:rPr>
          <w:rFonts w:ascii="Century Gothic" w:hAnsi="Century Gothic" w:cs="Century Gothic"/>
          <w:sz w:val="24"/>
          <w:szCs w:val="24"/>
          <w:vertAlign w:val="superscript"/>
        </w:rPr>
        <w:t>o</w:t>
      </w:r>
      <w:r>
        <w:rPr>
          <w:rFonts w:ascii="Century Gothic" w:hAnsi="Century Gothic" w:cs="Century Gothic"/>
          <w:sz w:val="24"/>
          <w:szCs w:val="24"/>
        </w:rPr>
        <w:t>C in water bath. The glucose concentration, ethanol concentration and pH were monitored over 24 hours period. The number of yeast cells was estimated at intervals during the experiment. The results obtained are shown in the graph below.</w:t>
      </w:r>
    </w:p>
    <w:p w:rsidR="00447892" w:rsidRDefault="00447892" w:rsidP="00FD3F7D">
      <w:pPr>
        <w:jc w:val="both"/>
        <w:rPr>
          <w:rFonts w:ascii="Century Gothic" w:hAnsi="Century Gothic" w:cs="Century Gothic"/>
          <w:sz w:val="24"/>
          <w:szCs w:val="24"/>
        </w:rPr>
      </w:pPr>
      <w:r>
        <w:rPr>
          <w:rFonts w:ascii="Century Gothic" w:hAnsi="Century Gothic" w:cs="Century Gothic"/>
          <w:sz w:val="24"/>
          <w:szCs w:val="24"/>
        </w:rPr>
        <w:t xml:space="preserve">               </w:t>
      </w:r>
      <w:r w:rsidR="00B83B4E">
        <w:rPr>
          <w:rFonts w:ascii="Century Gothic" w:hAnsi="Century Gothic" w:cs="Century Gothic"/>
          <w:noProof/>
          <w:sz w:val="24"/>
          <w:szCs w:val="24"/>
        </w:rPr>
        <w:drawing>
          <wp:inline distT="0" distB="0" distL="0" distR="0">
            <wp:extent cx="4514850" cy="352425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3524250"/>
                    </a:xfrm>
                    <a:prstGeom prst="rect">
                      <a:avLst/>
                    </a:prstGeom>
                    <a:noFill/>
                    <a:ln>
                      <a:noFill/>
                    </a:ln>
                  </pic:spPr>
                </pic:pic>
              </a:graphicData>
            </a:graphic>
          </wp:inline>
        </w:drawing>
      </w:r>
    </w:p>
    <w:p w:rsidR="00447892" w:rsidRPr="00FD3F7D" w:rsidRDefault="00447892" w:rsidP="00FD3F7D">
      <w:pPr>
        <w:pStyle w:val="ListParagraph"/>
        <w:numPr>
          <w:ilvl w:val="0"/>
          <w:numId w:val="1"/>
        </w:numPr>
        <w:rPr>
          <w:rFonts w:ascii="Century Gothic" w:hAnsi="Century Gothic" w:cs="Century Gothic"/>
          <w:sz w:val="24"/>
          <w:szCs w:val="24"/>
        </w:rPr>
      </w:pPr>
      <w:r>
        <w:rPr>
          <w:rFonts w:ascii="Century Gothic" w:hAnsi="Century Gothic" w:cs="Century Gothic"/>
          <w:sz w:val="24"/>
          <w:szCs w:val="24"/>
        </w:rPr>
        <w:t xml:space="preserve"> Calculate,</w:t>
      </w:r>
    </w:p>
    <w:p w:rsidR="00447892" w:rsidRDefault="00447892" w:rsidP="000471BB">
      <w:pPr>
        <w:pStyle w:val="ListParagraph"/>
        <w:numPr>
          <w:ilvl w:val="0"/>
          <w:numId w:val="2"/>
        </w:numPr>
        <w:ind w:hanging="360"/>
        <w:rPr>
          <w:rFonts w:ascii="Century Gothic" w:hAnsi="Century Gothic" w:cs="Century Gothic"/>
          <w:sz w:val="24"/>
          <w:szCs w:val="24"/>
        </w:rPr>
      </w:pPr>
      <w:r>
        <w:rPr>
          <w:rFonts w:ascii="Century Gothic" w:hAnsi="Century Gothic" w:cs="Century Gothic"/>
          <w:sz w:val="24"/>
          <w:szCs w:val="24"/>
        </w:rPr>
        <w:t>Rate of increase in population density of the yeast cells.         (03 marks)</w:t>
      </w:r>
    </w:p>
    <w:p w:rsidR="00447892" w:rsidRDefault="00447892" w:rsidP="000471BB">
      <w:pPr>
        <w:pStyle w:val="ListParagraph"/>
        <w:numPr>
          <w:ilvl w:val="0"/>
          <w:numId w:val="2"/>
        </w:numPr>
        <w:ind w:hanging="360"/>
        <w:rPr>
          <w:rFonts w:ascii="Century Gothic" w:hAnsi="Century Gothic" w:cs="Century Gothic"/>
          <w:sz w:val="24"/>
          <w:szCs w:val="24"/>
        </w:rPr>
      </w:pPr>
      <w:r>
        <w:rPr>
          <w:rFonts w:ascii="Century Gothic" w:hAnsi="Century Gothic" w:cs="Century Gothic"/>
          <w:sz w:val="24"/>
          <w:szCs w:val="24"/>
        </w:rPr>
        <w:t>Percentage of glucose which had been used by the yeast by the end of the experiment.                                                                          (02 marks)</w:t>
      </w:r>
    </w:p>
    <w:p w:rsidR="00447892" w:rsidRPr="00FD3F7D" w:rsidRDefault="00447892" w:rsidP="00FD3F7D">
      <w:pPr>
        <w:pStyle w:val="ListParagraph"/>
        <w:numPr>
          <w:ilvl w:val="0"/>
          <w:numId w:val="1"/>
        </w:numPr>
        <w:rPr>
          <w:rFonts w:ascii="Century Gothic" w:hAnsi="Century Gothic" w:cs="Century Gothic"/>
          <w:sz w:val="24"/>
          <w:szCs w:val="24"/>
        </w:rPr>
      </w:pPr>
      <w:r>
        <w:rPr>
          <w:rFonts w:ascii="Century Gothic" w:hAnsi="Century Gothic" w:cs="Century Gothic"/>
          <w:sz w:val="24"/>
          <w:szCs w:val="24"/>
        </w:rPr>
        <w:t xml:space="preserve"> Compare Glucose and Ethanol concentrations.                           (06 marks)</w:t>
      </w:r>
    </w:p>
    <w:p w:rsidR="00447892" w:rsidRDefault="00447892" w:rsidP="00FD3F7D">
      <w:pPr>
        <w:pStyle w:val="ListParagraph"/>
        <w:numPr>
          <w:ilvl w:val="0"/>
          <w:numId w:val="1"/>
        </w:numPr>
        <w:rPr>
          <w:rFonts w:ascii="Century Gothic" w:hAnsi="Century Gothic" w:cs="Century Gothic"/>
          <w:sz w:val="24"/>
          <w:szCs w:val="24"/>
        </w:rPr>
      </w:pPr>
      <w:r>
        <w:rPr>
          <w:rFonts w:ascii="Century Gothic" w:hAnsi="Century Gothic" w:cs="Century Gothic"/>
          <w:sz w:val="24"/>
          <w:szCs w:val="24"/>
        </w:rPr>
        <w:t xml:space="preserve"> Explain,</w:t>
      </w:r>
    </w:p>
    <w:p w:rsidR="00447892" w:rsidRDefault="00447892" w:rsidP="000471BB">
      <w:pPr>
        <w:pStyle w:val="ListParagraph"/>
        <w:numPr>
          <w:ilvl w:val="0"/>
          <w:numId w:val="3"/>
        </w:numPr>
        <w:ind w:right="-90" w:hanging="360"/>
        <w:rPr>
          <w:rFonts w:ascii="Century Gothic" w:hAnsi="Century Gothic" w:cs="Century Gothic"/>
          <w:sz w:val="24"/>
          <w:szCs w:val="24"/>
        </w:rPr>
      </w:pPr>
      <w:r>
        <w:rPr>
          <w:rFonts w:ascii="Century Gothic" w:hAnsi="Century Gothic" w:cs="Century Gothic"/>
          <w:sz w:val="24"/>
          <w:szCs w:val="24"/>
        </w:rPr>
        <w:t xml:space="preserve">Relationship between the variation in population density of the yeast cells and the glucose concentration over 20 </w:t>
      </w:r>
      <w:r w:rsidR="000471BB">
        <w:rPr>
          <w:rFonts w:ascii="Century Gothic" w:hAnsi="Century Gothic" w:cs="Century Gothic"/>
          <w:sz w:val="24"/>
          <w:szCs w:val="24"/>
        </w:rPr>
        <w:t>hours’</w:t>
      </w:r>
      <w:r>
        <w:rPr>
          <w:rFonts w:ascii="Century Gothic" w:hAnsi="Century Gothic" w:cs="Century Gothic"/>
          <w:sz w:val="24"/>
          <w:szCs w:val="24"/>
        </w:rPr>
        <w:t xml:space="preserve"> period.     (14 marks)</w:t>
      </w:r>
    </w:p>
    <w:p w:rsidR="00447892" w:rsidRDefault="00447892" w:rsidP="000471BB">
      <w:pPr>
        <w:pStyle w:val="ListParagraph"/>
        <w:numPr>
          <w:ilvl w:val="0"/>
          <w:numId w:val="3"/>
        </w:numPr>
        <w:ind w:hanging="450"/>
        <w:rPr>
          <w:rFonts w:ascii="Century Gothic" w:hAnsi="Century Gothic" w:cs="Century Gothic"/>
          <w:sz w:val="24"/>
          <w:szCs w:val="24"/>
        </w:rPr>
      </w:pPr>
      <w:r>
        <w:rPr>
          <w:rFonts w:ascii="Century Gothic" w:hAnsi="Century Gothic" w:cs="Century Gothic"/>
          <w:sz w:val="24"/>
          <w:szCs w:val="24"/>
        </w:rPr>
        <w:t>Changes in the ethanol concentration.                                 (06 marks)</w:t>
      </w:r>
    </w:p>
    <w:p w:rsidR="00447892" w:rsidRPr="00FD3F7D" w:rsidRDefault="000471BB" w:rsidP="00FD3F7D">
      <w:pPr>
        <w:pStyle w:val="ListParagraph"/>
        <w:numPr>
          <w:ilvl w:val="0"/>
          <w:numId w:val="3"/>
        </w:numPr>
        <w:rPr>
          <w:rFonts w:ascii="Century Gothic" w:hAnsi="Century Gothic" w:cs="Century Gothic"/>
          <w:sz w:val="24"/>
          <w:szCs w:val="24"/>
        </w:rPr>
      </w:pPr>
      <w:r>
        <w:rPr>
          <w:rFonts w:ascii="Century Gothic" w:hAnsi="Century Gothic" w:cs="Century Gothic"/>
          <w:sz w:val="24"/>
          <w:szCs w:val="24"/>
        </w:rPr>
        <w:lastRenderedPageBreak/>
        <w:t>pH levels</w:t>
      </w:r>
      <w:r w:rsidR="00447892">
        <w:rPr>
          <w:rFonts w:ascii="Century Gothic" w:hAnsi="Century Gothic" w:cs="Century Gothic"/>
          <w:sz w:val="24"/>
          <w:szCs w:val="24"/>
        </w:rPr>
        <w:t xml:space="preserve"> at the beginning and at the end of the experiment. </w:t>
      </w:r>
      <w:r w:rsidR="00447892" w:rsidRPr="00FD3F7D">
        <w:rPr>
          <w:rFonts w:ascii="Century Gothic" w:hAnsi="Century Gothic" w:cs="Century Gothic"/>
          <w:sz w:val="24"/>
          <w:szCs w:val="24"/>
        </w:rPr>
        <w:t>(04 mks)</w:t>
      </w:r>
    </w:p>
    <w:p w:rsidR="00447892" w:rsidRDefault="00447892" w:rsidP="000471BB">
      <w:pPr>
        <w:ind w:left="540" w:hanging="540"/>
        <w:rPr>
          <w:rFonts w:ascii="Century Gothic" w:hAnsi="Century Gothic" w:cs="Century Gothic"/>
          <w:sz w:val="24"/>
          <w:szCs w:val="24"/>
        </w:rPr>
      </w:pPr>
      <w:r>
        <w:rPr>
          <w:rFonts w:ascii="Century Gothic" w:hAnsi="Century Gothic" w:cs="Century Gothic"/>
          <w:sz w:val="24"/>
          <w:szCs w:val="24"/>
        </w:rPr>
        <w:t xml:space="preserve">(d)  Predict the changes that will take place in the population density of the yeast cells if the experiment had continued beyond the 20 hours period and give reasons for your answer.                                             (02 marks)           </w:t>
      </w:r>
    </w:p>
    <w:p w:rsidR="00447892" w:rsidRDefault="00447892" w:rsidP="00FD3F7D">
      <w:pPr>
        <w:spacing w:after="0"/>
        <w:rPr>
          <w:rFonts w:ascii="Century Gothic" w:hAnsi="Century Gothic" w:cs="Century Gothic"/>
          <w:sz w:val="24"/>
          <w:szCs w:val="24"/>
        </w:rPr>
      </w:pPr>
      <w:r>
        <w:rPr>
          <w:rFonts w:ascii="Century Gothic" w:hAnsi="Century Gothic" w:cs="Century Gothic"/>
          <w:sz w:val="24"/>
          <w:szCs w:val="24"/>
        </w:rPr>
        <w:t>(e)</w:t>
      </w:r>
      <w:r w:rsidR="000471BB">
        <w:rPr>
          <w:rFonts w:ascii="Century Gothic" w:hAnsi="Century Gothic" w:cs="Century Gothic"/>
          <w:sz w:val="24"/>
          <w:szCs w:val="24"/>
        </w:rPr>
        <w:t xml:space="preserve">  </w:t>
      </w:r>
      <w:r>
        <w:rPr>
          <w:rFonts w:ascii="Century Gothic" w:hAnsi="Century Gothic" w:cs="Century Gothic"/>
          <w:sz w:val="24"/>
          <w:szCs w:val="24"/>
        </w:rPr>
        <w:t>State any three importance of yeast cells in an ecosystem.   (03 marks)</w:t>
      </w:r>
    </w:p>
    <w:p w:rsidR="00447892" w:rsidRDefault="00447892" w:rsidP="00FD3F7D">
      <w:pPr>
        <w:spacing w:after="0"/>
        <w:jc w:val="both"/>
        <w:rPr>
          <w:rFonts w:ascii="Century Gothic" w:hAnsi="Century Gothic" w:cs="Century Gothic"/>
          <w:b/>
          <w:bCs/>
          <w:sz w:val="24"/>
          <w:szCs w:val="24"/>
        </w:rPr>
      </w:pPr>
    </w:p>
    <w:p w:rsidR="00447892" w:rsidRDefault="00447892" w:rsidP="00FD3F7D">
      <w:pPr>
        <w:spacing w:after="0"/>
        <w:jc w:val="center"/>
        <w:rPr>
          <w:rFonts w:ascii="Century Gothic" w:hAnsi="Century Gothic" w:cs="Century Gothic"/>
          <w:b/>
          <w:bCs/>
          <w:sz w:val="24"/>
          <w:szCs w:val="24"/>
        </w:rPr>
      </w:pPr>
      <w:r>
        <w:rPr>
          <w:rFonts w:ascii="Century Gothic" w:hAnsi="Century Gothic" w:cs="Century Gothic"/>
          <w:b/>
          <w:bCs/>
          <w:sz w:val="24"/>
          <w:szCs w:val="24"/>
        </w:rPr>
        <w:t>SECTION B (60 MARKS)</w:t>
      </w:r>
    </w:p>
    <w:p w:rsidR="00447892" w:rsidRDefault="00447892" w:rsidP="00FD3F7D">
      <w:pPr>
        <w:spacing w:after="0"/>
        <w:jc w:val="both"/>
        <w:rPr>
          <w:rFonts w:ascii="Century Gothic" w:hAnsi="Century Gothic" w:cs="Century Gothic"/>
          <w:sz w:val="24"/>
          <w:szCs w:val="24"/>
        </w:rPr>
      </w:pPr>
    </w:p>
    <w:p w:rsidR="00447892" w:rsidRDefault="00447892" w:rsidP="00FD3F7D">
      <w:pPr>
        <w:spacing w:after="0"/>
        <w:jc w:val="both"/>
        <w:rPr>
          <w:rFonts w:ascii="Century Gothic" w:hAnsi="Century Gothic" w:cs="Century Gothic"/>
          <w:sz w:val="24"/>
          <w:szCs w:val="24"/>
        </w:rPr>
      </w:pPr>
      <w:r>
        <w:rPr>
          <w:rFonts w:ascii="Century Gothic" w:hAnsi="Century Gothic" w:cs="Century Gothic"/>
          <w:b/>
          <w:bCs/>
          <w:sz w:val="24"/>
          <w:szCs w:val="24"/>
        </w:rPr>
        <w:t>2</w:t>
      </w:r>
      <w:r>
        <w:rPr>
          <w:rFonts w:ascii="Century Gothic" w:hAnsi="Century Gothic" w:cs="Century Gothic"/>
          <w:sz w:val="24"/>
          <w:szCs w:val="24"/>
        </w:rPr>
        <w:t>. (a) Compare Respiration and photorespiration.                                  (10 marks)</w:t>
      </w:r>
    </w:p>
    <w:p w:rsidR="00447892" w:rsidRDefault="00447892" w:rsidP="00FD3F7D">
      <w:pPr>
        <w:spacing w:after="0"/>
        <w:jc w:val="both"/>
        <w:rPr>
          <w:rFonts w:ascii="Century Gothic" w:hAnsi="Century Gothic" w:cs="Century Gothic"/>
          <w:sz w:val="24"/>
          <w:szCs w:val="24"/>
        </w:rPr>
      </w:pPr>
      <w:r>
        <w:rPr>
          <w:rFonts w:ascii="Century Gothic" w:hAnsi="Century Gothic" w:cs="Century Gothic"/>
          <w:sz w:val="24"/>
          <w:szCs w:val="24"/>
        </w:rPr>
        <w:t xml:space="preserve">    (b) Explain how the respiratory compound lipid enters </w:t>
      </w:r>
      <w:r w:rsidR="000471BB">
        <w:rPr>
          <w:rFonts w:ascii="Century Gothic" w:hAnsi="Century Gothic" w:cs="Century Gothic"/>
          <w:sz w:val="24"/>
          <w:szCs w:val="24"/>
        </w:rPr>
        <w:t>Krebs</w:t>
      </w:r>
      <w:r>
        <w:rPr>
          <w:rFonts w:ascii="Century Gothic" w:hAnsi="Century Gothic" w:cs="Century Gothic"/>
          <w:sz w:val="24"/>
          <w:szCs w:val="24"/>
        </w:rPr>
        <w:t xml:space="preserve"> cycle in the cells</w:t>
      </w:r>
    </w:p>
    <w:p w:rsidR="00447892" w:rsidRDefault="00447892" w:rsidP="00FD3F7D">
      <w:pPr>
        <w:spacing w:after="0"/>
        <w:jc w:val="both"/>
        <w:rPr>
          <w:rFonts w:ascii="Century Gothic" w:hAnsi="Century Gothic" w:cs="Century Gothic"/>
          <w:sz w:val="24"/>
          <w:szCs w:val="24"/>
        </w:rPr>
      </w:pPr>
      <w:r>
        <w:rPr>
          <w:rFonts w:ascii="Century Gothic" w:hAnsi="Century Gothic" w:cs="Century Gothic"/>
          <w:sz w:val="24"/>
          <w:szCs w:val="24"/>
        </w:rPr>
        <w:t xml:space="preserve">          of living organism.                                                                                (10 marks)</w:t>
      </w:r>
    </w:p>
    <w:p w:rsidR="00447892" w:rsidRDefault="00447892" w:rsidP="00FD3F7D">
      <w:pPr>
        <w:spacing w:after="0"/>
        <w:jc w:val="both"/>
        <w:rPr>
          <w:rFonts w:ascii="Century Gothic" w:hAnsi="Century Gothic" w:cs="Century Gothic"/>
          <w:sz w:val="24"/>
          <w:szCs w:val="24"/>
        </w:rPr>
      </w:pPr>
    </w:p>
    <w:p w:rsidR="00447892" w:rsidRDefault="00447892" w:rsidP="00FD3F7D">
      <w:pPr>
        <w:spacing w:after="0"/>
        <w:jc w:val="both"/>
        <w:rPr>
          <w:rFonts w:ascii="Century Gothic" w:hAnsi="Century Gothic" w:cs="Century Gothic"/>
          <w:sz w:val="24"/>
          <w:szCs w:val="24"/>
        </w:rPr>
      </w:pPr>
      <w:r>
        <w:rPr>
          <w:rFonts w:ascii="Century Gothic" w:hAnsi="Century Gothic" w:cs="Century Gothic"/>
          <w:b/>
          <w:bCs/>
          <w:sz w:val="24"/>
          <w:szCs w:val="24"/>
        </w:rPr>
        <w:t>3</w:t>
      </w:r>
      <w:r>
        <w:rPr>
          <w:rFonts w:ascii="Century Gothic" w:hAnsi="Century Gothic" w:cs="Century Gothic"/>
          <w:sz w:val="24"/>
          <w:szCs w:val="24"/>
        </w:rPr>
        <w:t>. (a) Describe the interactions of various species of organisms in an Ecosystem.</w:t>
      </w:r>
    </w:p>
    <w:p w:rsidR="00447892" w:rsidRDefault="00447892" w:rsidP="00FD3F7D">
      <w:pPr>
        <w:spacing w:after="0"/>
        <w:jc w:val="both"/>
        <w:rPr>
          <w:rFonts w:ascii="Century Gothic" w:hAnsi="Century Gothic" w:cs="Century Gothic"/>
          <w:sz w:val="24"/>
          <w:szCs w:val="24"/>
        </w:rPr>
      </w:pPr>
      <w:r>
        <w:rPr>
          <w:rFonts w:ascii="Century Gothic" w:hAnsi="Century Gothic" w:cs="Century Gothic"/>
          <w:sz w:val="24"/>
          <w:szCs w:val="24"/>
        </w:rPr>
        <w:t xml:space="preserve">                                                                                                                        (09 marks)</w:t>
      </w:r>
    </w:p>
    <w:p w:rsidR="00447892" w:rsidRDefault="00447892" w:rsidP="00FD3F7D">
      <w:pPr>
        <w:spacing w:after="0"/>
        <w:jc w:val="both"/>
        <w:rPr>
          <w:rFonts w:ascii="Century Gothic" w:hAnsi="Century Gothic" w:cs="Century Gothic"/>
          <w:sz w:val="24"/>
          <w:szCs w:val="24"/>
        </w:rPr>
      </w:pPr>
      <w:r>
        <w:rPr>
          <w:rFonts w:ascii="Century Gothic" w:hAnsi="Century Gothic" w:cs="Century Gothic"/>
          <w:sz w:val="24"/>
          <w:szCs w:val="24"/>
        </w:rPr>
        <w:t xml:space="preserve">    (b) Explain the sequence of changes that occurs in a previously burnt piece </w:t>
      </w:r>
    </w:p>
    <w:p w:rsidR="00447892" w:rsidRDefault="00447892" w:rsidP="00FD3F7D">
      <w:pPr>
        <w:spacing w:after="0"/>
        <w:jc w:val="both"/>
        <w:rPr>
          <w:rFonts w:ascii="Century Gothic" w:hAnsi="Century Gothic" w:cs="Century Gothic"/>
          <w:sz w:val="24"/>
          <w:szCs w:val="24"/>
        </w:rPr>
      </w:pPr>
      <w:r>
        <w:rPr>
          <w:rFonts w:ascii="Century Gothic" w:hAnsi="Century Gothic" w:cs="Century Gothic"/>
          <w:sz w:val="24"/>
          <w:szCs w:val="24"/>
        </w:rPr>
        <w:t xml:space="preserve">          of land from its initial stages until a climax community.                 (11 marks)</w:t>
      </w:r>
    </w:p>
    <w:p w:rsidR="00447892" w:rsidRDefault="00447892" w:rsidP="00FD3F7D">
      <w:pPr>
        <w:spacing w:after="0"/>
        <w:jc w:val="both"/>
        <w:rPr>
          <w:rFonts w:ascii="Century Gothic" w:hAnsi="Century Gothic" w:cs="Century Gothic"/>
          <w:sz w:val="24"/>
          <w:szCs w:val="24"/>
        </w:rPr>
      </w:pPr>
      <w:r>
        <w:rPr>
          <w:rFonts w:ascii="Century Gothic" w:hAnsi="Century Gothic" w:cs="Century Gothic"/>
          <w:sz w:val="24"/>
          <w:szCs w:val="24"/>
        </w:rPr>
        <w:t xml:space="preserve">                                                                                             </w:t>
      </w:r>
    </w:p>
    <w:p w:rsidR="00447892" w:rsidRDefault="00447892" w:rsidP="00FD3F7D">
      <w:pPr>
        <w:spacing w:after="0"/>
        <w:jc w:val="both"/>
        <w:rPr>
          <w:rFonts w:ascii="Century Gothic" w:hAnsi="Century Gothic" w:cs="Century Gothic"/>
          <w:sz w:val="24"/>
          <w:szCs w:val="24"/>
        </w:rPr>
      </w:pPr>
      <w:r>
        <w:rPr>
          <w:rFonts w:ascii="Century Gothic" w:hAnsi="Century Gothic" w:cs="Century Gothic"/>
          <w:b/>
          <w:bCs/>
          <w:sz w:val="24"/>
          <w:szCs w:val="24"/>
        </w:rPr>
        <w:t>4</w:t>
      </w:r>
      <w:r>
        <w:rPr>
          <w:rFonts w:ascii="Century Gothic" w:hAnsi="Century Gothic" w:cs="Century Gothic"/>
          <w:sz w:val="24"/>
          <w:szCs w:val="24"/>
        </w:rPr>
        <w:t xml:space="preserve">  (a) What is meant by the term “mass flow”.                                            (02 marks)</w:t>
      </w:r>
    </w:p>
    <w:p w:rsidR="00447892" w:rsidRDefault="00447892" w:rsidP="00FD3F7D">
      <w:pPr>
        <w:spacing w:after="0"/>
        <w:jc w:val="both"/>
        <w:rPr>
          <w:rFonts w:ascii="Century Gothic" w:hAnsi="Century Gothic" w:cs="Century Gothic"/>
          <w:sz w:val="24"/>
          <w:szCs w:val="24"/>
        </w:rPr>
      </w:pPr>
      <w:r>
        <w:rPr>
          <w:rFonts w:ascii="Century Gothic" w:hAnsi="Century Gothic" w:cs="Century Gothic"/>
          <w:sz w:val="24"/>
          <w:szCs w:val="24"/>
        </w:rPr>
        <w:t xml:space="preserve">    (b) Compare the translocation of materials in xylem vessels and that which </w:t>
      </w:r>
    </w:p>
    <w:p w:rsidR="00447892" w:rsidRDefault="00447892" w:rsidP="00FD3F7D">
      <w:pPr>
        <w:spacing w:after="0"/>
        <w:jc w:val="both"/>
        <w:rPr>
          <w:rFonts w:ascii="Century Gothic" w:hAnsi="Century Gothic" w:cs="Century Gothic"/>
          <w:sz w:val="24"/>
          <w:szCs w:val="24"/>
        </w:rPr>
      </w:pPr>
      <w:r>
        <w:rPr>
          <w:rFonts w:ascii="Century Gothic" w:hAnsi="Century Gothic" w:cs="Century Gothic"/>
          <w:sz w:val="24"/>
          <w:szCs w:val="24"/>
        </w:rPr>
        <w:t xml:space="preserve">          takes place in sieve tubes of flowering plants.                                 (08 marks)</w:t>
      </w:r>
    </w:p>
    <w:p w:rsidR="00447892" w:rsidRPr="0028107E" w:rsidRDefault="00447892" w:rsidP="000471BB">
      <w:pPr>
        <w:pStyle w:val="ListParagraph"/>
        <w:numPr>
          <w:ilvl w:val="0"/>
          <w:numId w:val="4"/>
        </w:numPr>
        <w:spacing w:after="0"/>
        <w:ind w:hanging="810"/>
        <w:jc w:val="both"/>
        <w:rPr>
          <w:rFonts w:ascii="Century Gothic" w:hAnsi="Century Gothic" w:cs="Century Gothic"/>
          <w:sz w:val="24"/>
          <w:szCs w:val="24"/>
        </w:rPr>
      </w:pPr>
      <w:r w:rsidRPr="0028107E">
        <w:rPr>
          <w:rFonts w:ascii="Century Gothic" w:hAnsi="Century Gothic" w:cs="Century Gothic"/>
          <w:sz w:val="24"/>
          <w:szCs w:val="24"/>
        </w:rPr>
        <w:t>Explain mechanisms by which sugars actively transported through the</w:t>
      </w:r>
    </w:p>
    <w:p w:rsidR="00447892" w:rsidRPr="0028107E" w:rsidRDefault="00447892" w:rsidP="0028107E">
      <w:pPr>
        <w:pStyle w:val="ListParagraph"/>
        <w:spacing w:after="0"/>
        <w:jc w:val="both"/>
        <w:rPr>
          <w:rFonts w:ascii="Century Gothic" w:hAnsi="Century Gothic" w:cs="Century Gothic"/>
          <w:sz w:val="24"/>
          <w:szCs w:val="24"/>
        </w:rPr>
      </w:pPr>
      <w:r w:rsidRPr="0028107E">
        <w:rPr>
          <w:rFonts w:ascii="Century Gothic" w:hAnsi="Century Gothic" w:cs="Century Gothic"/>
          <w:sz w:val="24"/>
          <w:szCs w:val="24"/>
        </w:rPr>
        <w:t xml:space="preserve">sieve tube.            </w:t>
      </w:r>
      <w:r>
        <w:rPr>
          <w:rFonts w:ascii="Century Gothic" w:hAnsi="Century Gothic" w:cs="Century Gothic"/>
          <w:sz w:val="24"/>
          <w:szCs w:val="24"/>
        </w:rPr>
        <w:t xml:space="preserve">                                                                              </w:t>
      </w:r>
      <w:r w:rsidRPr="0028107E">
        <w:rPr>
          <w:rFonts w:ascii="Century Gothic" w:hAnsi="Century Gothic" w:cs="Century Gothic"/>
          <w:sz w:val="24"/>
          <w:szCs w:val="24"/>
        </w:rPr>
        <w:t xml:space="preserve"> (10 marks)</w:t>
      </w:r>
    </w:p>
    <w:p w:rsidR="00447892" w:rsidRDefault="00447892" w:rsidP="00FD3F7D">
      <w:pPr>
        <w:spacing w:after="0"/>
        <w:jc w:val="both"/>
        <w:rPr>
          <w:rFonts w:ascii="Century Gothic" w:hAnsi="Century Gothic" w:cs="Century Gothic"/>
          <w:sz w:val="24"/>
          <w:szCs w:val="24"/>
        </w:rPr>
      </w:pPr>
    </w:p>
    <w:p w:rsidR="00447892" w:rsidRDefault="00447892" w:rsidP="00FD3F7D">
      <w:pPr>
        <w:spacing w:after="0"/>
        <w:jc w:val="both"/>
        <w:rPr>
          <w:rFonts w:ascii="Century Gothic" w:hAnsi="Century Gothic" w:cs="Century Gothic"/>
          <w:sz w:val="24"/>
          <w:szCs w:val="24"/>
        </w:rPr>
      </w:pPr>
      <w:r>
        <w:rPr>
          <w:rFonts w:ascii="Century Gothic" w:hAnsi="Century Gothic" w:cs="Century Gothic"/>
          <w:b/>
          <w:bCs/>
          <w:sz w:val="24"/>
          <w:szCs w:val="24"/>
        </w:rPr>
        <w:t>5</w:t>
      </w:r>
      <w:r>
        <w:rPr>
          <w:rFonts w:ascii="Century Gothic" w:hAnsi="Century Gothic" w:cs="Century Gothic"/>
          <w:sz w:val="24"/>
          <w:szCs w:val="24"/>
        </w:rPr>
        <w:t xml:space="preserve"> (a)  Describe advantages and disadvantages of both internal and external</w:t>
      </w:r>
    </w:p>
    <w:p w:rsidR="00447892" w:rsidRDefault="00447892" w:rsidP="00FD3F7D">
      <w:pPr>
        <w:spacing w:after="0"/>
        <w:jc w:val="both"/>
        <w:rPr>
          <w:rFonts w:ascii="Century Gothic" w:hAnsi="Century Gothic" w:cs="Century Gothic"/>
          <w:sz w:val="24"/>
          <w:szCs w:val="24"/>
        </w:rPr>
      </w:pPr>
      <w:r>
        <w:rPr>
          <w:rFonts w:ascii="Century Gothic" w:hAnsi="Century Gothic" w:cs="Century Gothic"/>
          <w:sz w:val="24"/>
          <w:szCs w:val="24"/>
        </w:rPr>
        <w:t xml:space="preserve">          fertilization in animals.                                                                           (11 marks)</w:t>
      </w:r>
    </w:p>
    <w:p w:rsidR="00447892" w:rsidRDefault="00447892" w:rsidP="00FD3F7D">
      <w:pPr>
        <w:spacing w:after="0"/>
        <w:jc w:val="both"/>
        <w:rPr>
          <w:rFonts w:ascii="Century Gothic" w:hAnsi="Century Gothic" w:cs="Century Gothic"/>
          <w:sz w:val="24"/>
          <w:szCs w:val="24"/>
        </w:rPr>
      </w:pPr>
      <w:r>
        <w:rPr>
          <w:rFonts w:ascii="Century Gothic" w:hAnsi="Century Gothic" w:cs="Century Gothic"/>
          <w:sz w:val="24"/>
          <w:szCs w:val="24"/>
        </w:rPr>
        <w:t xml:space="preserve">    (b) Explain series of events that occur in the oviduct which leads to fertilization </w:t>
      </w:r>
    </w:p>
    <w:p w:rsidR="00447892" w:rsidRDefault="00447892" w:rsidP="00FD3F7D">
      <w:pPr>
        <w:spacing w:after="0"/>
        <w:jc w:val="both"/>
        <w:rPr>
          <w:rFonts w:ascii="Century Gothic" w:hAnsi="Century Gothic" w:cs="Century Gothic"/>
          <w:sz w:val="24"/>
          <w:szCs w:val="24"/>
        </w:rPr>
      </w:pPr>
      <w:r>
        <w:rPr>
          <w:rFonts w:ascii="Century Gothic" w:hAnsi="Century Gothic" w:cs="Century Gothic"/>
          <w:sz w:val="24"/>
          <w:szCs w:val="24"/>
        </w:rPr>
        <w:t xml:space="preserve">          in mammals.                                                                                          (09 marks)</w:t>
      </w:r>
    </w:p>
    <w:p w:rsidR="00447892" w:rsidRDefault="00447892" w:rsidP="00FD3F7D">
      <w:pPr>
        <w:spacing w:after="0"/>
        <w:jc w:val="both"/>
        <w:rPr>
          <w:rFonts w:ascii="Century Gothic" w:hAnsi="Century Gothic" w:cs="Century Gothic"/>
          <w:sz w:val="24"/>
          <w:szCs w:val="24"/>
        </w:rPr>
      </w:pPr>
    </w:p>
    <w:p w:rsidR="00447892" w:rsidRDefault="00447892" w:rsidP="00FD3F7D">
      <w:pPr>
        <w:spacing w:after="0"/>
        <w:jc w:val="both"/>
        <w:rPr>
          <w:rFonts w:ascii="Century Gothic" w:hAnsi="Century Gothic" w:cs="Century Gothic"/>
          <w:sz w:val="24"/>
          <w:szCs w:val="24"/>
        </w:rPr>
      </w:pPr>
      <w:r>
        <w:rPr>
          <w:rFonts w:ascii="Century Gothic" w:hAnsi="Century Gothic" w:cs="Century Gothic"/>
          <w:b/>
          <w:bCs/>
          <w:sz w:val="24"/>
          <w:szCs w:val="24"/>
        </w:rPr>
        <w:t xml:space="preserve">6 </w:t>
      </w:r>
      <w:r>
        <w:rPr>
          <w:rFonts w:ascii="Century Gothic" w:hAnsi="Century Gothic" w:cs="Century Gothic"/>
          <w:sz w:val="24"/>
          <w:szCs w:val="24"/>
        </w:rPr>
        <w:t>(a) Describe the structure of transfer Ribonucleic Acid.                        (07 marks)</w:t>
      </w:r>
    </w:p>
    <w:p w:rsidR="00447892" w:rsidRDefault="00447892" w:rsidP="00FD3F7D">
      <w:pPr>
        <w:spacing w:after="0"/>
        <w:jc w:val="both"/>
        <w:rPr>
          <w:rFonts w:ascii="Century Gothic" w:hAnsi="Century Gothic" w:cs="Century Gothic"/>
          <w:sz w:val="24"/>
          <w:szCs w:val="24"/>
        </w:rPr>
      </w:pPr>
      <w:r>
        <w:rPr>
          <w:rFonts w:ascii="Century Gothic" w:hAnsi="Century Gothic" w:cs="Century Gothic"/>
          <w:sz w:val="24"/>
          <w:szCs w:val="24"/>
        </w:rPr>
        <w:t xml:space="preserve">    (b) Compare DNA replication and transcription.                                  (09 marks)</w:t>
      </w:r>
    </w:p>
    <w:p w:rsidR="00447892" w:rsidRDefault="00447892" w:rsidP="00FD3F7D">
      <w:pPr>
        <w:spacing w:after="0"/>
        <w:jc w:val="both"/>
        <w:rPr>
          <w:rFonts w:ascii="Century Gothic" w:hAnsi="Century Gothic" w:cs="Century Gothic"/>
          <w:sz w:val="24"/>
          <w:szCs w:val="24"/>
        </w:rPr>
      </w:pPr>
      <w:r>
        <w:rPr>
          <w:rFonts w:ascii="Century Gothic" w:hAnsi="Century Gothic" w:cs="Century Gothic"/>
          <w:sz w:val="24"/>
          <w:szCs w:val="24"/>
        </w:rPr>
        <w:t xml:space="preserve">    (c) Give evidences that support DNA control of protein synthesis.     (04 marks) </w:t>
      </w:r>
    </w:p>
    <w:p w:rsidR="00447892" w:rsidRDefault="00447892" w:rsidP="00FD3F7D">
      <w:pPr>
        <w:spacing w:after="0"/>
        <w:jc w:val="both"/>
        <w:rPr>
          <w:rFonts w:ascii="Century Gothic" w:hAnsi="Century Gothic" w:cs="Century Gothic"/>
          <w:sz w:val="24"/>
          <w:szCs w:val="24"/>
        </w:rPr>
      </w:pPr>
    </w:p>
    <w:p w:rsidR="00447892" w:rsidRDefault="00447892" w:rsidP="00FD3F7D">
      <w:pPr>
        <w:spacing w:after="0"/>
        <w:jc w:val="center"/>
        <w:rPr>
          <w:rFonts w:ascii="Century Gothic" w:hAnsi="Century Gothic" w:cs="Century Gothic"/>
          <w:sz w:val="24"/>
          <w:szCs w:val="24"/>
        </w:rPr>
      </w:pPr>
      <w:r w:rsidRPr="000471BB">
        <w:rPr>
          <w:rFonts w:ascii="Century Gothic" w:hAnsi="Century Gothic" w:cs="Century Gothic"/>
          <w:b/>
          <w:sz w:val="24"/>
          <w:szCs w:val="24"/>
        </w:rPr>
        <w:t>END</w:t>
      </w:r>
    </w:p>
    <w:p w:rsidR="00447892" w:rsidRDefault="00447892">
      <w:bookmarkStart w:id="0" w:name="_GoBack"/>
      <w:bookmarkEnd w:id="0"/>
    </w:p>
    <w:sectPr w:rsidR="00447892" w:rsidSect="00C5700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892" w:rsidRDefault="00447892" w:rsidP="00571398">
      <w:pPr>
        <w:spacing w:after="0" w:line="240" w:lineRule="auto"/>
      </w:pPr>
      <w:r>
        <w:separator/>
      </w:r>
    </w:p>
  </w:endnote>
  <w:endnote w:type="continuationSeparator" w:id="0">
    <w:p w:rsidR="00447892" w:rsidRDefault="00447892" w:rsidP="00571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Century Gothic">
    <w:charset w:val="00"/>
    <w:family w:val="swiss"/>
    <w:pitch w:val="variable"/>
    <w:sig w:usb0="00000287" w:usb1="00000000" w:usb2="00000000" w:usb3="00000000" w:csb0="0000009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7892" w:rsidRDefault="00B83B4E">
    <w:pPr>
      <w:pStyle w:val="Footer"/>
      <w:jc w:val="center"/>
    </w:pPr>
    <w:r>
      <w:fldChar w:fldCharType="begin"/>
    </w:r>
    <w:r>
      <w:instrText xml:space="preserve"> PAGE   \* MERGEFORMAT </w:instrText>
    </w:r>
    <w:r>
      <w:fldChar w:fldCharType="separate"/>
    </w:r>
    <w:r>
      <w:rPr>
        <w:noProof/>
      </w:rPr>
      <w:t>2</w:t>
    </w:r>
    <w:r>
      <w:rPr>
        <w:noProof/>
      </w:rPr>
      <w:fldChar w:fldCharType="end"/>
    </w:r>
  </w:p>
  <w:p w:rsidR="00447892" w:rsidRDefault="0044789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892" w:rsidRDefault="00447892" w:rsidP="00571398">
      <w:pPr>
        <w:spacing w:after="0" w:line="240" w:lineRule="auto"/>
      </w:pPr>
      <w:r>
        <w:separator/>
      </w:r>
    </w:p>
  </w:footnote>
  <w:footnote w:type="continuationSeparator" w:id="0">
    <w:p w:rsidR="00447892" w:rsidRDefault="00447892" w:rsidP="00571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2342"/>
    <w:multiLevelType w:val="hybridMultilevel"/>
    <w:tmpl w:val="9DEA87D4"/>
    <w:lvl w:ilvl="0" w:tplc="F11ECD54">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6ED54A6"/>
    <w:multiLevelType w:val="hybridMultilevel"/>
    <w:tmpl w:val="580C4FBA"/>
    <w:lvl w:ilvl="0" w:tplc="9E2CADC2">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6C5C61A8"/>
    <w:multiLevelType w:val="hybridMultilevel"/>
    <w:tmpl w:val="BFF49B1C"/>
    <w:lvl w:ilvl="0" w:tplc="0F34A4B8">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718D7EA2"/>
    <w:multiLevelType w:val="hybridMultilevel"/>
    <w:tmpl w:val="3188931C"/>
    <w:lvl w:ilvl="0" w:tplc="C4A8EFF6">
      <w:start w:val="100"/>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F7D"/>
    <w:rsid w:val="000471BB"/>
    <w:rsid w:val="000B168A"/>
    <w:rsid w:val="0028107E"/>
    <w:rsid w:val="00282248"/>
    <w:rsid w:val="002F6D1F"/>
    <w:rsid w:val="003B2D82"/>
    <w:rsid w:val="00406D05"/>
    <w:rsid w:val="00447892"/>
    <w:rsid w:val="00571398"/>
    <w:rsid w:val="00926988"/>
    <w:rsid w:val="0098442F"/>
    <w:rsid w:val="00B83B4E"/>
    <w:rsid w:val="00C57000"/>
    <w:rsid w:val="00C634D0"/>
    <w:rsid w:val="00CC257D"/>
    <w:rsid w:val="00D54BCD"/>
    <w:rsid w:val="00DF7A7D"/>
    <w:rsid w:val="00FB179D"/>
    <w:rsid w:val="00FD3F7D"/>
    <w:rsid w:val="00FE3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B9300B2"/>
  <w15:docId w15:val="{67180165-666F-4C37-8CFB-77FDACDD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F7D"/>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D3F7D"/>
    <w:pPr>
      <w:ind w:left="720"/>
    </w:pPr>
  </w:style>
  <w:style w:type="paragraph" w:styleId="BalloonText">
    <w:name w:val="Balloon Text"/>
    <w:basedOn w:val="Normal"/>
    <w:link w:val="BalloonTextChar"/>
    <w:uiPriority w:val="99"/>
    <w:semiHidden/>
    <w:rsid w:val="00FD3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D3F7D"/>
    <w:rPr>
      <w:rFonts w:ascii="Tahoma" w:hAnsi="Tahoma" w:cs="Tahoma"/>
      <w:sz w:val="16"/>
      <w:szCs w:val="16"/>
    </w:rPr>
  </w:style>
  <w:style w:type="paragraph" w:styleId="Header">
    <w:name w:val="header"/>
    <w:basedOn w:val="Normal"/>
    <w:link w:val="HeaderChar"/>
    <w:uiPriority w:val="99"/>
    <w:semiHidden/>
    <w:rsid w:val="005713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571398"/>
  </w:style>
  <w:style w:type="paragraph" w:styleId="Footer">
    <w:name w:val="footer"/>
    <w:basedOn w:val="Normal"/>
    <w:link w:val="FooterChar"/>
    <w:uiPriority w:val="99"/>
    <w:rsid w:val="00571398"/>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71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48312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dc:description/>
  <cp:lastModifiedBy>EDITH</cp:lastModifiedBy>
  <cp:revision>2</cp:revision>
  <dcterms:created xsi:type="dcterms:W3CDTF">2019-06-18T11:48:00Z</dcterms:created>
  <dcterms:modified xsi:type="dcterms:W3CDTF">2019-06-18T11:48:00Z</dcterms:modified>
</cp:coreProperties>
</file>