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A2622" w14:textId="77777777" w:rsidR="008854D8" w:rsidRPr="00E562E4" w:rsidRDefault="008854D8" w:rsidP="008854D8">
      <w:pPr>
        <w:spacing w:line="276" w:lineRule="auto"/>
        <w:jc w:val="center"/>
        <w:rPr>
          <w:rFonts w:ascii="Tahoma" w:hAnsi="Tahoma" w:cs="Tahoma"/>
          <w:b/>
          <w:sz w:val="40"/>
          <w:szCs w:val="40"/>
        </w:rPr>
      </w:pPr>
      <w:r w:rsidRPr="00E562E4">
        <w:rPr>
          <w:rFonts w:ascii="Tahoma" w:hAnsi="Tahoma" w:cs="Tahoma"/>
          <w:b/>
          <w:noProof/>
          <w:sz w:val="40"/>
          <w:szCs w:val="40"/>
        </w:rPr>
        <w:drawing>
          <wp:inline distT="0" distB="0" distL="0" distR="0" wp14:anchorId="2517B509" wp14:editId="1988E0DB">
            <wp:extent cx="1036320" cy="1055370"/>
            <wp:effectExtent l="19050" t="0" r="0" b="0"/>
            <wp:docPr id="2" name="Picture 2" descr="Governm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vernmen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553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5C7C1" w14:textId="77777777" w:rsidR="008854D8" w:rsidRPr="00E562E4" w:rsidRDefault="008854D8" w:rsidP="008854D8">
      <w:pPr>
        <w:spacing w:line="276" w:lineRule="auto"/>
        <w:jc w:val="center"/>
        <w:rPr>
          <w:rFonts w:ascii="Tahoma" w:eastAsia="Arial Unicode MS" w:hAnsi="Tahoma" w:cs="Tahoma"/>
          <w:b/>
          <w:bCs/>
          <w:sz w:val="32"/>
          <w:szCs w:val="32"/>
        </w:rPr>
      </w:pPr>
    </w:p>
    <w:p w14:paraId="6ADD3C69" w14:textId="77777777" w:rsidR="008854D8" w:rsidRPr="00E562E4" w:rsidRDefault="008854D8" w:rsidP="008854D8">
      <w:pPr>
        <w:spacing w:line="276" w:lineRule="auto"/>
        <w:jc w:val="center"/>
        <w:rPr>
          <w:rFonts w:ascii="Tahoma" w:eastAsia="Arial Unicode MS" w:hAnsi="Tahoma" w:cs="Tahoma"/>
          <w:b/>
          <w:bCs/>
          <w:sz w:val="36"/>
          <w:szCs w:val="36"/>
        </w:rPr>
      </w:pPr>
      <w:r w:rsidRPr="00E562E4">
        <w:rPr>
          <w:rFonts w:ascii="Tahoma" w:eastAsia="Arial Unicode MS" w:hAnsi="Tahoma" w:cs="Tahoma"/>
          <w:b/>
          <w:bCs/>
          <w:sz w:val="36"/>
          <w:szCs w:val="36"/>
        </w:rPr>
        <w:t xml:space="preserve">Press Statement  </w:t>
      </w:r>
    </w:p>
    <w:p w14:paraId="44636761" w14:textId="77777777" w:rsidR="008854D8" w:rsidRPr="00E562E4" w:rsidRDefault="008854D8" w:rsidP="008854D8">
      <w:pPr>
        <w:spacing w:line="276" w:lineRule="auto"/>
        <w:jc w:val="center"/>
        <w:rPr>
          <w:rFonts w:ascii="Tahoma" w:hAnsi="Tahoma" w:cs="Tahoma"/>
          <w:b/>
          <w:bCs/>
          <w:sz w:val="36"/>
          <w:szCs w:val="36"/>
        </w:rPr>
      </w:pPr>
    </w:p>
    <w:p w14:paraId="3481C8FC" w14:textId="77777777" w:rsidR="008854D8" w:rsidRPr="00E562E4" w:rsidRDefault="008854D8" w:rsidP="008854D8">
      <w:pPr>
        <w:spacing w:line="276" w:lineRule="auto"/>
        <w:jc w:val="center"/>
        <w:rPr>
          <w:rFonts w:ascii="Tahoma" w:hAnsi="Tahoma" w:cs="Tahoma"/>
          <w:b/>
          <w:bCs/>
          <w:sz w:val="36"/>
          <w:szCs w:val="36"/>
        </w:rPr>
      </w:pPr>
      <w:r w:rsidRPr="00E562E4">
        <w:rPr>
          <w:rFonts w:ascii="Tahoma" w:hAnsi="Tahoma" w:cs="Tahoma"/>
          <w:b/>
          <w:bCs/>
          <w:sz w:val="36"/>
          <w:szCs w:val="36"/>
        </w:rPr>
        <w:t>By</w:t>
      </w:r>
    </w:p>
    <w:p w14:paraId="72082FBB" w14:textId="255FF3DB" w:rsidR="008854D8" w:rsidRPr="00E562E4" w:rsidRDefault="008854D8" w:rsidP="008854D8">
      <w:pPr>
        <w:jc w:val="center"/>
        <w:rPr>
          <w:rFonts w:ascii="Tahoma" w:eastAsia="Arial Unicode MS" w:hAnsi="Tahoma" w:cs="Tahoma"/>
          <w:b/>
          <w:bCs/>
          <w:sz w:val="32"/>
          <w:szCs w:val="32"/>
        </w:rPr>
      </w:pPr>
      <w:r w:rsidRPr="00E562E4">
        <w:rPr>
          <w:rFonts w:ascii="Tahoma" w:eastAsia="Arial Unicode MS" w:hAnsi="Tahoma" w:cs="Tahoma"/>
          <w:b/>
          <w:bCs/>
          <w:sz w:val="32"/>
          <w:szCs w:val="32"/>
        </w:rPr>
        <w:t>Hon. Amongi Betty Ongom,</w:t>
      </w:r>
    </w:p>
    <w:p w14:paraId="3F1BFE03" w14:textId="77777777" w:rsidR="008854D8" w:rsidRPr="00E562E4" w:rsidRDefault="008854D8" w:rsidP="008854D8">
      <w:pPr>
        <w:jc w:val="center"/>
        <w:rPr>
          <w:rFonts w:ascii="Tahoma" w:eastAsia="Arial Unicode MS" w:hAnsi="Tahoma" w:cs="Tahoma"/>
          <w:b/>
          <w:bCs/>
          <w:sz w:val="32"/>
          <w:szCs w:val="32"/>
        </w:rPr>
      </w:pPr>
    </w:p>
    <w:p w14:paraId="2FEC9447" w14:textId="77777777" w:rsidR="008854D8" w:rsidRPr="00E562E4" w:rsidRDefault="008854D8" w:rsidP="008854D8">
      <w:pPr>
        <w:jc w:val="center"/>
        <w:rPr>
          <w:rFonts w:ascii="Tahoma" w:eastAsia="Arial Unicode MS" w:hAnsi="Tahoma" w:cs="Tahoma"/>
          <w:b/>
          <w:bCs/>
          <w:sz w:val="32"/>
          <w:szCs w:val="32"/>
        </w:rPr>
      </w:pPr>
      <w:r w:rsidRPr="00E562E4">
        <w:rPr>
          <w:rFonts w:ascii="Tahoma" w:eastAsia="Arial Unicode MS" w:hAnsi="Tahoma" w:cs="Tahoma"/>
          <w:b/>
          <w:bCs/>
          <w:sz w:val="32"/>
          <w:szCs w:val="32"/>
        </w:rPr>
        <w:t xml:space="preserve">Minister of Gender, Labour and Social Development on the </w:t>
      </w:r>
    </w:p>
    <w:p w14:paraId="220143CF" w14:textId="77777777" w:rsidR="008854D8" w:rsidRPr="00E562E4" w:rsidRDefault="008854D8" w:rsidP="008854D8">
      <w:pPr>
        <w:spacing w:line="276" w:lineRule="auto"/>
        <w:jc w:val="center"/>
        <w:rPr>
          <w:rFonts w:ascii="Tahoma" w:hAnsi="Tahoma" w:cs="Tahoma"/>
          <w:b/>
          <w:bCs/>
          <w:sz w:val="36"/>
          <w:szCs w:val="36"/>
        </w:rPr>
      </w:pPr>
    </w:p>
    <w:p w14:paraId="259311C6" w14:textId="77777777" w:rsidR="008854D8" w:rsidRPr="00E562E4" w:rsidRDefault="008854D8" w:rsidP="008854D8">
      <w:pPr>
        <w:jc w:val="center"/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E562E4">
        <w:rPr>
          <w:rFonts w:ascii="Tahoma" w:hAnsi="Tahoma" w:cs="Tahoma"/>
          <w:b/>
          <w:bCs/>
          <w:sz w:val="36"/>
          <w:szCs w:val="36"/>
        </w:rPr>
        <w:t>Cash Transfer Program for Teachers in Private Primary and Secondary Schools</w:t>
      </w:r>
    </w:p>
    <w:bookmarkEnd w:id="0"/>
    <w:p w14:paraId="161DADE7" w14:textId="77777777" w:rsidR="008854D8" w:rsidRPr="00E562E4" w:rsidRDefault="008854D8" w:rsidP="008854D8">
      <w:pPr>
        <w:spacing w:line="276" w:lineRule="auto"/>
        <w:rPr>
          <w:rFonts w:ascii="Tahoma" w:hAnsi="Tahoma" w:cs="Tahoma"/>
          <w:b/>
          <w:bCs/>
          <w:sz w:val="36"/>
          <w:szCs w:val="36"/>
        </w:rPr>
      </w:pPr>
    </w:p>
    <w:p w14:paraId="0BA529A6" w14:textId="77777777" w:rsidR="008854D8" w:rsidRPr="00E562E4" w:rsidRDefault="008854D8" w:rsidP="008854D8">
      <w:pPr>
        <w:spacing w:line="276" w:lineRule="auto"/>
        <w:jc w:val="center"/>
        <w:rPr>
          <w:rFonts w:ascii="Tahoma" w:hAnsi="Tahoma" w:cs="Tahoma"/>
          <w:b/>
          <w:bCs/>
          <w:sz w:val="36"/>
          <w:szCs w:val="36"/>
        </w:rPr>
      </w:pPr>
      <w:proofErr w:type="gramStart"/>
      <w:r w:rsidRPr="00E562E4">
        <w:rPr>
          <w:rFonts w:ascii="Tahoma" w:hAnsi="Tahoma" w:cs="Tahoma"/>
          <w:b/>
          <w:bCs/>
          <w:sz w:val="36"/>
          <w:szCs w:val="36"/>
        </w:rPr>
        <w:t>at</w:t>
      </w:r>
      <w:proofErr w:type="gramEnd"/>
      <w:r w:rsidRPr="00E562E4">
        <w:rPr>
          <w:rFonts w:ascii="Tahoma" w:hAnsi="Tahoma" w:cs="Tahoma"/>
          <w:b/>
          <w:bCs/>
          <w:sz w:val="36"/>
          <w:szCs w:val="36"/>
        </w:rPr>
        <w:t xml:space="preserve"> the</w:t>
      </w:r>
    </w:p>
    <w:p w14:paraId="5A3B77A8" w14:textId="77777777" w:rsidR="008854D8" w:rsidRPr="00E562E4" w:rsidRDefault="008854D8" w:rsidP="008854D8">
      <w:pPr>
        <w:spacing w:line="276" w:lineRule="auto"/>
        <w:jc w:val="center"/>
        <w:rPr>
          <w:rFonts w:ascii="Tahoma" w:hAnsi="Tahoma" w:cs="Tahoma"/>
          <w:b/>
          <w:bCs/>
          <w:sz w:val="36"/>
          <w:szCs w:val="36"/>
        </w:rPr>
      </w:pPr>
    </w:p>
    <w:p w14:paraId="366A4445" w14:textId="77777777" w:rsidR="008854D8" w:rsidRPr="00E562E4" w:rsidRDefault="008854D8" w:rsidP="008854D8">
      <w:pPr>
        <w:spacing w:line="276" w:lineRule="auto"/>
        <w:jc w:val="center"/>
        <w:rPr>
          <w:rFonts w:ascii="Tahoma" w:hAnsi="Tahoma" w:cs="Tahoma"/>
          <w:b/>
          <w:bCs/>
          <w:sz w:val="36"/>
          <w:szCs w:val="36"/>
        </w:rPr>
      </w:pPr>
    </w:p>
    <w:p w14:paraId="25C9D58C" w14:textId="77777777" w:rsidR="008854D8" w:rsidRPr="00E562E4" w:rsidRDefault="008854D8" w:rsidP="008854D8">
      <w:pPr>
        <w:spacing w:line="276" w:lineRule="auto"/>
        <w:jc w:val="center"/>
        <w:rPr>
          <w:rFonts w:ascii="Tahoma" w:hAnsi="Tahoma" w:cs="Tahoma"/>
          <w:b/>
          <w:bCs/>
          <w:sz w:val="36"/>
          <w:szCs w:val="36"/>
        </w:rPr>
      </w:pPr>
    </w:p>
    <w:p w14:paraId="4B122477" w14:textId="77777777" w:rsidR="008854D8" w:rsidRPr="00E562E4" w:rsidRDefault="008854D8" w:rsidP="008854D8">
      <w:pPr>
        <w:spacing w:line="276" w:lineRule="auto"/>
        <w:jc w:val="center"/>
        <w:rPr>
          <w:rFonts w:ascii="Tahoma" w:hAnsi="Tahoma" w:cs="Tahoma"/>
          <w:b/>
          <w:bCs/>
          <w:sz w:val="36"/>
          <w:szCs w:val="36"/>
        </w:rPr>
      </w:pPr>
    </w:p>
    <w:p w14:paraId="120DC372" w14:textId="034623DB" w:rsidR="008854D8" w:rsidRPr="00E562E4" w:rsidRDefault="008854D8" w:rsidP="008854D8">
      <w:pPr>
        <w:spacing w:line="276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E562E4">
        <w:rPr>
          <w:rFonts w:ascii="Tahoma" w:hAnsi="Tahoma" w:cs="Tahoma"/>
          <w:b/>
          <w:bCs/>
          <w:sz w:val="28"/>
          <w:szCs w:val="28"/>
        </w:rPr>
        <w:t xml:space="preserve">Uganda Media Centre, Kampala, Thursday, </w:t>
      </w:r>
      <w:r w:rsidR="007C254B">
        <w:rPr>
          <w:rFonts w:ascii="Tahoma" w:hAnsi="Tahoma" w:cs="Tahoma"/>
          <w:b/>
          <w:bCs/>
          <w:sz w:val="28"/>
          <w:szCs w:val="28"/>
        </w:rPr>
        <w:t>6</w:t>
      </w:r>
      <w:r w:rsidRPr="00E562E4">
        <w:rPr>
          <w:rFonts w:ascii="Tahoma" w:hAnsi="Tahoma" w:cs="Tahoma"/>
          <w:b/>
          <w:bCs/>
          <w:sz w:val="28"/>
          <w:szCs w:val="28"/>
          <w:vertAlign w:val="superscript"/>
        </w:rPr>
        <w:t>th</w:t>
      </w:r>
      <w:r w:rsidRPr="00E562E4">
        <w:rPr>
          <w:rFonts w:ascii="Tahoma" w:hAnsi="Tahoma" w:cs="Tahoma"/>
          <w:b/>
          <w:bCs/>
          <w:sz w:val="28"/>
          <w:szCs w:val="28"/>
        </w:rPr>
        <w:t xml:space="preserve"> </w:t>
      </w:r>
      <w:r w:rsidR="007C254B">
        <w:rPr>
          <w:rFonts w:ascii="Tahoma" w:hAnsi="Tahoma" w:cs="Tahoma"/>
          <w:b/>
          <w:bCs/>
          <w:sz w:val="28"/>
          <w:szCs w:val="28"/>
        </w:rPr>
        <w:t xml:space="preserve">January </w:t>
      </w:r>
      <w:r w:rsidRPr="00E562E4">
        <w:rPr>
          <w:rFonts w:ascii="Tahoma" w:hAnsi="Tahoma" w:cs="Tahoma"/>
          <w:b/>
          <w:bCs/>
          <w:sz w:val="28"/>
          <w:szCs w:val="28"/>
        </w:rPr>
        <w:t>202</w:t>
      </w:r>
      <w:r w:rsidR="000B46B4">
        <w:rPr>
          <w:rFonts w:ascii="Tahoma" w:hAnsi="Tahoma" w:cs="Tahoma"/>
          <w:b/>
          <w:bCs/>
          <w:sz w:val="28"/>
          <w:szCs w:val="28"/>
        </w:rPr>
        <w:t>2</w:t>
      </w:r>
    </w:p>
    <w:p w14:paraId="350FBA91" w14:textId="77777777" w:rsidR="008854D8" w:rsidRPr="00E562E4" w:rsidRDefault="008854D8" w:rsidP="008854D8">
      <w:pPr>
        <w:spacing w:line="276" w:lineRule="auto"/>
        <w:jc w:val="center"/>
        <w:rPr>
          <w:rFonts w:ascii="Tahoma" w:hAnsi="Tahoma" w:cs="Tahoma"/>
          <w:b/>
          <w:bCs/>
          <w:sz w:val="36"/>
          <w:szCs w:val="36"/>
        </w:rPr>
      </w:pPr>
    </w:p>
    <w:p w14:paraId="37751176" w14:textId="77777777" w:rsidR="008854D8" w:rsidRPr="00E562E4" w:rsidRDefault="008854D8" w:rsidP="008854D8">
      <w:pPr>
        <w:spacing w:line="276" w:lineRule="auto"/>
        <w:jc w:val="center"/>
        <w:rPr>
          <w:rFonts w:ascii="Tahoma" w:hAnsi="Tahoma" w:cs="Tahoma"/>
          <w:b/>
          <w:bCs/>
          <w:sz w:val="36"/>
          <w:szCs w:val="36"/>
        </w:rPr>
      </w:pPr>
    </w:p>
    <w:p w14:paraId="212BABF8" w14:textId="77777777" w:rsidR="008854D8" w:rsidRPr="007C254B" w:rsidRDefault="008854D8" w:rsidP="008854D8">
      <w:pPr>
        <w:spacing w:line="360" w:lineRule="auto"/>
        <w:jc w:val="both"/>
        <w:rPr>
          <w:rFonts w:ascii="Tahoma" w:eastAsia="Arial Unicode MS" w:hAnsi="Tahoma" w:cs="Tahoma"/>
          <w:sz w:val="32"/>
          <w:szCs w:val="32"/>
        </w:rPr>
      </w:pPr>
      <w:r w:rsidRPr="00E562E4">
        <w:rPr>
          <w:rFonts w:ascii="Tahoma" w:eastAsia="Arial Unicode MS" w:hAnsi="Tahoma" w:cs="Tahoma"/>
          <w:sz w:val="32"/>
          <w:szCs w:val="32"/>
        </w:rPr>
        <w:br w:type="column"/>
      </w:r>
      <w:r w:rsidRPr="007C254B">
        <w:rPr>
          <w:rFonts w:ascii="Tahoma" w:eastAsia="Arial Unicode MS" w:hAnsi="Tahoma" w:cs="Tahoma"/>
          <w:sz w:val="32"/>
          <w:szCs w:val="32"/>
        </w:rPr>
        <w:lastRenderedPageBreak/>
        <w:t>Distinguished Members of the Press,</w:t>
      </w:r>
    </w:p>
    <w:p w14:paraId="2371033D" w14:textId="77777777" w:rsidR="008854D8" w:rsidRPr="007C254B" w:rsidRDefault="008854D8" w:rsidP="008854D8">
      <w:pPr>
        <w:jc w:val="both"/>
        <w:rPr>
          <w:rFonts w:ascii="Tahoma" w:eastAsia="Arial Unicode MS" w:hAnsi="Tahoma" w:cs="Tahoma"/>
          <w:sz w:val="32"/>
          <w:szCs w:val="32"/>
        </w:rPr>
      </w:pPr>
    </w:p>
    <w:p w14:paraId="0F3A42D8" w14:textId="31FAA2B3" w:rsidR="008854D8" w:rsidRPr="007C254B" w:rsidRDefault="00274BA7" w:rsidP="008854D8">
      <w:pPr>
        <w:pStyle w:val="ListParagraph"/>
        <w:numPr>
          <w:ilvl w:val="0"/>
          <w:numId w:val="1"/>
        </w:numPr>
        <w:spacing w:before="100" w:beforeAutospacing="1" w:after="150"/>
        <w:jc w:val="both"/>
        <w:rPr>
          <w:rFonts w:ascii="Tahoma" w:eastAsia="Arial Unicode MS" w:hAnsi="Tahoma" w:cs="Tahoma"/>
          <w:sz w:val="32"/>
          <w:szCs w:val="32"/>
        </w:rPr>
      </w:pPr>
      <w:r w:rsidRPr="007C254B">
        <w:rPr>
          <w:rFonts w:ascii="Tahoma" w:eastAsia="Arial Unicode MS" w:hAnsi="Tahoma" w:cs="Tahoma"/>
          <w:sz w:val="32"/>
          <w:szCs w:val="32"/>
        </w:rPr>
        <w:t xml:space="preserve">We </w:t>
      </w:r>
      <w:r w:rsidR="008854D8" w:rsidRPr="007C254B">
        <w:rPr>
          <w:rFonts w:ascii="Tahoma" w:eastAsia="Arial Unicode MS" w:hAnsi="Tahoma" w:cs="Tahoma"/>
          <w:sz w:val="32"/>
          <w:szCs w:val="32"/>
        </w:rPr>
        <w:t xml:space="preserve">converge here this morning to brief you about preparations by the Government of Uganda and </w:t>
      </w:r>
      <w:proofErr w:type="spellStart"/>
      <w:r w:rsidR="008854D8" w:rsidRPr="007C254B">
        <w:rPr>
          <w:rFonts w:ascii="Tahoma" w:eastAsia="Arial Unicode MS" w:hAnsi="Tahoma" w:cs="Tahoma"/>
          <w:sz w:val="32"/>
          <w:szCs w:val="32"/>
        </w:rPr>
        <w:t>GiveDirectly</w:t>
      </w:r>
      <w:proofErr w:type="spellEnd"/>
      <w:r w:rsidR="008854D8" w:rsidRPr="007C254B">
        <w:rPr>
          <w:rFonts w:ascii="Tahoma" w:eastAsia="Arial Unicode MS" w:hAnsi="Tahoma" w:cs="Tahoma"/>
          <w:sz w:val="32"/>
          <w:szCs w:val="32"/>
        </w:rPr>
        <w:t>,</w:t>
      </w:r>
      <w:r w:rsidRPr="007C254B">
        <w:rPr>
          <w:rFonts w:ascii="Tahoma" w:eastAsia="Arial Unicode MS" w:hAnsi="Tahoma" w:cs="Tahoma"/>
          <w:sz w:val="32"/>
          <w:szCs w:val="32"/>
        </w:rPr>
        <w:t xml:space="preserve"> </w:t>
      </w:r>
      <w:r w:rsidR="008854D8" w:rsidRPr="007C254B">
        <w:rPr>
          <w:rFonts w:ascii="Tahoma" w:eastAsia="Arial Unicode MS" w:hAnsi="Tahoma" w:cs="Tahoma"/>
          <w:sz w:val="32"/>
          <w:szCs w:val="32"/>
        </w:rPr>
        <w:t>an international</w:t>
      </w:r>
      <w:r w:rsidR="002D7B39">
        <w:rPr>
          <w:rFonts w:ascii="Tahoma" w:eastAsia="Arial Unicode MS" w:hAnsi="Tahoma" w:cs="Tahoma"/>
          <w:sz w:val="32"/>
          <w:szCs w:val="32"/>
        </w:rPr>
        <w:t xml:space="preserve"> NGO</w:t>
      </w:r>
      <w:r w:rsidR="00292628" w:rsidRPr="007C254B">
        <w:rPr>
          <w:rFonts w:ascii="Tahoma" w:eastAsia="Arial Unicode MS" w:hAnsi="Tahoma" w:cs="Tahoma"/>
          <w:sz w:val="32"/>
          <w:szCs w:val="32"/>
        </w:rPr>
        <w:t>,</w:t>
      </w:r>
      <w:r w:rsidR="008854D8" w:rsidRPr="007C254B">
        <w:rPr>
          <w:rFonts w:ascii="Tahoma" w:eastAsia="Arial Unicode MS" w:hAnsi="Tahoma" w:cs="Tahoma"/>
          <w:sz w:val="32"/>
          <w:szCs w:val="32"/>
        </w:rPr>
        <w:t xml:space="preserve"> to undertake a cash transfer program for teachers in private</w:t>
      </w:r>
      <w:r w:rsidR="009D6AAE" w:rsidRPr="007C254B">
        <w:rPr>
          <w:rFonts w:ascii="Tahoma" w:eastAsia="Arial Unicode MS" w:hAnsi="Tahoma" w:cs="Tahoma"/>
          <w:sz w:val="32"/>
          <w:szCs w:val="32"/>
        </w:rPr>
        <w:t xml:space="preserve"> primary</w:t>
      </w:r>
      <w:r w:rsidR="008854D8" w:rsidRPr="007C254B">
        <w:rPr>
          <w:rFonts w:ascii="Tahoma" w:eastAsia="Arial Unicode MS" w:hAnsi="Tahoma" w:cs="Tahoma"/>
          <w:sz w:val="32"/>
          <w:szCs w:val="32"/>
        </w:rPr>
        <w:t xml:space="preserve"> and secondary schools.</w:t>
      </w:r>
    </w:p>
    <w:p w14:paraId="31E99F19" w14:textId="77777777" w:rsidR="008854D8" w:rsidRPr="007C254B" w:rsidRDefault="008854D8" w:rsidP="008854D8">
      <w:pPr>
        <w:pStyle w:val="ListParagraph"/>
        <w:spacing w:before="100" w:beforeAutospacing="1" w:after="150"/>
        <w:ind w:left="786"/>
        <w:jc w:val="both"/>
        <w:rPr>
          <w:rFonts w:ascii="Tahoma" w:eastAsia="Arial Unicode MS" w:hAnsi="Tahoma" w:cs="Tahoma"/>
          <w:sz w:val="32"/>
          <w:szCs w:val="32"/>
        </w:rPr>
      </w:pPr>
    </w:p>
    <w:p w14:paraId="0779BFD4" w14:textId="77407C60" w:rsidR="008854D8" w:rsidRPr="007C254B" w:rsidRDefault="008854D8" w:rsidP="008854D8">
      <w:pPr>
        <w:pStyle w:val="ListParagraph"/>
        <w:numPr>
          <w:ilvl w:val="0"/>
          <w:numId w:val="1"/>
        </w:numPr>
        <w:spacing w:before="100" w:beforeAutospacing="1" w:after="150"/>
        <w:jc w:val="both"/>
        <w:rPr>
          <w:rFonts w:ascii="Tahoma" w:eastAsia="Arial Unicode MS" w:hAnsi="Tahoma" w:cs="Tahoma"/>
          <w:sz w:val="32"/>
          <w:szCs w:val="32"/>
        </w:rPr>
      </w:pPr>
      <w:r w:rsidRPr="007C254B">
        <w:rPr>
          <w:rFonts w:ascii="Tahoma" w:eastAsia="Arial Unicode MS" w:hAnsi="Tahoma" w:cs="Tahoma"/>
          <w:sz w:val="32"/>
          <w:szCs w:val="32"/>
        </w:rPr>
        <w:t xml:space="preserve">You will recall that during the National Address on COVID-19 on 18th June 2021, H.E the President directed the Prime Minister and the Minister of Gender, </w:t>
      </w:r>
      <w:proofErr w:type="spellStart"/>
      <w:r w:rsidRPr="007C254B">
        <w:rPr>
          <w:rFonts w:ascii="Tahoma" w:eastAsia="Arial Unicode MS" w:hAnsi="Tahoma" w:cs="Tahoma"/>
          <w:sz w:val="32"/>
          <w:szCs w:val="32"/>
        </w:rPr>
        <w:t>Labo</w:t>
      </w:r>
      <w:r w:rsidR="002D7B39">
        <w:rPr>
          <w:rFonts w:ascii="Tahoma" w:eastAsia="Arial Unicode MS" w:hAnsi="Tahoma" w:cs="Tahoma"/>
          <w:sz w:val="32"/>
          <w:szCs w:val="32"/>
        </w:rPr>
        <w:t>u</w:t>
      </w:r>
      <w:r w:rsidRPr="007C254B">
        <w:rPr>
          <w:rFonts w:ascii="Tahoma" w:eastAsia="Arial Unicode MS" w:hAnsi="Tahoma" w:cs="Tahoma"/>
          <w:sz w:val="32"/>
          <w:szCs w:val="32"/>
        </w:rPr>
        <w:t>r</w:t>
      </w:r>
      <w:proofErr w:type="spellEnd"/>
      <w:r w:rsidRPr="007C254B">
        <w:rPr>
          <w:rFonts w:ascii="Tahoma" w:eastAsia="Arial Unicode MS" w:hAnsi="Tahoma" w:cs="Tahoma"/>
          <w:sz w:val="32"/>
          <w:szCs w:val="32"/>
        </w:rPr>
        <w:t xml:space="preserve"> and Social Development to:</w:t>
      </w:r>
    </w:p>
    <w:p w14:paraId="561E7D88" w14:textId="2046AD59" w:rsidR="008854D8" w:rsidRPr="007C254B" w:rsidRDefault="008854D8" w:rsidP="008854D8">
      <w:pPr>
        <w:pStyle w:val="ListParagraph"/>
        <w:numPr>
          <w:ilvl w:val="0"/>
          <w:numId w:val="2"/>
        </w:numPr>
        <w:spacing w:before="100" w:beforeAutospacing="1" w:after="150"/>
        <w:jc w:val="both"/>
        <w:rPr>
          <w:rFonts w:ascii="Tahoma" w:eastAsia="Arial Unicode MS" w:hAnsi="Tahoma" w:cs="Tahoma"/>
          <w:sz w:val="32"/>
          <w:szCs w:val="32"/>
        </w:rPr>
      </w:pPr>
      <w:r w:rsidRPr="007C254B">
        <w:rPr>
          <w:rFonts w:ascii="Tahoma" w:eastAsia="Arial Unicode MS" w:hAnsi="Tahoma" w:cs="Tahoma"/>
          <w:sz w:val="32"/>
          <w:szCs w:val="32"/>
        </w:rPr>
        <w:t xml:space="preserve">Identify persons who depend on daily income in urban areas especially </w:t>
      </w:r>
      <w:r w:rsidR="00274BA7" w:rsidRPr="007C254B">
        <w:rPr>
          <w:rFonts w:ascii="Tahoma" w:eastAsia="Arial Unicode MS" w:hAnsi="Tahoma" w:cs="Tahoma"/>
          <w:sz w:val="32"/>
          <w:szCs w:val="32"/>
        </w:rPr>
        <w:t xml:space="preserve">Greater </w:t>
      </w:r>
      <w:r w:rsidRPr="007C254B">
        <w:rPr>
          <w:rFonts w:ascii="Tahoma" w:eastAsia="Arial Unicode MS" w:hAnsi="Tahoma" w:cs="Tahoma"/>
          <w:sz w:val="32"/>
          <w:szCs w:val="32"/>
        </w:rPr>
        <w:t>Kampala</w:t>
      </w:r>
      <w:r w:rsidR="00274BA7" w:rsidRPr="007C254B">
        <w:rPr>
          <w:rFonts w:ascii="Tahoma" w:eastAsia="Arial Unicode MS" w:hAnsi="Tahoma" w:cs="Tahoma"/>
          <w:sz w:val="32"/>
          <w:szCs w:val="32"/>
        </w:rPr>
        <w:t>/Cities and Municipalities of the Country</w:t>
      </w:r>
      <w:r w:rsidRPr="007C254B">
        <w:rPr>
          <w:rFonts w:ascii="Tahoma" w:eastAsia="Arial Unicode MS" w:hAnsi="Tahoma" w:cs="Tahoma"/>
          <w:sz w:val="32"/>
          <w:szCs w:val="32"/>
        </w:rPr>
        <w:t>;</w:t>
      </w:r>
    </w:p>
    <w:p w14:paraId="6AC2A0A5" w14:textId="77777777" w:rsidR="008854D8" w:rsidRPr="007C254B" w:rsidRDefault="008854D8" w:rsidP="008854D8">
      <w:pPr>
        <w:pStyle w:val="ListParagraph"/>
        <w:numPr>
          <w:ilvl w:val="0"/>
          <w:numId w:val="2"/>
        </w:numPr>
        <w:spacing w:before="100" w:beforeAutospacing="1" w:after="150"/>
        <w:jc w:val="both"/>
        <w:rPr>
          <w:rFonts w:ascii="Tahoma" w:eastAsia="Arial Unicode MS" w:hAnsi="Tahoma" w:cs="Tahoma"/>
          <w:sz w:val="32"/>
          <w:szCs w:val="32"/>
        </w:rPr>
      </w:pPr>
      <w:r w:rsidRPr="007C254B">
        <w:rPr>
          <w:rFonts w:ascii="Tahoma" w:eastAsia="Arial Unicode MS" w:hAnsi="Tahoma" w:cs="Tahoma"/>
          <w:sz w:val="32"/>
          <w:szCs w:val="32"/>
        </w:rPr>
        <w:t>Assess their needs during the lockdown period; and</w:t>
      </w:r>
    </w:p>
    <w:p w14:paraId="4799DCC4" w14:textId="41266770" w:rsidR="008854D8" w:rsidRPr="007C254B" w:rsidRDefault="008854D8" w:rsidP="008854D8">
      <w:pPr>
        <w:pStyle w:val="ListParagraph"/>
        <w:numPr>
          <w:ilvl w:val="0"/>
          <w:numId w:val="2"/>
        </w:numPr>
        <w:spacing w:before="100" w:beforeAutospacing="1" w:after="150"/>
        <w:jc w:val="both"/>
        <w:rPr>
          <w:rFonts w:ascii="Tahoma" w:eastAsia="Arial Unicode MS" w:hAnsi="Tahoma" w:cs="Tahoma"/>
          <w:sz w:val="32"/>
          <w:szCs w:val="32"/>
        </w:rPr>
      </w:pPr>
      <w:r w:rsidRPr="007C254B">
        <w:rPr>
          <w:rFonts w:ascii="Tahoma" w:eastAsia="Arial Unicode MS" w:hAnsi="Tahoma" w:cs="Tahoma"/>
          <w:sz w:val="32"/>
          <w:szCs w:val="32"/>
        </w:rPr>
        <w:t>Identify interventions to take care of their needs.</w:t>
      </w:r>
    </w:p>
    <w:p w14:paraId="795B0AAD" w14:textId="77777777" w:rsidR="008854D8" w:rsidRPr="007C254B" w:rsidRDefault="008854D8" w:rsidP="008854D8">
      <w:pPr>
        <w:pStyle w:val="ListParagraph"/>
        <w:spacing w:before="100" w:beforeAutospacing="1" w:after="150"/>
        <w:ind w:left="1506"/>
        <w:jc w:val="both"/>
        <w:rPr>
          <w:rFonts w:ascii="Tahoma" w:eastAsia="Arial Unicode MS" w:hAnsi="Tahoma" w:cs="Tahoma"/>
          <w:sz w:val="32"/>
          <w:szCs w:val="32"/>
        </w:rPr>
      </w:pPr>
    </w:p>
    <w:p w14:paraId="42C20DD8" w14:textId="6BB1D3E6" w:rsidR="008854D8" w:rsidRPr="007C254B" w:rsidRDefault="009D6AAE" w:rsidP="008854D8">
      <w:pPr>
        <w:pStyle w:val="ListParagraph"/>
        <w:numPr>
          <w:ilvl w:val="0"/>
          <w:numId w:val="1"/>
        </w:numPr>
        <w:jc w:val="both"/>
        <w:rPr>
          <w:rFonts w:ascii="Tahoma" w:eastAsia="Arial Unicode MS" w:hAnsi="Tahoma" w:cs="Tahoma"/>
          <w:sz w:val="32"/>
          <w:szCs w:val="32"/>
        </w:rPr>
      </w:pPr>
      <w:r w:rsidRPr="007C254B">
        <w:rPr>
          <w:rFonts w:ascii="Tahoma" w:eastAsia="Arial Unicode MS" w:hAnsi="Tahoma" w:cs="Tahoma"/>
          <w:sz w:val="32"/>
          <w:szCs w:val="32"/>
        </w:rPr>
        <w:t>Following that directive, the</w:t>
      </w:r>
      <w:r w:rsidR="008854D8" w:rsidRPr="007C254B">
        <w:rPr>
          <w:rFonts w:ascii="Tahoma" w:eastAsia="Arial Unicode MS" w:hAnsi="Tahoma" w:cs="Tahoma"/>
          <w:sz w:val="32"/>
          <w:szCs w:val="32"/>
        </w:rPr>
        <w:t xml:space="preserve"> Ministry of Gender, Labour and Social Development (MoGLSD) implemented the Cash Transfer program</w:t>
      </w:r>
      <w:r w:rsidR="00274BA7" w:rsidRPr="007C254B">
        <w:rPr>
          <w:rFonts w:ascii="Tahoma" w:eastAsia="Arial Unicode MS" w:hAnsi="Tahoma" w:cs="Tahoma"/>
          <w:sz w:val="32"/>
          <w:szCs w:val="32"/>
        </w:rPr>
        <w:t xml:space="preserve"> </w:t>
      </w:r>
      <w:r w:rsidRPr="007C254B">
        <w:rPr>
          <w:rFonts w:ascii="Tahoma" w:eastAsia="Arial Unicode MS" w:hAnsi="Tahoma" w:cs="Tahoma"/>
          <w:sz w:val="32"/>
          <w:szCs w:val="32"/>
        </w:rPr>
        <w:t xml:space="preserve">that </w:t>
      </w:r>
      <w:r w:rsidR="008854D8" w:rsidRPr="007C254B">
        <w:rPr>
          <w:rFonts w:ascii="Tahoma" w:eastAsia="Arial Unicode MS" w:hAnsi="Tahoma" w:cs="Tahoma"/>
          <w:sz w:val="32"/>
          <w:szCs w:val="32"/>
        </w:rPr>
        <w:t>reach</w:t>
      </w:r>
      <w:r w:rsidRPr="007C254B">
        <w:rPr>
          <w:rFonts w:ascii="Tahoma" w:eastAsia="Arial Unicode MS" w:hAnsi="Tahoma" w:cs="Tahoma"/>
          <w:sz w:val="32"/>
          <w:szCs w:val="32"/>
        </w:rPr>
        <w:t>ed</w:t>
      </w:r>
      <w:r w:rsidR="008854D8" w:rsidRPr="007C254B">
        <w:rPr>
          <w:rFonts w:ascii="Tahoma" w:eastAsia="Arial Unicode MS" w:hAnsi="Tahoma" w:cs="Tahoma"/>
          <w:sz w:val="32"/>
          <w:szCs w:val="32"/>
        </w:rPr>
        <w:t xml:space="preserve"> 497,848 persons within the targeted areas.</w:t>
      </w:r>
    </w:p>
    <w:p w14:paraId="33941F07" w14:textId="77777777" w:rsidR="008854D8" w:rsidRPr="007C254B" w:rsidRDefault="008854D8" w:rsidP="008854D8">
      <w:pPr>
        <w:pStyle w:val="ListParagraph"/>
        <w:ind w:left="786"/>
        <w:jc w:val="both"/>
        <w:rPr>
          <w:rFonts w:ascii="Tahoma" w:eastAsia="Arial Unicode MS" w:hAnsi="Tahoma" w:cs="Tahoma"/>
          <w:sz w:val="32"/>
          <w:szCs w:val="32"/>
        </w:rPr>
      </w:pPr>
    </w:p>
    <w:p w14:paraId="6BC196B1" w14:textId="025552EA" w:rsidR="008854D8" w:rsidRPr="007C254B" w:rsidRDefault="008854D8" w:rsidP="008854D8">
      <w:pPr>
        <w:pStyle w:val="ListParagraph"/>
        <w:numPr>
          <w:ilvl w:val="0"/>
          <w:numId w:val="1"/>
        </w:numPr>
        <w:spacing w:before="100" w:beforeAutospacing="1" w:after="150"/>
        <w:jc w:val="both"/>
        <w:rPr>
          <w:rFonts w:ascii="Tahoma" w:eastAsia="Arial Unicode MS" w:hAnsi="Tahoma" w:cs="Tahoma"/>
          <w:sz w:val="32"/>
          <w:szCs w:val="32"/>
        </w:rPr>
      </w:pPr>
      <w:r w:rsidRPr="007C254B">
        <w:rPr>
          <w:rFonts w:ascii="Tahoma" w:eastAsia="Arial Unicode MS" w:hAnsi="Tahoma" w:cs="Tahoma"/>
          <w:sz w:val="32"/>
          <w:szCs w:val="32"/>
        </w:rPr>
        <w:t xml:space="preserve">GiveDirectly (GD) – an international non-governmental organization (NGO) that focuses on poverty alleviation and humanitarian relief via livelihood cash transfers – approached the MoGLSD with additional funds to support vulnerable people impacted by COVID-19 containment measures. Given that the economy was already opening up, after consultations </w:t>
      </w:r>
      <w:r w:rsidRPr="007C254B">
        <w:rPr>
          <w:rFonts w:ascii="Tahoma" w:eastAsia="Arial Unicode MS" w:hAnsi="Tahoma" w:cs="Tahoma"/>
          <w:sz w:val="32"/>
          <w:szCs w:val="32"/>
        </w:rPr>
        <w:lastRenderedPageBreak/>
        <w:t xml:space="preserve">with several stakeholders including the Office of the Prime </w:t>
      </w:r>
      <w:proofErr w:type="gramStart"/>
      <w:r w:rsidRPr="007C254B">
        <w:rPr>
          <w:rFonts w:ascii="Tahoma" w:eastAsia="Arial Unicode MS" w:hAnsi="Tahoma" w:cs="Tahoma"/>
          <w:sz w:val="32"/>
          <w:szCs w:val="32"/>
        </w:rPr>
        <w:t>Minister</w:t>
      </w:r>
      <w:r w:rsidR="009D6AAE" w:rsidRPr="007C254B">
        <w:rPr>
          <w:rFonts w:ascii="Tahoma" w:eastAsia="Arial Unicode MS" w:hAnsi="Tahoma" w:cs="Tahoma"/>
          <w:sz w:val="32"/>
          <w:szCs w:val="32"/>
        </w:rPr>
        <w:t>(</w:t>
      </w:r>
      <w:proofErr w:type="gramEnd"/>
      <w:r w:rsidR="009D6AAE" w:rsidRPr="007C254B">
        <w:rPr>
          <w:rFonts w:ascii="Tahoma" w:eastAsia="Arial Unicode MS" w:hAnsi="Tahoma" w:cs="Tahoma"/>
          <w:sz w:val="32"/>
          <w:szCs w:val="32"/>
        </w:rPr>
        <w:t xml:space="preserve">OPM) and the </w:t>
      </w:r>
      <w:r w:rsidRPr="007C254B">
        <w:rPr>
          <w:rFonts w:ascii="Tahoma" w:eastAsia="Arial Unicode MS" w:hAnsi="Tahoma" w:cs="Tahoma"/>
          <w:sz w:val="32"/>
          <w:szCs w:val="32"/>
        </w:rPr>
        <w:t xml:space="preserve"> Ministry of Education and Sports - a decision was reached to target teachers in private primary and secondary schools.</w:t>
      </w:r>
    </w:p>
    <w:p w14:paraId="6EAEFB49" w14:textId="77777777" w:rsidR="008854D8" w:rsidRPr="007C254B" w:rsidRDefault="008854D8" w:rsidP="008854D8">
      <w:pPr>
        <w:pStyle w:val="ListParagraph"/>
        <w:spacing w:before="100" w:beforeAutospacing="1" w:after="150"/>
        <w:ind w:left="786"/>
        <w:jc w:val="both"/>
        <w:rPr>
          <w:rFonts w:ascii="Tahoma" w:eastAsia="Arial Unicode MS" w:hAnsi="Tahoma" w:cs="Tahoma"/>
          <w:sz w:val="32"/>
          <w:szCs w:val="32"/>
        </w:rPr>
      </w:pPr>
    </w:p>
    <w:p w14:paraId="48231B63" w14:textId="64681447" w:rsidR="008854D8" w:rsidRPr="007C254B" w:rsidRDefault="008854D8" w:rsidP="008854D8">
      <w:pPr>
        <w:pStyle w:val="ListParagraph"/>
        <w:numPr>
          <w:ilvl w:val="0"/>
          <w:numId w:val="1"/>
        </w:numPr>
        <w:jc w:val="both"/>
        <w:rPr>
          <w:rFonts w:ascii="Tahoma" w:eastAsia="Arial Unicode MS" w:hAnsi="Tahoma" w:cs="Tahoma"/>
          <w:sz w:val="32"/>
          <w:szCs w:val="32"/>
        </w:rPr>
      </w:pPr>
      <w:r w:rsidRPr="007C254B">
        <w:rPr>
          <w:rFonts w:ascii="Tahoma" w:eastAsia="Arial Unicode MS" w:hAnsi="Tahoma" w:cs="Tahoma"/>
          <w:sz w:val="32"/>
          <w:szCs w:val="32"/>
        </w:rPr>
        <w:t>The decision to target teachers in private schools was based on the fact that schools have been closed since March 2020 when COVID-19 forced a nationwide “lockdown”. While</w:t>
      </w:r>
      <w:r w:rsidR="00274BA7" w:rsidRPr="007C254B">
        <w:rPr>
          <w:rFonts w:ascii="Tahoma" w:eastAsia="Arial Unicode MS" w:hAnsi="Tahoma" w:cs="Tahoma"/>
          <w:sz w:val="32"/>
          <w:szCs w:val="32"/>
        </w:rPr>
        <w:t xml:space="preserve"> the </w:t>
      </w:r>
      <w:r w:rsidRPr="007C254B">
        <w:rPr>
          <w:rFonts w:ascii="Tahoma" w:eastAsia="Arial Unicode MS" w:hAnsi="Tahoma" w:cs="Tahoma"/>
          <w:sz w:val="32"/>
          <w:szCs w:val="32"/>
        </w:rPr>
        <w:t>vast majority of sectors have fully or partially reopened, the education sector remain</w:t>
      </w:r>
      <w:r w:rsidR="00274BA7" w:rsidRPr="007C254B">
        <w:rPr>
          <w:rFonts w:ascii="Tahoma" w:eastAsia="Arial Unicode MS" w:hAnsi="Tahoma" w:cs="Tahoma"/>
          <w:sz w:val="32"/>
          <w:szCs w:val="32"/>
        </w:rPr>
        <w:t>ed</w:t>
      </w:r>
      <w:r w:rsidRPr="007C254B">
        <w:rPr>
          <w:rFonts w:ascii="Tahoma" w:eastAsia="Arial Unicode MS" w:hAnsi="Tahoma" w:cs="Tahoma"/>
          <w:sz w:val="32"/>
          <w:szCs w:val="32"/>
        </w:rPr>
        <w:t xml:space="preserve"> closed.</w:t>
      </w:r>
    </w:p>
    <w:p w14:paraId="67655E1E" w14:textId="77777777" w:rsidR="00292628" w:rsidRPr="007C254B" w:rsidRDefault="00292628" w:rsidP="009D6AAE">
      <w:pPr>
        <w:rPr>
          <w:rFonts w:ascii="Tahoma" w:eastAsia="Arial Unicode MS" w:hAnsi="Tahoma" w:cs="Tahoma"/>
          <w:sz w:val="32"/>
          <w:szCs w:val="32"/>
        </w:rPr>
      </w:pPr>
    </w:p>
    <w:p w14:paraId="1E83B7F5" w14:textId="5D0DE451" w:rsidR="00292628" w:rsidRPr="007C254B" w:rsidRDefault="00292628" w:rsidP="009D6AAE">
      <w:pPr>
        <w:pStyle w:val="ListParagraph"/>
        <w:numPr>
          <w:ilvl w:val="0"/>
          <w:numId w:val="1"/>
        </w:numPr>
        <w:jc w:val="both"/>
        <w:rPr>
          <w:rFonts w:ascii="Tahoma" w:eastAsia="Arial Unicode MS" w:hAnsi="Tahoma" w:cs="Tahoma"/>
          <w:sz w:val="32"/>
          <w:szCs w:val="32"/>
        </w:rPr>
      </w:pPr>
      <w:r w:rsidRPr="007C254B">
        <w:rPr>
          <w:rFonts w:ascii="Tahoma" w:eastAsia="Arial Unicode MS" w:hAnsi="Tahoma" w:cs="Tahoma"/>
          <w:sz w:val="32"/>
          <w:szCs w:val="32"/>
        </w:rPr>
        <w:t xml:space="preserve">The teachers eligible for this program should fit the following criteria: </w:t>
      </w:r>
    </w:p>
    <w:p w14:paraId="53F07F4D" w14:textId="77777777" w:rsidR="00292628" w:rsidRPr="007C254B" w:rsidRDefault="00292628" w:rsidP="00E562E4">
      <w:pPr>
        <w:pStyle w:val="ListParagraph"/>
        <w:ind w:left="786"/>
        <w:jc w:val="both"/>
        <w:rPr>
          <w:rFonts w:ascii="Tahoma" w:eastAsia="Arial Unicode MS" w:hAnsi="Tahoma" w:cs="Tahoma"/>
          <w:sz w:val="32"/>
          <w:szCs w:val="32"/>
        </w:rPr>
      </w:pPr>
      <w:proofErr w:type="gramStart"/>
      <w:r w:rsidRPr="007C254B">
        <w:rPr>
          <w:rFonts w:ascii="Tahoma" w:eastAsia="Arial Unicode MS" w:hAnsi="Tahoma" w:cs="Tahoma"/>
          <w:sz w:val="32"/>
          <w:szCs w:val="32"/>
        </w:rPr>
        <w:t>i</w:t>
      </w:r>
      <w:proofErr w:type="gramEnd"/>
      <w:r w:rsidRPr="007C254B">
        <w:rPr>
          <w:rFonts w:ascii="Tahoma" w:eastAsia="Arial Unicode MS" w:hAnsi="Tahoma" w:cs="Tahoma"/>
          <w:sz w:val="32"/>
          <w:szCs w:val="32"/>
        </w:rPr>
        <w:t>.</w:t>
      </w:r>
      <w:r w:rsidRPr="007C254B">
        <w:rPr>
          <w:rFonts w:ascii="Tahoma" w:eastAsia="Arial Unicode MS" w:hAnsi="Tahoma" w:cs="Tahoma"/>
          <w:sz w:val="32"/>
          <w:szCs w:val="32"/>
        </w:rPr>
        <w:tab/>
        <w:t>are not on Government payroll;</w:t>
      </w:r>
    </w:p>
    <w:p w14:paraId="4C5099C5" w14:textId="100C4800" w:rsidR="00292628" w:rsidRPr="007C254B" w:rsidRDefault="00292628" w:rsidP="00E562E4">
      <w:pPr>
        <w:pStyle w:val="ListParagraph"/>
        <w:ind w:left="786"/>
        <w:jc w:val="both"/>
        <w:rPr>
          <w:rFonts w:ascii="Tahoma" w:eastAsia="Arial Unicode MS" w:hAnsi="Tahoma" w:cs="Tahoma"/>
          <w:sz w:val="32"/>
          <w:szCs w:val="32"/>
        </w:rPr>
      </w:pPr>
      <w:r w:rsidRPr="007C254B">
        <w:rPr>
          <w:rFonts w:ascii="Tahoma" w:eastAsia="Arial Unicode MS" w:hAnsi="Tahoma" w:cs="Tahoma"/>
          <w:sz w:val="32"/>
          <w:szCs w:val="32"/>
        </w:rPr>
        <w:t>ii.</w:t>
      </w:r>
      <w:r w:rsidRPr="007C254B">
        <w:rPr>
          <w:rFonts w:ascii="Tahoma" w:eastAsia="Arial Unicode MS" w:hAnsi="Tahoma" w:cs="Tahoma"/>
          <w:sz w:val="32"/>
          <w:szCs w:val="32"/>
        </w:rPr>
        <w:tab/>
      </w:r>
      <w:proofErr w:type="gramStart"/>
      <w:r w:rsidRPr="007C254B">
        <w:rPr>
          <w:rFonts w:ascii="Tahoma" w:eastAsia="Arial Unicode MS" w:hAnsi="Tahoma" w:cs="Tahoma"/>
          <w:sz w:val="32"/>
          <w:szCs w:val="32"/>
        </w:rPr>
        <w:t>are</w:t>
      </w:r>
      <w:proofErr w:type="gramEnd"/>
      <w:r w:rsidRPr="007C254B">
        <w:rPr>
          <w:rFonts w:ascii="Tahoma" w:eastAsia="Arial Unicode MS" w:hAnsi="Tahoma" w:cs="Tahoma"/>
          <w:sz w:val="32"/>
          <w:szCs w:val="32"/>
        </w:rPr>
        <w:t xml:space="preserve"> duly registered or licenced by the Ministry of</w:t>
      </w:r>
      <w:r w:rsidR="00E562E4" w:rsidRPr="007C254B">
        <w:rPr>
          <w:rFonts w:ascii="Tahoma" w:eastAsia="Arial Unicode MS" w:hAnsi="Tahoma" w:cs="Tahoma"/>
          <w:sz w:val="32"/>
          <w:szCs w:val="32"/>
        </w:rPr>
        <w:t xml:space="preserve"> </w:t>
      </w:r>
      <w:r w:rsidRPr="007C254B">
        <w:rPr>
          <w:rFonts w:ascii="Tahoma" w:eastAsia="Arial Unicode MS" w:hAnsi="Tahoma" w:cs="Tahoma"/>
          <w:sz w:val="32"/>
          <w:szCs w:val="32"/>
        </w:rPr>
        <w:t>Education and Sports or have proof of submission of application for registration;</w:t>
      </w:r>
    </w:p>
    <w:p w14:paraId="4B27EA84" w14:textId="77777777" w:rsidR="00292628" w:rsidRPr="007C254B" w:rsidRDefault="00292628" w:rsidP="00E562E4">
      <w:pPr>
        <w:pStyle w:val="ListParagraph"/>
        <w:ind w:left="786"/>
        <w:jc w:val="both"/>
        <w:rPr>
          <w:rFonts w:ascii="Tahoma" w:eastAsia="Arial Unicode MS" w:hAnsi="Tahoma" w:cs="Tahoma"/>
          <w:sz w:val="32"/>
          <w:szCs w:val="32"/>
        </w:rPr>
      </w:pPr>
      <w:r w:rsidRPr="007C254B">
        <w:rPr>
          <w:rFonts w:ascii="Tahoma" w:eastAsia="Arial Unicode MS" w:hAnsi="Tahoma" w:cs="Tahoma"/>
          <w:sz w:val="32"/>
          <w:szCs w:val="32"/>
        </w:rPr>
        <w:t>iii.</w:t>
      </w:r>
      <w:r w:rsidRPr="007C254B">
        <w:rPr>
          <w:rFonts w:ascii="Tahoma" w:eastAsia="Arial Unicode MS" w:hAnsi="Tahoma" w:cs="Tahoma"/>
          <w:sz w:val="32"/>
          <w:szCs w:val="32"/>
        </w:rPr>
        <w:tab/>
      </w:r>
      <w:proofErr w:type="gramStart"/>
      <w:r w:rsidRPr="007C254B">
        <w:rPr>
          <w:rFonts w:ascii="Tahoma" w:eastAsia="Arial Unicode MS" w:hAnsi="Tahoma" w:cs="Tahoma"/>
          <w:sz w:val="32"/>
          <w:szCs w:val="32"/>
        </w:rPr>
        <w:t>were</w:t>
      </w:r>
      <w:proofErr w:type="gramEnd"/>
      <w:r w:rsidRPr="007C254B">
        <w:rPr>
          <w:rFonts w:ascii="Tahoma" w:eastAsia="Arial Unicode MS" w:hAnsi="Tahoma" w:cs="Tahoma"/>
          <w:sz w:val="32"/>
          <w:szCs w:val="32"/>
        </w:rPr>
        <w:t xml:space="preserve"> already teaching in a school </w:t>
      </w:r>
      <w:r w:rsidRPr="007C254B">
        <w:rPr>
          <w:rFonts w:ascii="Tahoma" w:eastAsia="Arial Unicode MS" w:hAnsi="Tahoma" w:cs="Tahoma"/>
          <w:b/>
          <w:bCs/>
          <w:sz w:val="32"/>
          <w:szCs w:val="32"/>
        </w:rPr>
        <w:t>licenced or registered</w:t>
      </w:r>
      <w:r w:rsidRPr="007C254B">
        <w:rPr>
          <w:rFonts w:ascii="Tahoma" w:eastAsia="Arial Unicode MS" w:hAnsi="Tahoma" w:cs="Tahoma"/>
          <w:sz w:val="32"/>
          <w:szCs w:val="32"/>
        </w:rPr>
        <w:t xml:space="preserve"> by the Ministry of Education and Sports before the beginning of the COVID-19 lockdown in </w:t>
      </w:r>
      <w:r w:rsidRPr="007C254B">
        <w:rPr>
          <w:rFonts w:ascii="Tahoma" w:eastAsia="Arial Unicode MS" w:hAnsi="Tahoma" w:cs="Tahoma"/>
          <w:b/>
          <w:bCs/>
          <w:sz w:val="32"/>
          <w:szCs w:val="32"/>
        </w:rPr>
        <w:t>March 2020</w:t>
      </w:r>
      <w:r w:rsidRPr="007C254B">
        <w:rPr>
          <w:rFonts w:ascii="Tahoma" w:eastAsia="Arial Unicode MS" w:hAnsi="Tahoma" w:cs="Tahoma"/>
          <w:sz w:val="32"/>
          <w:szCs w:val="32"/>
        </w:rPr>
        <w:t>;</w:t>
      </w:r>
    </w:p>
    <w:p w14:paraId="555C9C86" w14:textId="77777777" w:rsidR="00292628" w:rsidRPr="007C254B" w:rsidRDefault="00292628" w:rsidP="00E562E4">
      <w:pPr>
        <w:pStyle w:val="ListParagraph"/>
        <w:ind w:left="786"/>
        <w:jc w:val="both"/>
        <w:rPr>
          <w:rFonts w:ascii="Tahoma" w:eastAsia="Arial Unicode MS" w:hAnsi="Tahoma" w:cs="Tahoma"/>
          <w:sz w:val="32"/>
          <w:szCs w:val="32"/>
        </w:rPr>
      </w:pPr>
      <w:r w:rsidRPr="007C254B">
        <w:rPr>
          <w:rFonts w:ascii="Tahoma" w:eastAsia="Arial Unicode MS" w:hAnsi="Tahoma" w:cs="Tahoma"/>
          <w:sz w:val="32"/>
          <w:szCs w:val="32"/>
        </w:rPr>
        <w:t>iv.</w:t>
      </w:r>
      <w:r w:rsidRPr="007C254B">
        <w:rPr>
          <w:rFonts w:ascii="Tahoma" w:eastAsia="Arial Unicode MS" w:hAnsi="Tahoma" w:cs="Tahoma"/>
          <w:sz w:val="32"/>
          <w:szCs w:val="32"/>
        </w:rPr>
        <w:tab/>
      </w:r>
      <w:proofErr w:type="gramStart"/>
      <w:r w:rsidRPr="007C254B">
        <w:rPr>
          <w:rFonts w:ascii="Tahoma" w:eastAsia="Arial Unicode MS" w:hAnsi="Tahoma" w:cs="Tahoma"/>
          <w:sz w:val="32"/>
          <w:szCs w:val="32"/>
        </w:rPr>
        <w:t>did</w:t>
      </w:r>
      <w:proofErr w:type="gramEnd"/>
      <w:r w:rsidRPr="007C254B">
        <w:rPr>
          <w:rFonts w:ascii="Tahoma" w:eastAsia="Arial Unicode MS" w:hAnsi="Tahoma" w:cs="Tahoma"/>
          <w:sz w:val="32"/>
          <w:szCs w:val="32"/>
        </w:rPr>
        <w:t xml:space="preserve"> not benefit from the June - September 2021 GoU COVID-19 cash support program; and</w:t>
      </w:r>
    </w:p>
    <w:p w14:paraId="78FCCCD7" w14:textId="18160FAB" w:rsidR="00292628" w:rsidRPr="007C254B" w:rsidRDefault="00292628" w:rsidP="00E562E4">
      <w:pPr>
        <w:pStyle w:val="ListParagraph"/>
        <w:numPr>
          <w:ilvl w:val="0"/>
          <w:numId w:val="2"/>
        </w:numPr>
        <w:jc w:val="both"/>
        <w:rPr>
          <w:rFonts w:ascii="Tahoma" w:eastAsia="Arial Unicode MS" w:hAnsi="Tahoma" w:cs="Tahoma"/>
          <w:sz w:val="32"/>
          <w:szCs w:val="32"/>
        </w:rPr>
      </w:pPr>
      <w:proofErr w:type="gramStart"/>
      <w:r w:rsidRPr="007C254B">
        <w:rPr>
          <w:rFonts w:ascii="Tahoma" w:eastAsia="Arial Unicode MS" w:hAnsi="Tahoma" w:cs="Tahoma"/>
          <w:sz w:val="32"/>
          <w:szCs w:val="32"/>
        </w:rPr>
        <w:t>have</w:t>
      </w:r>
      <w:proofErr w:type="gramEnd"/>
      <w:r w:rsidRPr="007C254B">
        <w:rPr>
          <w:rFonts w:ascii="Tahoma" w:eastAsia="Arial Unicode MS" w:hAnsi="Tahoma" w:cs="Tahoma"/>
          <w:sz w:val="32"/>
          <w:szCs w:val="32"/>
        </w:rPr>
        <w:t xml:space="preserve"> a mobile money account registered in their name.</w:t>
      </w:r>
    </w:p>
    <w:p w14:paraId="42497B90" w14:textId="77777777" w:rsidR="00292628" w:rsidRPr="007C254B" w:rsidRDefault="00292628" w:rsidP="00292628">
      <w:pPr>
        <w:pStyle w:val="ListParagraph"/>
        <w:ind w:left="1506"/>
        <w:rPr>
          <w:rFonts w:ascii="Tahoma" w:eastAsia="Arial Unicode MS" w:hAnsi="Tahoma" w:cs="Tahoma"/>
          <w:sz w:val="32"/>
          <w:szCs w:val="32"/>
        </w:rPr>
      </w:pPr>
    </w:p>
    <w:p w14:paraId="21F6DDF9" w14:textId="2163CA1F" w:rsidR="00292628" w:rsidRPr="007C254B" w:rsidRDefault="00292628" w:rsidP="009D6AAE">
      <w:pPr>
        <w:pStyle w:val="ListParagraph"/>
        <w:numPr>
          <w:ilvl w:val="0"/>
          <w:numId w:val="1"/>
        </w:numPr>
        <w:jc w:val="both"/>
        <w:rPr>
          <w:rFonts w:ascii="Tahoma" w:eastAsia="Arial Unicode MS" w:hAnsi="Tahoma" w:cs="Tahoma"/>
          <w:sz w:val="32"/>
          <w:szCs w:val="32"/>
        </w:rPr>
      </w:pPr>
      <w:r w:rsidRPr="007C254B">
        <w:rPr>
          <w:rFonts w:ascii="Tahoma" w:eastAsia="Arial Unicode MS" w:hAnsi="Tahoma" w:cs="Tahoma"/>
          <w:sz w:val="32"/>
          <w:szCs w:val="32"/>
        </w:rPr>
        <w:t xml:space="preserve">The cash relief program will support </w:t>
      </w:r>
      <w:r w:rsidRPr="007C254B">
        <w:rPr>
          <w:rFonts w:ascii="Tahoma" w:eastAsia="Arial Unicode MS" w:hAnsi="Tahoma" w:cs="Tahoma"/>
          <w:b/>
          <w:bCs/>
          <w:sz w:val="32"/>
          <w:szCs w:val="32"/>
        </w:rPr>
        <w:t xml:space="preserve">300,000 </w:t>
      </w:r>
      <w:r w:rsidRPr="007C254B">
        <w:rPr>
          <w:rFonts w:ascii="Tahoma" w:eastAsia="Arial Unicode MS" w:hAnsi="Tahoma" w:cs="Tahoma"/>
          <w:sz w:val="32"/>
          <w:szCs w:val="32"/>
        </w:rPr>
        <w:t>teachers across the country that fit the program eligibility criteria in 6 (i-v) above.</w:t>
      </w:r>
    </w:p>
    <w:p w14:paraId="0C4DC72E" w14:textId="77777777" w:rsidR="00292628" w:rsidRPr="007C254B" w:rsidRDefault="00292628" w:rsidP="00292628">
      <w:pPr>
        <w:pStyle w:val="ListParagraph"/>
        <w:ind w:left="786"/>
        <w:rPr>
          <w:rFonts w:ascii="Tahoma" w:eastAsia="Arial Unicode MS" w:hAnsi="Tahoma" w:cs="Tahoma"/>
          <w:sz w:val="32"/>
          <w:szCs w:val="32"/>
        </w:rPr>
      </w:pPr>
    </w:p>
    <w:p w14:paraId="485FEF08" w14:textId="77777777" w:rsidR="00292628" w:rsidRPr="007C254B" w:rsidRDefault="00292628" w:rsidP="00292628">
      <w:pPr>
        <w:pStyle w:val="ListParagraph"/>
        <w:numPr>
          <w:ilvl w:val="0"/>
          <w:numId w:val="1"/>
        </w:numPr>
        <w:jc w:val="both"/>
        <w:rPr>
          <w:rFonts w:ascii="Tahoma" w:eastAsia="Arial Unicode MS" w:hAnsi="Tahoma" w:cs="Tahoma"/>
          <w:sz w:val="32"/>
          <w:szCs w:val="32"/>
        </w:rPr>
      </w:pPr>
      <w:r w:rsidRPr="007C254B">
        <w:rPr>
          <w:rFonts w:ascii="Tahoma" w:eastAsia="Arial Unicode MS" w:hAnsi="Tahoma" w:cs="Tahoma"/>
          <w:sz w:val="32"/>
          <w:szCs w:val="32"/>
        </w:rPr>
        <w:lastRenderedPageBreak/>
        <w:t xml:space="preserve">Each teacher will receive </w:t>
      </w:r>
      <w:r w:rsidRPr="007C254B">
        <w:rPr>
          <w:rFonts w:ascii="Tahoma" w:eastAsia="Arial Unicode MS" w:hAnsi="Tahoma" w:cs="Tahoma"/>
          <w:b/>
          <w:bCs/>
          <w:sz w:val="32"/>
          <w:szCs w:val="32"/>
        </w:rPr>
        <w:t>UGX100</w:t>
      </w:r>
      <w:proofErr w:type="gramStart"/>
      <w:r w:rsidRPr="007C254B">
        <w:rPr>
          <w:rFonts w:ascii="Tahoma" w:eastAsia="Arial Unicode MS" w:hAnsi="Tahoma" w:cs="Tahoma"/>
          <w:b/>
          <w:bCs/>
          <w:sz w:val="32"/>
          <w:szCs w:val="32"/>
        </w:rPr>
        <w:t>,000</w:t>
      </w:r>
      <w:proofErr w:type="gramEnd"/>
      <w:r w:rsidRPr="007C254B">
        <w:rPr>
          <w:rFonts w:ascii="Tahoma" w:eastAsia="Arial Unicode MS" w:hAnsi="Tahoma" w:cs="Tahoma"/>
          <w:sz w:val="32"/>
          <w:szCs w:val="32"/>
        </w:rPr>
        <w:t xml:space="preserve"> net. The program will cater for the taxes and withdrawal fees.</w:t>
      </w:r>
    </w:p>
    <w:p w14:paraId="2361EB96" w14:textId="77777777" w:rsidR="00292628" w:rsidRPr="007C254B" w:rsidRDefault="00292628" w:rsidP="00292628">
      <w:pPr>
        <w:pStyle w:val="ListParagraph"/>
        <w:rPr>
          <w:rFonts w:ascii="Tahoma" w:eastAsia="Arial Unicode MS" w:hAnsi="Tahoma" w:cs="Tahoma"/>
          <w:sz w:val="32"/>
          <w:szCs w:val="32"/>
        </w:rPr>
      </w:pPr>
    </w:p>
    <w:p w14:paraId="229F7374" w14:textId="7CB63088" w:rsidR="00292628" w:rsidRPr="007C254B" w:rsidRDefault="00292628" w:rsidP="00292628">
      <w:pPr>
        <w:pStyle w:val="ListParagraph"/>
        <w:numPr>
          <w:ilvl w:val="0"/>
          <w:numId w:val="1"/>
        </w:numPr>
        <w:jc w:val="both"/>
        <w:rPr>
          <w:rFonts w:ascii="Tahoma" w:eastAsia="Arial Unicode MS" w:hAnsi="Tahoma" w:cs="Tahoma"/>
          <w:sz w:val="32"/>
          <w:szCs w:val="32"/>
        </w:rPr>
      </w:pPr>
      <w:r w:rsidRPr="007C254B">
        <w:rPr>
          <w:rFonts w:ascii="Tahoma" w:eastAsia="Arial Unicode MS" w:hAnsi="Tahoma" w:cs="Tahoma"/>
          <w:sz w:val="32"/>
          <w:szCs w:val="32"/>
        </w:rPr>
        <w:t xml:space="preserve">The Ministry of Gender is closely working with Kampala Capital City Authority, Chief Administrative Officers, Town Clerks of Cities and Municipalities to ensure that </w:t>
      </w:r>
      <w:r w:rsidR="00274BA7" w:rsidRPr="007C254B">
        <w:rPr>
          <w:rFonts w:ascii="Tahoma" w:eastAsia="Arial Unicode MS" w:hAnsi="Tahoma" w:cs="Tahoma"/>
          <w:sz w:val="32"/>
          <w:szCs w:val="32"/>
        </w:rPr>
        <w:t xml:space="preserve">Education Officers and </w:t>
      </w:r>
      <w:r w:rsidRPr="007C254B">
        <w:rPr>
          <w:rFonts w:ascii="Tahoma" w:eastAsia="Arial Unicode MS" w:hAnsi="Tahoma" w:cs="Tahoma"/>
          <w:sz w:val="32"/>
          <w:szCs w:val="32"/>
        </w:rPr>
        <w:t>Headteachers of private primary and secondary schools compile and upload data of eligible teachers on an online system.</w:t>
      </w:r>
    </w:p>
    <w:p w14:paraId="6BE2579E" w14:textId="77777777" w:rsidR="009D6AAE" w:rsidRPr="007C254B" w:rsidRDefault="009D6AAE" w:rsidP="009D6AAE">
      <w:pPr>
        <w:pStyle w:val="ListParagraph"/>
        <w:rPr>
          <w:rFonts w:ascii="Tahoma" w:eastAsia="Arial Unicode MS" w:hAnsi="Tahoma" w:cs="Tahoma"/>
          <w:sz w:val="32"/>
          <w:szCs w:val="32"/>
        </w:rPr>
      </w:pPr>
    </w:p>
    <w:p w14:paraId="33916527" w14:textId="1C75F50B" w:rsidR="009D6AAE" w:rsidRPr="007C254B" w:rsidRDefault="009D6AAE" w:rsidP="00292628">
      <w:pPr>
        <w:pStyle w:val="ListParagraph"/>
        <w:numPr>
          <w:ilvl w:val="0"/>
          <w:numId w:val="1"/>
        </w:numPr>
        <w:jc w:val="both"/>
        <w:rPr>
          <w:rFonts w:ascii="Tahoma" w:eastAsia="Arial Unicode MS" w:hAnsi="Tahoma" w:cs="Tahoma"/>
          <w:sz w:val="32"/>
          <w:szCs w:val="32"/>
        </w:rPr>
      </w:pPr>
      <w:r w:rsidRPr="007C254B">
        <w:rPr>
          <w:rFonts w:ascii="Tahoma" w:eastAsia="Arial Unicode MS" w:hAnsi="Tahoma" w:cs="Tahoma"/>
          <w:sz w:val="32"/>
          <w:szCs w:val="32"/>
        </w:rPr>
        <w:t>Finally, I would like to inform you that this program will be officially launched by the</w:t>
      </w:r>
      <w:r w:rsidR="00B920CC">
        <w:rPr>
          <w:rFonts w:ascii="Tahoma" w:eastAsia="Arial Unicode MS" w:hAnsi="Tahoma" w:cs="Tahoma"/>
          <w:sz w:val="32"/>
          <w:szCs w:val="32"/>
        </w:rPr>
        <w:t xml:space="preserve"> Rt.Hon. </w:t>
      </w:r>
      <w:r w:rsidRPr="007C254B">
        <w:rPr>
          <w:rFonts w:ascii="Tahoma" w:eastAsia="Arial Unicode MS" w:hAnsi="Tahoma" w:cs="Tahoma"/>
          <w:sz w:val="32"/>
          <w:szCs w:val="32"/>
        </w:rPr>
        <w:t>Prime Minister on T</w:t>
      </w:r>
      <w:r w:rsidR="007C254B" w:rsidRPr="007C254B">
        <w:rPr>
          <w:rFonts w:ascii="Tahoma" w:eastAsia="Arial Unicode MS" w:hAnsi="Tahoma" w:cs="Tahoma"/>
          <w:sz w:val="32"/>
          <w:szCs w:val="32"/>
        </w:rPr>
        <w:t>uesday</w:t>
      </w:r>
      <w:proofErr w:type="gramStart"/>
      <w:r w:rsidRPr="007C254B">
        <w:rPr>
          <w:rFonts w:ascii="Tahoma" w:eastAsia="Arial Unicode MS" w:hAnsi="Tahoma" w:cs="Tahoma"/>
          <w:sz w:val="32"/>
          <w:szCs w:val="32"/>
        </w:rPr>
        <w:t>,</w:t>
      </w:r>
      <w:r w:rsidR="007C254B" w:rsidRPr="007C254B">
        <w:rPr>
          <w:rFonts w:ascii="Tahoma" w:eastAsia="Arial Unicode MS" w:hAnsi="Tahoma" w:cs="Tahoma"/>
          <w:sz w:val="32"/>
          <w:szCs w:val="32"/>
        </w:rPr>
        <w:t>18</w:t>
      </w:r>
      <w:r w:rsidRPr="007C254B">
        <w:rPr>
          <w:rFonts w:ascii="Tahoma" w:eastAsia="Arial Unicode MS" w:hAnsi="Tahoma" w:cs="Tahoma"/>
          <w:sz w:val="32"/>
          <w:szCs w:val="32"/>
          <w:vertAlign w:val="superscript"/>
        </w:rPr>
        <w:t>th</w:t>
      </w:r>
      <w:proofErr w:type="gramEnd"/>
      <w:r w:rsidRPr="007C254B">
        <w:rPr>
          <w:rFonts w:ascii="Tahoma" w:eastAsia="Arial Unicode MS" w:hAnsi="Tahoma" w:cs="Tahoma"/>
          <w:sz w:val="32"/>
          <w:szCs w:val="32"/>
        </w:rPr>
        <w:t xml:space="preserve"> January 2022</w:t>
      </w:r>
      <w:r w:rsidR="007C254B">
        <w:rPr>
          <w:rFonts w:ascii="Tahoma" w:eastAsia="Arial Unicode MS" w:hAnsi="Tahoma" w:cs="Tahoma"/>
          <w:sz w:val="32"/>
          <w:szCs w:val="32"/>
        </w:rPr>
        <w:t xml:space="preserve"> at the Kampala Serena Hotel</w:t>
      </w:r>
      <w:r w:rsidRPr="007C254B">
        <w:rPr>
          <w:rFonts w:ascii="Tahoma" w:eastAsia="Arial Unicode MS" w:hAnsi="Tahoma" w:cs="Tahoma"/>
          <w:sz w:val="32"/>
          <w:szCs w:val="32"/>
        </w:rPr>
        <w:t>.</w:t>
      </w:r>
    </w:p>
    <w:p w14:paraId="35F682E4" w14:textId="4D083F91" w:rsidR="008854D8" w:rsidRPr="007C254B" w:rsidRDefault="008854D8" w:rsidP="008854D8">
      <w:pPr>
        <w:pStyle w:val="ListParagraph"/>
        <w:ind w:left="1506"/>
        <w:rPr>
          <w:rFonts w:ascii="Tahoma" w:eastAsia="Arial Unicode MS" w:hAnsi="Tahoma" w:cs="Tahoma"/>
          <w:sz w:val="32"/>
          <w:szCs w:val="32"/>
        </w:rPr>
      </w:pPr>
    </w:p>
    <w:p w14:paraId="507B763E" w14:textId="2B73F6D3" w:rsidR="008854D8" w:rsidRPr="00E562E4" w:rsidRDefault="008854D8" w:rsidP="008854D8">
      <w:pPr>
        <w:pStyle w:val="ListParagraph"/>
        <w:ind w:left="1506"/>
        <w:rPr>
          <w:rFonts w:ascii="Tahoma" w:eastAsia="Arial Unicode MS" w:hAnsi="Tahoma" w:cs="Tahoma"/>
          <w:sz w:val="32"/>
          <w:szCs w:val="32"/>
        </w:rPr>
      </w:pPr>
    </w:p>
    <w:p w14:paraId="1AD0CF60" w14:textId="77777777" w:rsidR="008854D8" w:rsidRPr="00E562E4" w:rsidRDefault="008854D8" w:rsidP="008854D8">
      <w:pPr>
        <w:pStyle w:val="ListParagraph"/>
        <w:ind w:left="1506"/>
        <w:rPr>
          <w:rFonts w:ascii="Tahoma" w:eastAsia="Arial Unicode MS" w:hAnsi="Tahoma" w:cs="Tahoma"/>
          <w:sz w:val="32"/>
          <w:szCs w:val="32"/>
        </w:rPr>
      </w:pPr>
    </w:p>
    <w:p w14:paraId="0E08A108" w14:textId="77777777" w:rsidR="008854D8" w:rsidRPr="00E562E4" w:rsidRDefault="008854D8" w:rsidP="008854D8">
      <w:pPr>
        <w:pStyle w:val="ListParagraph"/>
        <w:ind w:left="786"/>
        <w:rPr>
          <w:rFonts w:ascii="Tahoma" w:eastAsia="Arial Unicode MS" w:hAnsi="Tahoma" w:cs="Tahoma"/>
          <w:sz w:val="32"/>
          <w:szCs w:val="32"/>
        </w:rPr>
      </w:pPr>
    </w:p>
    <w:p w14:paraId="1FAAA839" w14:textId="77777777" w:rsidR="008854D8" w:rsidRPr="00E562E4" w:rsidRDefault="008854D8" w:rsidP="008854D8">
      <w:pPr>
        <w:pStyle w:val="ListParagraph"/>
        <w:spacing w:before="100" w:beforeAutospacing="1" w:after="150"/>
        <w:ind w:left="786"/>
        <w:jc w:val="both"/>
        <w:rPr>
          <w:rFonts w:ascii="Tahoma" w:eastAsia="Arial Unicode MS" w:hAnsi="Tahoma" w:cs="Tahoma"/>
          <w:sz w:val="32"/>
          <w:szCs w:val="32"/>
        </w:rPr>
      </w:pPr>
    </w:p>
    <w:p w14:paraId="49232040" w14:textId="77777777" w:rsidR="008854D8" w:rsidRPr="00E562E4" w:rsidRDefault="008854D8" w:rsidP="008854D8">
      <w:pPr>
        <w:jc w:val="both"/>
        <w:rPr>
          <w:rFonts w:ascii="Tahoma" w:eastAsia="Arial Unicode MS" w:hAnsi="Tahoma" w:cs="Tahoma"/>
          <w:sz w:val="32"/>
          <w:szCs w:val="32"/>
        </w:rPr>
      </w:pPr>
    </w:p>
    <w:p w14:paraId="63991189" w14:textId="77777777" w:rsidR="008854D8" w:rsidRPr="007C254B" w:rsidRDefault="008854D8" w:rsidP="008854D8">
      <w:pPr>
        <w:jc w:val="both"/>
        <w:rPr>
          <w:rFonts w:ascii="Tahoma" w:eastAsia="Arial Unicode MS" w:hAnsi="Tahoma" w:cs="Tahoma"/>
          <w:sz w:val="32"/>
          <w:szCs w:val="32"/>
        </w:rPr>
      </w:pPr>
    </w:p>
    <w:p w14:paraId="0242B041" w14:textId="109300DA" w:rsidR="008854D8" w:rsidRPr="007C254B" w:rsidRDefault="008854D8" w:rsidP="008854D8">
      <w:pPr>
        <w:jc w:val="center"/>
        <w:rPr>
          <w:rFonts w:ascii="Tahoma" w:eastAsia="Arial Unicode MS" w:hAnsi="Tahoma" w:cs="Tahoma"/>
          <w:b/>
          <w:sz w:val="32"/>
          <w:szCs w:val="32"/>
        </w:rPr>
      </w:pPr>
      <w:r w:rsidRPr="007C254B">
        <w:rPr>
          <w:rFonts w:ascii="Tahoma" w:eastAsia="Arial Unicode MS" w:hAnsi="Tahoma" w:cs="Tahoma"/>
          <w:b/>
          <w:sz w:val="32"/>
          <w:szCs w:val="32"/>
        </w:rPr>
        <w:t xml:space="preserve">For God and </w:t>
      </w:r>
      <w:r w:rsidR="00274BA7" w:rsidRPr="007C254B">
        <w:rPr>
          <w:rFonts w:ascii="Tahoma" w:eastAsia="Arial Unicode MS" w:hAnsi="Tahoma" w:cs="Tahoma"/>
          <w:b/>
          <w:sz w:val="32"/>
          <w:szCs w:val="32"/>
        </w:rPr>
        <w:t>My</w:t>
      </w:r>
      <w:r w:rsidRPr="007C254B">
        <w:rPr>
          <w:rFonts w:ascii="Tahoma" w:eastAsia="Arial Unicode MS" w:hAnsi="Tahoma" w:cs="Tahoma"/>
          <w:b/>
          <w:sz w:val="32"/>
          <w:szCs w:val="32"/>
        </w:rPr>
        <w:t xml:space="preserve"> Country</w:t>
      </w:r>
    </w:p>
    <w:p w14:paraId="53706E47" w14:textId="77777777" w:rsidR="008854D8" w:rsidRPr="00E562E4" w:rsidRDefault="008854D8" w:rsidP="008854D8">
      <w:pPr>
        <w:spacing w:line="276" w:lineRule="auto"/>
        <w:jc w:val="both"/>
        <w:rPr>
          <w:rFonts w:ascii="Tahoma" w:eastAsia="Arial Unicode MS" w:hAnsi="Tahoma" w:cs="Tahoma"/>
          <w:sz w:val="32"/>
          <w:szCs w:val="32"/>
        </w:rPr>
      </w:pPr>
      <w:r w:rsidRPr="00E562E4">
        <w:rPr>
          <w:rFonts w:ascii="Tahoma" w:eastAsia="Arial Unicode MS" w:hAnsi="Tahoma" w:cs="Tahoma"/>
          <w:sz w:val="32"/>
          <w:szCs w:val="32"/>
        </w:rPr>
        <w:t xml:space="preserve">   </w:t>
      </w:r>
    </w:p>
    <w:p w14:paraId="1B436A45" w14:textId="77777777" w:rsidR="008854D8" w:rsidRPr="00E562E4" w:rsidRDefault="008854D8" w:rsidP="008854D8">
      <w:pPr>
        <w:jc w:val="both"/>
        <w:rPr>
          <w:rFonts w:ascii="Tahoma" w:eastAsia="Arial Unicode MS" w:hAnsi="Tahoma" w:cs="Tahoma"/>
          <w:sz w:val="32"/>
          <w:szCs w:val="32"/>
        </w:rPr>
      </w:pPr>
    </w:p>
    <w:p w14:paraId="0450A6B2" w14:textId="77777777" w:rsidR="008854D8" w:rsidRPr="00E562E4" w:rsidRDefault="008854D8" w:rsidP="008854D8">
      <w:pPr>
        <w:rPr>
          <w:rFonts w:ascii="Tahoma" w:hAnsi="Tahoma" w:cs="Tahoma"/>
        </w:rPr>
      </w:pPr>
    </w:p>
    <w:p w14:paraId="40992F95" w14:textId="77777777" w:rsidR="0015472B" w:rsidRPr="00E562E4" w:rsidRDefault="0015472B">
      <w:pPr>
        <w:rPr>
          <w:rFonts w:ascii="Tahoma" w:hAnsi="Tahoma" w:cs="Tahoma"/>
        </w:rPr>
      </w:pPr>
    </w:p>
    <w:sectPr w:rsidR="0015472B" w:rsidRPr="00E562E4" w:rsidSect="004E7390">
      <w:footerReference w:type="even" r:id="rId8"/>
      <w:footerReference w:type="default" r:id="rId9"/>
      <w:pgSz w:w="12240" w:h="15840"/>
      <w:pgMar w:top="1440" w:right="1440" w:bottom="1440" w:left="1440" w:header="709" w:footer="709" w:gutter="0"/>
      <w:pgBorders w:display="firstPage"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4EEB7" w14:textId="77777777" w:rsidR="001F1795" w:rsidRDefault="001F1795">
      <w:r>
        <w:separator/>
      </w:r>
    </w:p>
  </w:endnote>
  <w:endnote w:type="continuationSeparator" w:id="0">
    <w:p w14:paraId="42F8C187" w14:textId="77777777" w:rsidR="001F1795" w:rsidRDefault="001F1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6E915" w14:textId="77777777" w:rsidR="003D1EDC" w:rsidRDefault="00292628" w:rsidP="00085F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6C894F4" w14:textId="77777777" w:rsidR="003D1EDC" w:rsidRDefault="001F1795" w:rsidP="00085FD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0559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2A7CD" w14:textId="77777777" w:rsidR="00CE2231" w:rsidRDefault="002926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2A7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CCC37D7" w14:textId="77777777" w:rsidR="003D1EDC" w:rsidRDefault="001F1795" w:rsidP="00085F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62EE6" w14:textId="77777777" w:rsidR="001F1795" w:rsidRDefault="001F1795">
      <w:r>
        <w:separator/>
      </w:r>
    </w:p>
  </w:footnote>
  <w:footnote w:type="continuationSeparator" w:id="0">
    <w:p w14:paraId="23E1FCD6" w14:textId="77777777" w:rsidR="001F1795" w:rsidRDefault="001F1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D3A18"/>
    <w:multiLevelType w:val="hybridMultilevel"/>
    <w:tmpl w:val="D848F1BA"/>
    <w:lvl w:ilvl="0" w:tplc="0409001B">
      <w:start w:val="1"/>
      <w:numFmt w:val="lowerRoman"/>
      <w:lvlText w:val="%1."/>
      <w:lvlJc w:val="righ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7AC76CB8"/>
    <w:multiLevelType w:val="hybridMultilevel"/>
    <w:tmpl w:val="E1065E38"/>
    <w:lvl w:ilvl="0" w:tplc="F0D0E72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41"/>
    <w:rsid w:val="00023F37"/>
    <w:rsid w:val="000B46B4"/>
    <w:rsid w:val="0015472B"/>
    <w:rsid w:val="001F1795"/>
    <w:rsid w:val="00274BA7"/>
    <w:rsid w:val="00292628"/>
    <w:rsid w:val="002D7B39"/>
    <w:rsid w:val="00673C53"/>
    <w:rsid w:val="00767F2B"/>
    <w:rsid w:val="007C254B"/>
    <w:rsid w:val="007E4CFC"/>
    <w:rsid w:val="008854D8"/>
    <w:rsid w:val="009D6AAE"/>
    <w:rsid w:val="00AE57FC"/>
    <w:rsid w:val="00B920CC"/>
    <w:rsid w:val="00BD2A72"/>
    <w:rsid w:val="00C21141"/>
    <w:rsid w:val="00DB3296"/>
    <w:rsid w:val="00E5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8EBE"/>
  <w15:chartTrackingRefBased/>
  <w15:docId w15:val="{13E25BAE-22EE-48FB-96E2-A43BD958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854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4D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854D8"/>
  </w:style>
  <w:style w:type="paragraph" w:styleId="ListParagraph">
    <w:name w:val="List Paragraph"/>
    <w:aliases w:val="Bullets,List Paragraph (numbered (a)),References,Table of contents numbered,Heading3,MCHIP_list paragraph,List Paragraph1,Recommendation,Bullet List,FooterText,Numbered List Paragraph,LIST OF TABLES.,Dot pt,F5 List Paragraph,MAIN CONTENT"/>
    <w:basedOn w:val="Normal"/>
    <w:link w:val="ListParagraphChar"/>
    <w:uiPriority w:val="34"/>
    <w:qFormat/>
    <w:rsid w:val="008854D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aliases w:val="Bullets Char,List Paragraph (numbered (a)) Char,References Char,Table of contents numbered Char,Heading3 Char,MCHIP_list paragraph Char,List Paragraph1 Char,Recommendation Char,Bullet List Char,FooterText Char,LIST OF TABLES. Char"/>
    <w:link w:val="ListParagraph"/>
    <w:uiPriority w:val="34"/>
    <w:qFormat/>
    <w:rsid w:val="008854D8"/>
  </w:style>
  <w:style w:type="paragraph" w:styleId="BalloonText">
    <w:name w:val="Balloon Text"/>
    <w:basedOn w:val="Normal"/>
    <w:link w:val="BalloonTextChar"/>
    <w:uiPriority w:val="99"/>
    <w:semiHidden/>
    <w:unhideWhenUsed/>
    <w:rsid w:val="002D7B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3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User</cp:lastModifiedBy>
  <cp:revision>2</cp:revision>
  <cp:lastPrinted>2022-01-03T13:42:00Z</cp:lastPrinted>
  <dcterms:created xsi:type="dcterms:W3CDTF">2022-01-06T09:12:00Z</dcterms:created>
  <dcterms:modified xsi:type="dcterms:W3CDTF">2022-01-06T09:12:00Z</dcterms:modified>
</cp:coreProperties>
</file>