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F9" w:rsidRPr="00F640A7" w:rsidRDefault="007E1C0D" w:rsidP="00F640A7">
      <w:pPr>
        <w:jc w:val="center"/>
        <w:rPr>
          <w:b/>
          <w:sz w:val="38"/>
        </w:rPr>
      </w:pPr>
      <w:r w:rsidRPr="00F640A7">
        <w:rPr>
          <w:b/>
          <w:sz w:val="38"/>
        </w:rPr>
        <w:t>GRAMM</w:t>
      </w:r>
      <w:r w:rsidR="00AA4C9B" w:rsidRPr="00F640A7">
        <w:rPr>
          <w:b/>
          <w:sz w:val="38"/>
        </w:rPr>
        <w:t>A</w:t>
      </w:r>
      <w:r w:rsidRPr="00F640A7">
        <w:rPr>
          <w:b/>
          <w:sz w:val="38"/>
        </w:rPr>
        <w:t>R SCHEME OF WOR</w:t>
      </w:r>
      <w:r w:rsidR="00E26A3B">
        <w:rPr>
          <w:b/>
          <w:sz w:val="38"/>
        </w:rPr>
        <w:t>K FOR PRIMARY FIVE TERM ONE 2015</w:t>
      </w:r>
    </w:p>
    <w:tbl>
      <w:tblPr>
        <w:tblStyle w:val="TableGrid"/>
        <w:tblW w:w="14400" w:type="dxa"/>
        <w:tblInd w:w="-612" w:type="dxa"/>
        <w:tblLayout w:type="fixed"/>
        <w:tblLook w:val="04A0"/>
      </w:tblPr>
      <w:tblGrid>
        <w:gridCol w:w="527"/>
        <w:gridCol w:w="466"/>
        <w:gridCol w:w="1527"/>
        <w:gridCol w:w="1170"/>
        <w:gridCol w:w="1260"/>
        <w:gridCol w:w="1710"/>
        <w:gridCol w:w="1620"/>
        <w:gridCol w:w="1170"/>
        <w:gridCol w:w="1260"/>
        <w:gridCol w:w="990"/>
        <w:gridCol w:w="1260"/>
        <w:gridCol w:w="809"/>
        <w:gridCol w:w="631"/>
      </w:tblGrid>
      <w:tr w:rsidR="00095CA6" w:rsidTr="00095CA6">
        <w:tc>
          <w:tcPr>
            <w:tcW w:w="527" w:type="dxa"/>
          </w:tcPr>
          <w:p w:rsidR="0039159A" w:rsidRDefault="0039159A">
            <w:r>
              <w:t>WK</w:t>
            </w:r>
          </w:p>
        </w:tc>
        <w:tc>
          <w:tcPr>
            <w:tcW w:w="466" w:type="dxa"/>
          </w:tcPr>
          <w:p w:rsidR="0039159A" w:rsidRDefault="0039159A">
            <w:r>
              <w:t>PD</w:t>
            </w:r>
          </w:p>
        </w:tc>
        <w:tc>
          <w:tcPr>
            <w:tcW w:w="1527" w:type="dxa"/>
          </w:tcPr>
          <w:p w:rsidR="0039159A" w:rsidRDefault="0039159A">
            <w:r>
              <w:t>TOPIC</w:t>
            </w:r>
          </w:p>
        </w:tc>
        <w:tc>
          <w:tcPr>
            <w:tcW w:w="1170" w:type="dxa"/>
          </w:tcPr>
          <w:p w:rsidR="0039159A" w:rsidRDefault="00095CA6">
            <w:r>
              <w:t>SKILS</w:t>
            </w:r>
          </w:p>
        </w:tc>
        <w:tc>
          <w:tcPr>
            <w:tcW w:w="1260" w:type="dxa"/>
          </w:tcPr>
          <w:p w:rsidR="0039159A" w:rsidRDefault="00095CA6">
            <w:r>
              <w:t>ASPECT</w:t>
            </w:r>
          </w:p>
        </w:tc>
        <w:tc>
          <w:tcPr>
            <w:tcW w:w="1710" w:type="dxa"/>
          </w:tcPr>
          <w:p w:rsidR="0039159A" w:rsidRDefault="00095CA6">
            <w:r>
              <w:t>COMPETENCES</w:t>
            </w:r>
          </w:p>
        </w:tc>
        <w:tc>
          <w:tcPr>
            <w:tcW w:w="1620" w:type="dxa"/>
          </w:tcPr>
          <w:p w:rsidR="0039159A" w:rsidRDefault="00095CA6">
            <w:r>
              <w:t>CONTENT</w:t>
            </w:r>
          </w:p>
        </w:tc>
        <w:tc>
          <w:tcPr>
            <w:tcW w:w="1170" w:type="dxa"/>
          </w:tcPr>
          <w:p w:rsidR="0039159A" w:rsidRDefault="00095CA6">
            <w:r>
              <w:t>METHOD</w:t>
            </w:r>
          </w:p>
        </w:tc>
        <w:tc>
          <w:tcPr>
            <w:tcW w:w="1260" w:type="dxa"/>
          </w:tcPr>
          <w:p w:rsidR="0039159A" w:rsidRDefault="00095CA6">
            <w:r>
              <w:t>ACTIVITIES</w:t>
            </w:r>
          </w:p>
        </w:tc>
        <w:tc>
          <w:tcPr>
            <w:tcW w:w="990" w:type="dxa"/>
          </w:tcPr>
          <w:p w:rsidR="0039159A" w:rsidRDefault="00095CA6">
            <w:r>
              <w:t>L.AIDS</w:t>
            </w:r>
          </w:p>
        </w:tc>
        <w:tc>
          <w:tcPr>
            <w:tcW w:w="1260" w:type="dxa"/>
          </w:tcPr>
          <w:p w:rsidR="0039159A" w:rsidRDefault="00095CA6">
            <w:r>
              <w:t>LIFESKILS/VALUES</w:t>
            </w:r>
          </w:p>
        </w:tc>
        <w:tc>
          <w:tcPr>
            <w:tcW w:w="809" w:type="dxa"/>
          </w:tcPr>
          <w:p w:rsidR="0039159A" w:rsidRDefault="00095CA6">
            <w:r>
              <w:t>REF</w:t>
            </w:r>
          </w:p>
        </w:tc>
        <w:tc>
          <w:tcPr>
            <w:tcW w:w="631" w:type="dxa"/>
          </w:tcPr>
          <w:p w:rsidR="0039159A" w:rsidRDefault="00095CA6">
            <w:r>
              <w:t>REM</w:t>
            </w:r>
          </w:p>
        </w:tc>
      </w:tr>
      <w:tr w:rsidR="00095CA6" w:rsidTr="00095CA6">
        <w:tc>
          <w:tcPr>
            <w:tcW w:w="527" w:type="dxa"/>
          </w:tcPr>
          <w:p w:rsidR="0039159A" w:rsidRDefault="001D7926">
            <w:r>
              <w:t>2</w:t>
            </w:r>
          </w:p>
        </w:tc>
        <w:tc>
          <w:tcPr>
            <w:tcW w:w="466" w:type="dxa"/>
          </w:tcPr>
          <w:p w:rsidR="0039159A" w:rsidRDefault="001D7926">
            <w:r>
              <w:t>1</w:t>
            </w:r>
          </w:p>
        </w:tc>
        <w:tc>
          <w:tcPr>
            <w:tcW w:w="1527" w:type="dxa"/>
          </w:tcPr>
          <w:p w:rsidR="0039159A" w:rsidRDefault="001D7926">
            <w:r>
              <w:t>TENSES</w:t>
            </w:r>
          </w:p>
        </w:tc>
        <w:tc>
          <w:tcPr>
            <w:tcW w:w="1170" w:type="dxa"/>
          </w:tcPr>
          <w:p w:rsidR="001D7926" w:rsidRDefault="001D7926">
            <w:r>
              <w:t xml:space="preserve">Reading </w:t>
            </w:r>
          </w:p>
          <w:p w:rsidR="001D7926" w:rsidRDefault="001D7926">
            <w:r>
              <w:t>Listening</w:t>
            </w:r>
          </w:p>
          <w:p w:rsidR="001D7926" w:rsidRDefault="001D7926">
            <w:r>
              <w:t>Speaking</w:t>
            </w:r>
          </w:p>
          <w:p w:rsidR="001D7926" w:rsidRDefault="001D7926">
            <w:r>
              <w:t xml:space="preserve">Writing  </w:t>
            </w:r>
          </w:p>
        </w:tc>
        <w:tc>
          <w:tcPr>
            <w:tcW w:w="1260" w:type="dxa"/>
          </w:tcPr>
          <w:p w:rsidR="0039159A" w:rsidRDefault="003E6A81">
            <w:r>
              <w:t>Irregular verbs</w:t>
            </w:r>
          </w:p>
        </w:tc>
        <w:tc>
          <w:tcPr>
            <w:tcW w:w="1710" w:type="dxa"/>
          </w:tcPr>
          <w:p w:rsidR="0039159A" w:rsidRDefault="001A7428">
            <w:r>
              <w:t>The learner:</w:t>
            </w:r>
          </w:p>
          <w:p w:rsidR="001A7428" w:rsidRDefault="001A7428">
            <w:r>
              <w:t>-</w:t>
            </w:r>
            <w:r w:rsidR="003E6A81">
              <w:t>tells what irregular verbs are.</w:t>
            </w:r>
          </w:p>
          <w:p w:rsidR="001A7428" w:rsidRDefault="001A7428">
            <w:r>
              <w:t>-</w:t>
            </w:r>
            <w:r w:rsidR="003E6A81">
              <w:t>gives some of the examples of irregular verbs.</w:t>
            </w:r>
          </w:p>
          <w:p w:rsidR="001A7428" w:rsidRDefault="001A7428">
            <w:r>
              <w:t>-</w:t>
            </w:r>
            <w:r w:rsidR="003E6A81">
              <w:t xml:space="preserve">completes </w:t>
            </w:r>
            <w:r w:rsidR="00824924">
              <w:t>sentences using the correct form of the verbs in brackets.</w:t>
            </w:r>
          </w:p>
          <w:p w:rsidR="001A7428" w:rsidRDefault="001A7428">
            <w:r>
              <w:t xml:space="preserve">- </w:t>
            </w:r>
            <w:r w:rsidR="00824924">
              <w:t>tells the difference between past tense and past participle forms</w:t>
            </w:r>
          </w:p>
        </w:tc>
        <w:tc>
          <w:tcPr>
            <w:tcW w:w="1620" w:type="dxa"/>
          </w:tcPr>
          <w:p w:rsidR="0039159A" w:rsidRDefault="00ED3970">
            <w:r>
              <w:t>-</w:t>
            </w:r>
            <w:r w:rsidR="003E6A81">
              <w:t>A table showing some irregular verbs</w:t>
            </w:r>
          </w:p>
          <w:p w:rsidR="00ED3970" w:rsidRDefault="00ED3970">
            <w:r>
              <w:t>-An exercise about completing sentences using the correct form of the verb in brackets</w:t>
            </w:r>
          </w:p>
        </w:tc>
        <w:tc>
          <w:tcPr>
            <w:tcW w:w="1170" w:type="dxa"/>
          </w:tcPr>
          <w:p w:rsidR="0039159A" w:rsidRDefault="00C33254">
            <w:r>
              <w:t>Whole class discussion</w:t>
            </w:r>
          </w:p>
          <w:p w:rsidR="00C33254" w:rsidRDefault="00C33254"/>
          <w:p w:rsidR="00C33254" w:rsidRDefault="00C33254">
            <w:r>
              <w:t>Question and answer</w:t>
            </w:r>
          </w:p>
          <w:p w:rsidR="00C33254" w:rsidRDefault="00C33254"/>
          <w:p w:rsidR="00C33254" w:rsidRDefault="00C33254">
            <w:r>
              <w:t>Explanation</w:t>
            </w:r>
          </w:p>
          <w:p w:rsidR="00C33254" w:rsidRDefault="00C33254">
            <w:r>
              <w:t xml:space="preserve"> </w:t>
            </w:r>
          </w:p>
        </w:tc>
        <w:tc>
          <w:tcPr>
            <w:tcW w:w="1260" w:type="dxa"/>
          </w:tcPr>
          <w:p w:rsidR="0039159A" w:rsidRDefault="00A02D06">
            <w:r>
              <w:t>Identifying some of the irregular verbs</w:t>
            </w:r>
          </w:p>
          <w:p w:rsidR="00A02D06" w:rsidRDefault="00A02D06">
            <w:r>
              <w:t>Oral sentence construction</w:t>
            </w:r>
          </w:p>
        </w:tc>
        <w:tc>
          <w:tcPr>
            <w:tcW w:w="990" w:type="dxa"/>
          </w:tcPr>
          <w:p w:rsidR="0039159A" w:rsidRDefault="00A02D06">
            <w:r>
              <w:t>Printed notes</w:t>
            </w:r>
          </w:p>
        </w:tc>
        <w:tc>
          <w:tcPr>
            <w:tcW w:w="1260" w:type="dxa"/>
          </w:tcPr>
          <w:p w:rsidR="0039159A" w:rsidRDefault="00A02D06">
            <w:r>
              <w:t xml:space="preserve">Accuracy </w:t>
            </w:r>
          </w:p>
          <w:p w:rsidR="00A02D06" w:rsidRDefault="00A02D06"/>
          <w:p w:rsidR="00A02D06" w:rsidRDefault="00A02D06">
            <w:r>
              <w:t xml:space="preserve">Fluency </w:t>
            </w:r>
          </w:p>
        </w:tc>
        <w:tc>
          <w:tcPr>
            <w:tcW w:w="809" w:type="dxa"/>
          </w:tcPr>
          <w:p w:rsidR="0039159A" w:rsidRDefault="000457C5">
            <w:r>
              <w:t>Essential Eng. Work book pg 16-18</w:t>
            </w:r>
          </w:p>
        </w:tc>
        <w:tc>
          <w:tcPr>
            <w:tcW w:w="631" w:type="dxa"/>
          </w:tcPr>
          <w:p w:rsidR="0039159A" w:rsidRDefault="0039159A"/>
        </w:tc>
      </w:tr>
      <w:tr w:rsidR="00F75268" w:rsidTr="00095CA6">
        <w:tc>
          <w:tcPr>
            <w:tcW w:w="527" w:type="dxa"/>
          </w:tcPr>
          <w:p w:rsidR="00F75268" w:rsidRDefault="00F75268"/>
        </w:tc>
        <w:tc>
          <w:tcPr>
            <w:tcW w:w="466" w:type="dxa"/>
          </w:tcPr>
          <w:p w:rsidR="00F75268" w:rsidRDefault="00F75268">
            <w:r>
              <w:t>2</w:t>
            </w:r>
          </w:p>
        </w:tc>
        <w:tc>
          <w:tcPr>
            <w:tcW w:w="1527" w:type="dxa"/>
          </w:tcPr>
          <w:p w:rsidR="00F75268" w:rsidRDefault="00F75268">
            <w:r>
              <w:t>TENSES</w:t>
            </w:r>
          </w:p>
        </w:tc>
        <w:tc>
          <w:tcPr>
            <w:tcW w:w="1170" w:type="dxa"/>
          </w:tcPr>
          <w:p w:rsidR="00F75268" w:rsidRDefault="00F75268" w:rsidP="00ED3970">
            <w:r>
              <w:t xml:space="preserve">Reading </w:t>
            </w:r>
          </w:p>
          <w:p w:rsidR="00F75268" w:rsidRDefault="00F75268" w:rsidP="00ED3970">
            <w:r>
              <w:t>Listening</w:t>
            </w:r>
          </w:p>
          <w:p w:rsidR="00F75268" w:rsidRDefault="00F75268" w:rsidP="00ED3970">
            <w:r>
              <w:t>Speaking</w:t>
            </w:r>
          </w:p>
          <w:p w:rsidR="00F75268" w:rsidRDefault="00F75268" w:rsidP="00ED3970">
            <w:r>
              <w:t xml:space="preserve">Writing  </w:t>
            </w:r>
          </w:p>
        </w:tc>
        <w:tc>
          <w:tcPr>
            <w:tcW w:w="1260" w:type="dxa"/>
          </w:tcPr>
          <w:p w:rsidR="00F75268" w:rsidRDefault="00F75268">
            <w:r>
              <w:t>The present perfect tense</w:t>
            </w:r>
          </w:p>
        </w:tc>
        <w:tc>
          <w:tcPr>
            <w:tcW w:w="1710" w:type="dxa"/>
          </w:tcPr>
          <w:p w:rsidR="00F75268" w:rsidRDefault="00F75268" w:rsidP="00ED3970">
            <w:r>
              <w:t>The learner:</w:t>
            </w:r>
          </w:p>
          <w:p w:rsidR="00F75268" w:rsidRDefault="00F75268" w:rsidP="00ED3970">
            <w:r>
              <w:t>-tells the meaning of this tense.</w:t>
            </w:r>
          </w:p>
          <w:p w:rsidR="00F75268" w:rsidRDefault="00F75268" w:rsidP="00ED3970">
            <w:r>
              <w:t>-identifies the helping verbs used.</w:t>
            </w:r>
          </w:p>
          <w:p w:rsidR="00F75268" w:rsidRDefault="00F75268" w:rsidP="00ED3970">
            <w:r>
              <w:t>-constructs sentences in the present perfect tense.</w:t>
            </w:r>
          </w:p>
          <w:p w:rsidR="00F75268" w:rsidRDefault="00F75268" w:rsidP="00ED3970"/>
        </w:tc>
        <w:tc>
          <w:tcPr>
            <w:tcW w:w="1620" w:type="dxa"/>
          </w:tcPr>
          <w:p w:rsidR="00F75268" w:rsidRDefault="00F75268">
            <w:r>
              <w:t>-The definition</w:t>
            </w:r>
          </w:p>
          <w:p w:rsidR="00F75268" w:rsidRDefault="00F75268">
            <w:r>
              <w:t xml:space="preserve">-the tenses used </w:t>
            </w:r>
            <w:proofErr w:type="spellStart"/>
            <w:r>
              <w:t>ie</w:t>
            </w:r>
            <w:proofErr w:type="spellEnd"/>
            <w:r>
              <w:t>…has /have…..plus the participle form of the verb.</w:t>
            </w:r>
          </w:p>
          <w:p w:rsidR="00F75268" w:rsidRDefault="00F75268">
            <w:r>
              <w:t>-Constructing sentences in the present perfect tense</w:t>
            </w:r>
          </w:p>
          <w:p w:rsidR="00F75268" w:rsidRDefault="00F75268">
            <w:r>
              <w:t>-affirmative , negative  and interrogative sentences</w:t>
            </w:r>
          </w:p>
        </w:tc>
        <w:tc>
          <w:tcPr>
            <w:tcW w:w="1170" w:type="dxa"/>
          </w:tcPr>
          <w:p w:rsidR="00F75268" w:rsidRDefault="00F75268" w:rsidP="00ED3970">
            <w:r>
              <w:t>Whole class discussion</w:t>
            </w:r>
          </w:p>
          <w:p w:rsidR="00F75268" w:rsidRDefault="00F75268" w:rsidP="00ED3970"/>
          <w:p w:rsidR="00F75268" w:rsidRDefault="00F75268" w:rsidP="00ED3970">
            <w:r>
              <w:t>Question and answer</w:t>
            </w:r>
          </w:p>
          <w:p w:rsidR="00F75268" w:rsidRDefault="00F75268" w:rsidP="00ED3970"/>
          <w:p w:rsidR="00F75268" w:rsidRDefault="00F75268" w:rsidP="00ED3970">
            <w:r>
              <w:t>Explanation</w:t>
            </w:r>
          </w:p>
          <w:p w:rsidR="00F75268" w:rsidRDefault="00F75268" w:rsidP="00ED3970">
            <w:r>
              <w:t xml:space="preserve"> </w:t>
            </w:r>
          </w:p>
        </w:tc>
        <w:tc>
          <w:tcPr>
            <w:tcW w:w="1260" w:type="dxa"/>
          </w:tcPr>
          <w:p w:rsidR="00F75268" w:rsidRDefault="00F75268">
            <w:r>
              <w:t>Constructing sentences both oral and written</w:t>
            </w:r>
          </w:p>
        </w:tc>
        <w:tc>
          <w:tcPr>
            <w:tcW w:w="990" w:type="dxa"/>
          </w:tcPr>
          <w:p w:rsidR="00F75268" w:rsidRDefault="00F75268" w:rsidP="00B3406B">
            <w:r>
              <w:t>Printed notes</w:t>
            </w:r>
          </w:p>
        </w:tc>
        <w:tc>
          <w:tcPr>
            <w:tcW w:w="1260" w:type="dxa"/>
          </w:tcPr>
          <w:p w:rsidR="00F75268" w:rsidRDefault="00F75268" w:rsidP="00B3406B">
            <w:r>
              <w:t xml:space="preserve">Accuracy </w:t>
            </w:r>
          </w:p>
          <w:p w:rsidR="00F75268" w:rsidRDefault="00F75268" w:rsidP="00B3406B"/>
          <w:p w:rsidR="00F75268" w:rsidRDefault="00F75268" w:rsidP="00B3406B">
            <w:r>
              <w:t xml:space="preserve">Fluency </w:t>
            </w:r>
          </w:p>
        </w:tc>
        <w:tc>
          <w:tcPr>
            <w:tcW w:w="809" w:type="dxa"/>
          </w:tcPr>
          <w:p w:rsidR="00F75268" w:rsidRDefault="000457C5">
            <w:r>
              <w:t xml:space="preserve">Precise </w:t>
            </w:r>
            <w:proofErr w:type="spellStart"/>
            <w:r>
              <w:t>mk</w:t>
            </w:r>
            <w:proofErr w:type="spellEnd"/>
            <w:r>
              <w:t xml:space="preserve"> Eng. Grammar pg 77-78</w:t>
            </w:r>
          </w:p>
        </w:tc>
        <w:tc>
          <w:tcPr>
            <w:tcW w:w="631" w:type="dxa"/>
          </w:tcPr>
          <w:p w:rsidR="00F75268" w:rsidRDefault="00F75268"/>
        </w:tc>
      </w:tr>
      <w:tr w:rsidR="00F75268" w:rsidTr="00095CA6">
        <w:tc>
          <w:tcPr>
            <w:tcW w:w="527" w:type="dxa"/>
          </w:tcPr>
          <w:p w:rsidR="00F75268" w:rsidRDefault="00F75268"/>
        </w:tc>
        <w:tc>
          <w:tcPr>
            <w:tcW w:w="466" w:type="dxa"/>
          </w:tcPr>
          <w:p w:rsidR="00F75268" w:rsidRDefault="00F75268">
            <w:r>
              <w:t>3</w:t>
            </w:r>
          </w:p>
        </w:tc>
        <w:tc>
          <w:tcPr>
            <w:tcW w:w="1527" w:type="dxa"/>
          </w:tcPr>
          <w:p w:rsidR="00F75268" w:rsidRDefault="00F75268">
            <w:r>
              <w:t>TENSES</w:t>
            </w:r>
          </w:p>
        </w:tc>
        <w:tc>
          <w:tcPr>
            <w:tcW w:w="1170" w:type="dxa"/>
          </w:tcPr>
          <w:p w:rsidR="00F75268" w:rsidRDefault="00F75268" w:rsidP="00ED3970">
            <w:r>
              <w:t xml:space="preserve">Reading </w:t>
            </w:r>
          </w:p>
          <w:p w:rsidR="00F75268" w:rsidRDefault="00F75268" w:rsidP="00ED3970">
            <w:r>
              <w:t>Listening</w:t>
            </w:r>
          </w:p>
          <w:p w:rsidR="00F75268" w:rsidRDefault="00F75268" w:rsidP="00ED3970">
            <w:r>
              <w:t>Speaking</w:t>
            </w:r>
          </w:p>
          <w:p w:rsidR="00F75268" w:rsidRDefault="00F75268" w:rsidP="00ED3970">
            <w:r>
              <w:t xml:space="preserve">Writing  </w:t>
            </w:r>
          </w:p>
        </w:tc>
        <w:tc>
          <w:tcPr>
            <w:tcW w:w="1260" w:type="dxa"/>
          </w:tcPr>
          <w:p w:rsidR="00F75268" w:rsidRDefault="00F75268">
            <w:r>
              <w:t>The present perfect passive</w:t>
            </w:r>
          </w:p>
        </w:tc>
        <w:tc>
          <w:tcPr>
            <w:tcW w:w="1710" w:type="dxa"/>
          </w:tcPr>
          <w:p w:rsidR="00F75268" w:rsidRDefault="00F75268" w:rsidP="00ED3970">
            <w:r>
              <w:t>The learner:</w:t>
            </w:r>
          </w:p>
          <w:p w:rsidR="00F75268" w:rsidRDefault="00F75268" w:rsidP="00ED3970">
            <w:r>
              <w:t>-tells how the passive form of the tense is developed</w:t>
            </w:r>
          </w:p>
          <w:p w:rsidR="00F75268" w:rsidRDefault="00F75268" w:rsidP="00ED3970">
            <w:r>
              <w:t>-identifies the helping verbs used</w:t>
            </w:r>
          </w:p>
          <w:p w:rsidR="00F75268" w:rsidRDefault="00F75268" w:rsidP="00ED3970">
            <w:r>
              <w:t>-writes sentences in the present perfect passive.</w:t>
            </w:r>
          </w:p>
          <w:p w:rsidR="00F75268" w:rsidRDefault="00F75268" w:rsidP="00ED3970"/>
        </w:tc>
        <w:tc>
          <w:tcPr>
            <w:tcW w:w="1620" w:type="dxa"/>
          </w:tcPr>
          <w:p w:rsidR="00F75268" w:rsidRDefault="00F75268">
            <w:r>
              <w:t xml:space="preserve">The helping verbs used in this tense. </w:t>
            </w:r>
          </w:p>
          <w:p w:rsidR="00F75268" w:rsidRDefault="00F75268"/>
          <w:p w:rsidR="00F75268" w:rsidRDefault="00F75268">
            <w:r>
              <w:t>Examples of sentences in the passive form</w:t>
            </w:r>
          </w:p>
          <w:p w:rsidR="00F75268" w:rsidRDefault="00F75268"/>
          <w:p w:rsidR="00F75268" w:rsidRDefault="00F75268">
            <w:r>
              <w:t>An exercise about changing sentences in the present perfect passive</w:t>
            </w:r>
          </w:p>
        </w:tc>
        <w:tc>
          <w:tcPr>
            <w:tcW w:w="1170" w:type="dxa"/>
          </w:tcPr>
          <w:p w:rsidR="00F75268" w:rsidRDefault="00F75268" w:rsidP="00ED3970">
            <w:r>
              <w:t>Whole class discussion</w:t>
            </w:r>
          </w:p>
          <w:p w:rsidR="00F75268" w:rsidRDefault="00F75268" w:rsidP="00ED3970"/>
          <w:p w:rsidR="00F75268" w:rsidRDefault="00F75268" w:rsidP="00ED3970">
            <w:r>
              <w:t>Question and answer</w:t>
            </w:r>
          </w:p>
          <w:p w:rsidR="00F75268" w:rsidRDefault="00F75268" w:rsidP="00ED3970"/>
          <w:p w:rsidR="00F75268" w:rsidRDefault="00F75268" w:rsidP="00ED3970">
            <w:r>
              <w:t>Explanation</w:t>
            </w:r>
          </w:p>
          <w:p w:rsidR="00F75268" w:rsidRDefault="00F75268" w:rsidP="00ED3970">
            <w:r>
              <w:t xml:space="preserve"> </w:t>
            </w:r>
          </w:p>
        </w:tc>
        <w:tc>
          <w:tcPr>
            <w:tcW w:w="1260" w:type="dxa"/>
          </w:tcPr>
          <w:p w:rsidR="00F75268" w:rsidRDefault="00852BCE">
            <w:r>
              <w:t>A</w:t>
            </w:r>
            <w:r w:rsidR="00B3406B">
              <w:t>nswering</w:t>
            </w:r>
            <w:r>
              <w:t xml:space="preserve"> both oral and written questions</w:t>
            </w:r>
          </w:p>
        </w:tc>
        <w:tc>
          <w:tcPr>
            <w:tcW w:w="990" w:type="dxa"/>
          </w:tcPr>
          <w:p w:rsidR="00F75268" w:rsidRDefault="00F75268" w:rsidP="00B3406B">
            <w:r>
              <w:t>Printed notes</w:t>
            </w:r>
          </w:p>
        </w:tc>
        <w:tc>
          <w:tcPr>
            <w:tcW w:w="1260" w:type="dxa"/>
          </w:tcPr>
          <w:p w:rsidR="00F75268" w:rsidRDefault="00F75268" w:rsidP="00B3406B">
            <w:r>
              <w:t xml:space="preserve">Accuracy </w:t>
            </w:r>
          </w:p>
          <w:p w:rsidR="00F75268" w:rsidRDefault="00F75268" w:rsidP="00B3406B"/>
          <w:p w:rsidR="00F75268" w:rsidRDefault="00F75268" w:rsidP="00B3406B">
            <w:r>
              <w:t xml:space="preserve">Fluency </w:t>
            </w:r>
          </w:p>
        </w:tc>
        <w:tc>
          <w:tcPr>
            <w:tcW w:w="809" w:type="dxa"/>
          </w:tcPr>
          <w:p w:rsidR="00F75268" w:rsidRDefault="00F75268"/>
        </w:tc>
        <w:tc>
          <w:tcPr>
            <w:tcW w:w="631" w:type="dxa"/>
          </w:tcPr>
          <w:p w:rsidR="00F75268" w:rsidRDefault="00F75268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4</w:t>
            </w:r>
          </w:p>
        </w:tc>
        <w:tc>
          <w:tcPr>
            <w:tcW w:w="1527" w:type="dxa"/>
          </w:tcPr>
          <w:p w:rsidR="00852BCE" w:rsidRDefault="00852BCE">
            <w:r>
              <w:t>Conditional sentences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of IF1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-identifies the main clause and the IF clause.</w:t>
            </w:r>
          </w:p>
          <w:p w:rsidR="00852BCE" w:rsidRDefault="00852BCE" w:rsidP="00ED3970">
            <w:r>
              <w:t>-tells the tenses used in the two clauses</w:t>
            </w:r>
          </w:p>
          <w:p w:rsidR="00852BCE" w:rsidRDefault="00852BCE" w:rsidP="00ED3970">
            <w:r>
              <w:t>-constructs sentences in IF1</w:t>
            </w:r>
          </w:p>
          <w:p w:rsidR="00852BCE" w:rsidRDefault="00852BCE" w:rsidP="00ED3970">
            <w:r>
              <w:t xml:space="preserve">- </w:t>
            </w:r>
          </w:p>
        </w:tc>
        <w:tc>
          <w:tcPr>
            <w:tcW w:w="1620" w:type="dxa"/>
          </w:tcPr>
          <w:p w:rsidR="00852BCE" w:rsidRDefault="00852BCE">
            <w:r>
              <w:t>The use of IF1</w:t>
            </w:r>
          </w:p>
          <w:p w:rsidR="00852BCE" w:rsidRDefault="00852BCE">
            <w:r>
              <w:t>-the IF-clause.</w:t>
            </w:r>
          </w:p>
          <w:p w:rsidR="00852BCE" w:rsidRDefault="00852BCE">
            <w:r>
              <w:t>-the main clause.</w:t>
            </w:r>
          </w:p>
          <w:p w:rsidR="00852BCE" w:rsidRDefault="00852BCE">
            <w:r>
              <w:t>-tenses used in both clauses.</w:t>
            </w:r>
          </w:p>
          <w:p w:rsidR="00852BCE" w:rsidRDefault="00852BCE"/>
          <w:p w:rsidR="00852BCE" w:rsidRDefault="00852BCE">
            <w:r>
              <w:t>An exercise concerning IF1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EF60D9">
            <w:r>
              <w:t xml:space="preserve">Mk precise </w:t>
            </w:r>
            <w:proofErr w:type="spellStart"/>
            <w:r>
              <w:t>Eng.Gram</w:t>
            </w:r>
            <w:proofErr w:type="spellEnd"/>
            <w:r>
              <w:t xml:space="preserve"> pg 14</w:t>
            </w:r>
          </w:p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>
            <w:r>
              <w:t>3</w:t>
            </w:r>
          </w:p>
        </w:tc>
        <w:tc>
          <w:tcPr>
            <w:tcW w:w="466" w:type="dxa"/>
          </w:tcPr>
          <w:p w:rsidR="00852BCE" w:rsidRDefault="00852BCE">
            <w:r>
              <w:t>1</w:t>
            </w:r>
          </w:p>
        </w:tc>
        <w:tc>
          <w:tcPr>
            <w:tcW w:w="1527" w:type="dxa"/>
          </w:tcPr>
          <w:p w:rsidR="00852BCE" w:rsidRDefault="00852BCE">
            <w:r>
              <w:t>TENSES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past simple tense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the uses of this tense</w:t>
            </w:r>
          </w:p>
          <w:p w:rsidR="00852BCE" w:rsidRDefault="00852BCE" w:rsidP="00ED3970">
            <w:r>
              <w:t>-constructs sentences in affirmative, negative and interrogative forms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use of the past simple tense.</w:t>
            </w:r>
          </w:p>
          <w:p w:rsidR="00852BCE" w:rsidRDefault="00852BCE">
            <w:r>
              <w:t>Defining the tense.</w:t>
            </w:r>
          </w:p>
          <w:p w:rsidR="00852BCE" w:rsidRDefault="00852BCE">
            <w:r>
              <w:t>Telling some actions that happen in the past.</w:t>
            </w:r>
          </w:p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2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past simple passive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the helping verbs used in this passive voice.</w:t>
            </w:r>
          </w:p>
          <w:p w:rsidR="00852BCE" w:rsidRDefault="00852BCE" w:rsidP="00ED3970">
            <w:r>
              <w:t xml:space="preserve">-constructs sentences in the </w:t>
            </w:r>
            <w:r>
              <w:lastRenderedPageBreak/>
              <w:t>passive form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lastRenderedPageBreak/>
              <w:t>The use of the past simple passive.</w:t>
            </w:r>
          </w:p>
          <w:p w:rsidR="00852BCE" w:rsidRDefault="00852BCE">
            <w:r>
              <w:t>The helping verbs used in this tense are</w:t>
            </w:r>
            <w:proofErr w:type="gramStart"/>
            <w:r>
              <w:t>:…</w:t>
            </w:r>
            <w:proofErr w:type="gramEnd"/>
            <w:r>
              <w:t>.was/wer</w:t>
            </w:r>
            <w:r>
              <w:lastRenderedPageBreak/>
              <w:t>e plus the participle form of the verb.</w:t>
            </w:r>
          </w:p>
          <w:p w:rsidR="00852BCE" w:rsidRDefault="00852BCE">
            <w:r>
              <w:t>Examples of sentences in the passive form.</w:t>
            </w:r>
          </w:p>
        </w:tc>
        <w:tc>
          <w:tcPr>
            <w:tcW w:w="1170" w:type="dxa"/>
          </w:tcPr>
          <w:p w:rsidR="00852BCE" w:rsidRDefault="00852BCE" w:rsidP="00ED3970">
            <w:r>
              <w:lastRenderedPageBreak/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lastRenderedPageBreak/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3</w:t>
            </w:r>
          </w:p>
        </w:tc>
        <w:tc>
          <w:tcPr>
            <w:tcW w:w="1527" w:type="dxa"/>
          </w:tcPr>
          <w:p w:rsidR="00852BCE" w:rsidRDefault="00852BCE">
            <w:r>
              <w:t>Modal verbs.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of since, for and from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-explains how these words are used.</w:t>
            </w:r>
          </w:p>
          <w:p w:rsidR="00852BCE" w:rsidRDefault="00852BCE" w:rsidP="00ED3970">
            <w:r>
              <w:t>-constructs sentences using these modal verbs.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use of since, for and from</w:t>
            </w:r>
          </w:p>
          <w:p w:rsidR="00852BCE" w:rsidRDefault="00852BCE"/>
          <w:p w:rsidR="00852BCE" w:rsidRDefault="00852BCE">
            <w:r>
              <w:t>Some examples of sentences with these modal verbs.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4</w:t>
            </w:r>
          </w:p>
        </w:tc>
        <w:tc>
          <w:tcPr>
            <w:tcW w:w="1527" w:type="dxa"/>
          </w:tcPr>
          <w:p w:rsidR="00852BCE" w:rsidRDefault="00852BCE">
            <w:r>
              <w:t>TENSES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past continuous tense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how the tense is used.</w:t>
            </w:r>
          </w:p>
          <w:p w:rsidR="00852BCE" w:rsidRDefault="00852BCE" w:rsidP="00ED3970">
            <w:r>
              <w:t>-constructs sentences using the tense.</w:t>
            </w:r>
          </w:p>
          <w:p w:rsidR="00852BCE" w:rsidRDefault="00852BCE" w:rsidP="00ED3970"/>
          <w:p w:rsidR="00852BCE" w:rsidRDefault="00852BCE" w:rsidP="00ED3970">
            <w:r>
              <w:t xml:space="preserve"> </w:t>
            </w:r>
          </w:p>
        </w:tc>
        <w:tc>
          <w:tcPr>
            <w:tcW w:w="1620" w:type="dxa"/>
          </w:tcPr>
          <w:p w:rsidR="00852BCE" w:rsidRDefault="00852BCE">
            <w:r>
              <w:t>The use of the past continuous tense.</w:t>
            </w:r>
          </w:p>
          <w:p w:rsidR="00852BCE" w:rsidRDefault="00852BCE"/>
          <w:p w:rsidR="00852BCE" w:rsidRDefault="00852BCE">
            <w:r>
              <w:t>The helping verbs used in this tense include: was /were+ …</w:t>
            </w:r>
            <w:proofErr w:type="spellStart"/>
            <w:r>
              <w:t>ing</w:t>
            </w:r>
            <w:proofErr w:type="spellEnd"/>
            <w:r>
              <w:t xml:space="preserve"> with both singular and plural subjects.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>
            <w:r>
              <w:t>4</w:t>
            </w:r>
          </w:p>
        </w:tc>
        <w:tc>
          <w:tcPr>
            <w:tcW w:w="466" w:type="dxa"/>
          </w:tcPr>
          <w:p w:rsidR="00852BCE" w:rsidRDefault="00852BCE">
            <w:r>
              <w:t>1</w:t>
            </w:r>
          </w:p>
        </w:tc>
        <w:tc>
          <w:tcPr>
            <w:tcW w:w="1527" w:type="dxa"/>
          </w:tcPr>
          <w:p w:rsidR="00852BCE" w:rsidRDefault="00852BCE">
            <w:r>
              <w:t>MODAL VERBS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Using …must/……….mustn’t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-describes how these modal verbs are used.</w:t>
            </w:r>
          </w:p>
          <w:p w:rsidR="00852BCE" w:rsidRDefault="00852BCE" w:rsidP="00ED3970">
            <w:r>
              <w:t>-constructs sentences using these modal verbs.</w:t>
            </w:r>
          </w:p>
          <w:p w:rsidR="00852BCE" w:rsidRDefault="00852BCE" w:rsidP="00ED3970"/>
          <w:p w:rsidR="00852BCE" w:rsidRDefault="00852BCE" w:rsidP="00ED3970">
            <w:r>
              <w:t xml:space="preserve"> </w:t>
            </w:r>
          </w:p>
        </w:tc>
        <w:tc>
          <w:tcPr>
            <w:tcW w:w="1620" w:type="dxa"/>
          </w:tcPr>
          <w:p w:rsidR="00852BCE" w:rsidRDefault="00852BCE">
            <w:r>
              <w:t>The use of …must/ mustn’t.(Refer to notes)</w:t>
            </w:r>
          </w:p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2</w:t>
            </w:r>
          </w:p>
          <w:p w:rsidR="00852BCE" w:rsidRDefault="00852BCE">
            <w:r>
              <w:t>And 3</w:t>
            </w:r>
          </w:p>
        </w:tc>
        <w:tc>
          <w:tcPr>
            <w:tcW w:w="1527" w:type="dxa"/>
          </w:tcPr>
          <w:p w:rsidR="00852BCE" w:rsidRDefault="00852BCE">
            <w:r>
              <w:t>ARTICLES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of a, an and the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-mentions the use of these articles.</w:t>
            </w:r>
          </w:p>
          <w:p w:rsidR="00852BCE" w:rsidRDefault="00852BCE" w:rsidP="00ED3970">
            <w:r>
              <w:t>-completes sentences using the suitable articles.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types of articles and their uses (Refer to the notes)</w:t>
            </w:r>
          </w:p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4</w:t>
            </w:r>
          </w:p>
        </w:tc>
        <w:tc>
          <w:tcPr>
            <w:tcW w:w="1527" w:type="dxa"/>
          </w:tcPr>
          <w:p w:rsidR="00852BCE" w:rsidRDefault="00852BCE">
            <w:r>
              <w:t>RELATIVE PRONOUN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of some relative pronouns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what relative pronouns are</w:t>
            </w:r>
          </w:p>
          <w:p w:rsidR="00852BCE" w:rsidRDefault="00852BCE" w:rsidP="00ED3970">
            <w:r>
              <w:t>-constructs sentences using suitable relative pronouns.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use of relative pronoun who, whom, whose, which and that</w:t>
            </w:r>
          </w:p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>
            <w:r>
              <w:t>5</w:t>
            </w:r>
          </w:p>
        </w:tc>
        <w:tc>
          <w:tcPr>
            <w:tcW w:w="466" w:type="dxa"/>
          </w:tcPr>
          <w:p w:rsidR="00852BCE" w:rsidRDefault="00852BCE">
            <w:r>
              <w:t>1</w:t>
            </w:r>
          </w:p>
        </w:tc>
        <w:tc>
          <w:tcPr>
            <w:tcW w:w="1527" w:type="dxa"/>
          </w:tcPr>
          <w:p w:rsidR="00852BCE" w:rsidRDefault="00852BCE">
            <w:r>
              <w:t>ADVERBS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Formation of adverbs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-defines an adverb.</w:t>
            </w:r>
          </w:p>
          <w:p w:rsidR="00852BCE" w:rsidRDefault="00852BCE" w:rsidP="00ED3970">
            <w:r>
              <w:t>-gives some examples of adverbs.</w:t>
            </w:r>
          </w:p>
          <w:p w:rsidR="00852BCE" w:rsidRDefault="00852BCE" w:rsidP="00ED3970">
            <w:r>
              <w:t>-tells how some adverbs are formed</w:t>
            </w:r>
          </w:p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definition of an adverb</w:t>
            </w:r>
          </w:p>
          <w:p w:rsidR="00852BCE" w:rsidRDefault="00852BCE">
            <w:r>
              <w:t>Identifying adverbs</w:t>
            </w:r>
          </w:p>
          <w:p w:rsidR="00852BCE" w:rsidRDefault="00852BCE">
            <w:r>
              <w:t>Forming adverbs from adjectives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2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position of adverbs in a sentence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how adverbs are positioned</w:t>
            </w:r>
          </w:p>
          <w:p w:rsidR="00852BCE" w:rsidRDefault="00852BCE" w:rsidP="00ED3970">
            <w:r>
              <w:t xml:space="preserve">-puts the </w:t>
            </w:r>
            <w:r>
              <w:lastRenderedPageBreak/>
              <w:t>adverbs in the right position in the sentences.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lastRenderedPageBreak/>
              <w:t xml:space="preserve">Adverbs can follow the direct object of the sentence or they can follow </w:t>
            </w:r>
            <w:r>
              <w:lastRenderedPageBreak/>
              <w:t>the verb if there is no direct object.</w:t>
            </w:r>
          </w:p>
          <w:p w:rsidR="00852BCE" w:rsidRDefault="00852BCE"/>
          <w:p w:rsidR="00852BCE" w:rsidRDefault="00852BCE">
            <w:r>
              <w:t>(Refer to the notes)</w:t>
            </w:r>
          </w:p>
        </w:tc>
        <w:tc>
          <w:tcPr>
            <w:tcW w:w="1170" w:type="dxa"/>
          </w:tcPr>
          <w:p w:rsidR="00852BCE" w:rsidRDefault="00852BCE" w:rsidP="00ED3970">
            <w:r>
              <w:lastRenderedPageBreak/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 xml:space="preserve">Question </w:t>
            </w:r>
            <w:r>
              <w:lastRenderedPageBreak/>
              <w:t>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lastRenderedPageBreak/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3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Classes of adverbs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the classes of the adverbs.</w:t>
            </w:r>
          </w:p>
          <w:p w:rsidR="00852BCE" w:rsidRDefault="00852BCE" w:rsidP="00ED3970">
            <w:r>
              <w:t>-gives an example on each class of adverb.</w:t>
            </w:r>
          </w:p>
          <w:p w:rsidR="00852BCE" w:rsidRDefault="00852BCE" w:rsidP="00ED3970">
            <w:r>
              <w:t>-arranges adverbs according to the classes.</w:t>
            </w:r>
          </w:p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Adverbs of manner</w:t>
            </w:r>
          </w:p>
          <w:p w:rsidR="00852BCE" w:rsidRDefault="00852BCE">
            <w:r>
              <w:t>Adverbs of time</w:t>
            </w:r>
          </w:p>
          <w:p w:rsidR="00852BCE" w:rsidRDefault="00852BCE">
            <w:r>
              <w:t>Adverbs of duration</w:t>
            </w:r>
          </w:p>
          <w:p w:rsidR="00852BCE" w:rsidRDefault="00852BCE">
            <w:r>
              <w:t>Adverbs of frequency</w:t>
            </w:r>
          </w:p>
          <w:p w:rsidR="00852BCE" w:rsidRDefault="00852BCE">
            <w:r>
              <w:t>Adverbs of place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4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Comparisons of adverbs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-identifies the degree of adverbs</w:t>
            </w:r>
          </w:p>
          <w:p w:rsidR="00852BCE" w:rsidRDefault="00852BCE" w:rsidP="00ED3970">
            <w:r>
              <w:t>-gives examples of each degree of adverb</w:t>
            </w:r>
          </w:p>
          <w:p w:rsidR="00852BCE" w:rsidRDefault="00852BCE" w:rsidP="00ED3970">
            <w:r>
              <w:t>-completes sentences correctly.</w:t>
            </w:r>
          </w:p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Three degrees of adverbs:</w:t>
            </w:r>
          </w:p>
          <w:p w:rsidR="00852BCE" w:rsidRDefault="00852BCE">
            <w:r>
              <w:t>Positive, comparative and superlative.</w:t>
            </w:r>
          </w:p>
          <w:p w:rsidR="00852BCE" w:rsidRDefault="00852BCE">
            <w:r>
              <w:t>Formation of adverbs in the three degrees.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>
            <w:r>
              <w:t>5</w:t>
            </w:r>
          </w:p>
        </w:tc>
        <w:tc>
          <w:tcPr>
            <w:tcW w:w="466" w:type="dxa"/>
          </w:tcPr>
          <w:p w:rsidR="00852BCE" w:rsidRDefault="00852BCE">
            <w:r>
              <w:t>1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More exercise about adverbs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-writes the correct formation of adverbs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Forming adverbs from the given words.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2</w:t>
            </w:r>
          </w:p>
        </w:tc>
        <w:tc>
          <w:tcPr>
            <w:tcW w:w="1527" w:type="dxa"/>
          </w:tcPr>
          <w:p w:rsidR="00852BCE" w:rsidRDefault="00852BCE">
            <w:r>
              <w:t>QUESTION TAGS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Question tags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-defines question tags.</w:t>
            </w:r>
          </w:p>
          <w:p w:rsidR="00852BCE" w:rsidRDefault="00852BCE" w:rsidP="00ED3970">
            <w:r>
              <w:t>-identifies the affirmative and negative statements.</w:t>
            </w:r>
          </w:p>
          <w:p w:rsidR="00852BCE" w:rsidRDefault="00852BCE" w:rsidP="00ED3970">
            <w:r>
              <w:t>-completes statements with suitable question tags.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620" w:type="dxa"/>
          </w:tcPr>
          <w:p w:rsidR="00852BCE" w:rsidRDefault="00852BCE">
            <w:r>
              <w:t>Forming question tags by identifying the negative and positive statements.</w:t>
            </w:r>
          </w:p>
          <w:p w:rsidR="00852BCE" w:rsidRDefault="00852BCE">
            <w:r>
              <w:t>Helping verbs in each tense.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3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Special forms of question tags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-completes the given statements with suitable tags.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620" w:type="dxa"/>
          </w:tcPr>
          <w:p w:rsidR="00852BCE" w:rsidRDefault="00852BCE">
            <w:r>
              <w:t>Special tags which are formed from….. Am/used to/shall/will/need /needn’t.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4</w:t>
            </w:r>
          </w:p>
        </w:tc>
        <w:tc>
          <w:tcPr>
            <w:tcW w:w="1527" w:type="dxa"/>
          </w:tcPr>
          <w:p w:rsidR="00852BCE" w:rsidRDefault="00852BCE">
            <w:r>
              <w:t>TENSES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present simple tense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how the tense is used</w:t>
            </w:r>
          </w:p>
          <w:p w:rsidR="00852BCE" w:rsidRDefault="00852BCE" w:rsidP="00ED3970">
            <w:r>
              <w:t>-constructs sentences in the present simple tense.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use of the present simple tense (Refer to notes)</w:t>
            </w:r>
          </w:p>
          <w:p w:rsidR="00852BCE" w:rsidRDefault="00852BCE">
            <w:r>
              <w:t>Affirmative, negative and interrogative sentences.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>
            <w:r>
              <w:t>6</w:t>
            </w:r>
          </w:p>
        </w:tc>
        <w:tc>
          <w:tcPr>
            <w:tcW w:w="466" w:type="dxa"/>
          </w:tcPr>
          <w:p w:rsidR="00852BCE" w:rsidRDefault="00852BCE">
            <w:r>
              <w:t>1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present simple passive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-identifies the helping verbs used in this tense.</w:t>
            </w:r>
          </w:p>
          <w:p w:rsidR="00852BCE" w:rsidRDefault="00852BCE" w:rsidP="00ED3970">
            <w:r>
              <w:t xml:space="preserve">-writes </w:t>
            </w:r>
            <w:r>
              <w:lastRenderedPageBreak/>
              <w:t>sentences in the present simple passive.</w:t>
            </w:r>
          </w:p>
          <w:p w:rsidR="00852BCE" w:rsidRDefault="00852BCE" w:rsidP="00ED3970"/>
          <w:p w:rsidR="00852BCE" w:rsidRDefault="00852BCE" w:rsidP="00ED3970">
            <w:r>
              <w:t xml:space="preserve"> </w:t>
            </w:r>
          </w:p>
        </w:tc>
        <w:tc>
          <w:tcPr>
            <w:tcW w:w="1620" w:type="dxa"/>
          </w:tcPr>
          <w:p w:rsidR="00852BCE" w:rsidRDefault="00852BCE">
            <w:r>
              <w:lastRenderedPageBreak/>
              <w:t xml:space="preserve">The helping verbs used are: …is /….are…+the participle form of the main </w:t>
            </w:r>
            <w:r>
              <w:lastRenderedPageBreak/>
              <w:t>verb.</w:t>
            </w:r>
          </w:p>
          <w:p w:rsidR="00852BCE" w:rsidRDefault="00852BCE">
            <w:r>
              <w:t xml:space="preserve">Examples of sentences in the present simple passive form.  </w:t>
            </w:r>
          </w:p>
        </w:tc>
        <w:tc>
          <w:tcPr>
            <w:tcW w:w="1170" w:type="dxa"/>
          </w:tcPr>
          <w:p w:rsidR="00852BCE" w:rsidRDefault="00852BCE" w:rsidP="00ED3970">
            <w:r>
              <w:lastRenderedPageBreak/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 xml:space="preserve">Question and </w:t>
            </w:r>
            <w:r>
              <w:lastRenderedPageBreak/>
              <w:t>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lastRenderedPageBreak/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2</w:t>
            </w:r>
          </w:p>
        </w:tc>
        <w:tc>
          <w:tcPr>
            <w:tcW w:w="1527" w:type="dxa"/>
          </w:tcPr>
          <w:p w:rsidR="00852BCE" w:rsidRDefault="00852BCE" w:rsidP="003E6A81">
            <w:r>
              <w:t>STRUCTURAL PATTERNS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of …so that…/…..in order….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-constructs sentences using the structures correctly.</w:t>
            </w:r>
          </w:p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use of ...so that…/….in order….(Refer to the notes)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3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of ….prefer…..to…./…like ….more than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--constructs sentences using the structures correctly</w:t>
            </w:r>
          </w:p>
          <w:p w:rsidR="00852BCE" w:rsidRDefault="00852BCE" w:rsidP="00ED3970"/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The use of …prefer…to…/…like…..more than….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/>
        </w:tc>
        <w:tc>
          <w:tcPr>
            <w:tcW w:w="466" w:type="dxa"/>
          </w:tcPr>
          <w:p w:rsidR="00852BCE" w:rsidRDefault="00852BCE">
            <w:r>
              <w:t>4</w:t>
            </w:r>
          </w:p>
        </w:tc>
        <w:tc>
          <w:tcPr>
            <w:tcW w:w="1527" w:type="dxa"/>
          </w:tcPr>
          <w:p w:rsidR="00852BCE" w:rsidRDefault="00852BCE"/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The use ……while /….when</w:t>
            </w:r>
            <w:proofErr w:type="gramStart"/>
            <w:r>
              <w:t>..</w:t>
            </w:r>
            <w:proofErr w:type="gramEnd"/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>-tells the difference between using</w:t>
            </w:r>
            <w:proofErr w:type="gramStart"/>
            <w:r>
              <w:t>..</w:t>
            </w:r>
            <w:proofErr w:type="gramEnd"/>
            <w:r>
              <w:t>While…</w:t>
            </w:r>
            <w:proofErr w:type="gramStart"/>
            <w:r>
              <w:t>./</w:t>
            </w:r>
            <w:proofErr w:type="gramEnd"/>
            <w:r>
              <w:t>when.</w:t>
            </w:r>
          </w:p>
          <w:p w:rsidR="00852BCE" w:rsidRDefault="00852BCE" w:rsidP="00ED3970">
            <w:r>
              <w:t>-constructs sentences using the two structures.</w:t>
            </w:r>
          </w:p>
          <w:p w:rsidR="00852BCE" w:rsidRDefault="00852BCE" w:rsidP="00ED3970"/>
          <w:p w:rsidR="00852BCE" w:rsidRDefault="00852BCE" w:rsidP="00ED3970"/>
        </w:tc>
        <w:tc>
          <w:tcPr>
            <w:tcW w:w="1620" w:type="dxa"/>
          </w:tcPr>
          <w:p w:rsidR="00852BCE" w:rsidRDefault="00852BCE">
            <w:r>
              <w:t>While:</w:t>
            </w:r>
          </w:p>
          <w:p w:rsidR="00852BCE" w:rsidRDefault="00852BCE">
            <w:r>
              <w:t>Is used to suggest that two activities were going on at the same time</w:t>
            </w:r>
          </w:p>
          <w:p w:rsidR="00852BCE" w:rsidRDefault="00852BCE">
            <w:r>
              <w:t>When:</w:t>
            </w:r>
          </w:p>
          <w:p w:rsidR="00852BCE" w:rsidRDefault="00852BCE">
            <w:r>
              <w:t>Is used to suggest that an activity was going on but interrupted by another one.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  <w:tr w:rsidR="00852BCE" w:rsidTr="00095CA6">
        <w:tc>
          <w:tcPr>
            <w:tcW w:w="527" w:type="dxa"/>
          </w:tcPr>
          <w:p w:rsidR="00852BCE" w:rsidRDefault="00852BCE">
            <w:r>
              <w:t>7</w:t>
            </w:r>
          </w:p>
        </w:tc>
        <w:tc>
          <w:tcPr>
            <w:tcW w:w="466" w:type="dxa"/>
          </w:tcPr>
          <w:p w:rsidR="00852BCE" w:rsidRDefault="00852BCE">
            <w:r>
              <w:t>1</w:t>
            </w:r>
          </w:p>
        </w:tc>
        <w:tc>
          <w:tcPr>
            <w:tcW w:w="1527" w:type="dxa"/>
          </w:tcPr>
          <w:p w:rsidR="00852BCE" w:rsidRDefault="00852BCE">
            <w:r>
              <w:t>REVISION WORK</w:t>
            </w:r>
          </w:p>
        </w:tc>
        <w:tc>
          <w:tcPr>
            <w:tcW w:w="1170" w:type="dxa"/>
          </w:tcPr>
          <w:p w:rsidR="00852BCE" w:rsidRDefault="00852BCE" w:rsidP="00ED3970">
            <w:r>
              <w:t xml:space="preserve">Reading </w:t>
            </w:r>
          </w:p>
          <w:p w:rsidR="00852BCE" w:rsidRDefault="00852BCE" w:rsidP="00ED3970">
            <w:r>
              <w:t>Listening</w:t>
            </w:r>
          </w:p>
          <w:p w:rsidR="00852BCE" w:rsidRDefault="00852BCE" w:rsidP="00ED3970">
            <w:r>
              <w:t>Speaking</w:t>
            </w:r>
          </w:p>
          <w:p w:rsidR="00852BCE" w:rsidRDefault="00852BCE" w:rsidP="00ED3970">
            <w:r>
              <w:t xml:space="preserve">Writing  </w:t>
            </w:r>
          </w:p>
        </w:tc>
        <w:tc>
          <w:tcPr>
            <w:tcW w:w="1260" w:type="dxa"/>
          </w:tcPr>
          <w:p w:rsidR="00852BCE" w:rsidRDefault="00852BCE">
            <w:r>
              <w:t>Affirmative, negative and interrogative sentences</w:t>
            </w:r>
          </w:p>
        </w:tc>
        <w:tc>
          <w:tcPr>
            <w:tcW w:w="1710" w:type="dxa"/>
          </w:tcPr>
          <w:p w:rsidR="00852BCE" w:rsidRDefault="00852BCE" w:rsidP="00ED3970">
            <w:r>
              <w:t>The learner:</w:t>
            </w:r>
          </w:p>
          <w:p w:rsidR="00852BCE" w:rsidRDefault="00852BCE" w:rsidP="00ED3970">
            <w:r>
              <w:t xml:space="preserve">-constructs sentences in the three forms. </w:t>
            </w:r>
          </w:p>
        </w:tc>
        <w:tc>
          <w:tcPr>
            <w:tcW w:w="1620" w:type="dxa"/>
          </w:tcPr>
          <w:p w:rsidR="00852BCE" w:rsidRDefault="00852BCE">
            <w:r>
              <w:t>Affirmative (positive)/negative and interrogative sentences.</w:t>
            </w:r>
          </w:p>
        </w:tc>
        <w:tc>
          <w:tcPr>
            <w:tcW w:w="1170" w:type="dxa"/>
          </w:tcPr>
          <w:p w:rsidR="00852BCE" w:rsidRDefault="00852BCE" w:rsidP="00ED3970">
            <w:r>
              <w:t>Whole class discussion</w:t>
            </w:r>
          </w:p>
          <w:p w:rsidR="00852BCE" w:rsidRDefault="00852BCE" w:rsidP="00ED3970"/>
          <w:p w:rsidR="00852BCE" w:rsidRDefault="00852BCE" w:rsidP="00ED3970">
            <w:r>
              <w:t>Question and answer</w:t>
            </w:r>
          </w:p>
          <w:p w:rsidR="00852BCE" w:rsidRDefault="00852BCE" w:rsidP="00ED3970"/>
          <w:p w:rsidR="00852BCE" w:rsidRDefault="00852BCE" w:rsidP="00ED3970">
            <w:r>
              <w:t>Explanation</w:t>
            </w:r>
          </w:p>
          <w:p w:rsidR="00852BCE" w:rsidRDefault="00852BCE" w:rsidP="00ED3970">
            <w:r>
              <w:t xml:space="preserve"> </w:t>
            </w:r>
          </w:p>
        </w:tc>
        <w:tc>
          <w:tcPr>
            <w:tcW w:w="1260" w:type="dxa"/>
          </w:tcPr>
          <w:p w:rsidR="00852BCE" w:rsidRDefault="00852BCE" w:rsidP="000457C5">
            <w:r>
              <w:t>Answering both oral and written questions</w:t>
            </w:r>
          </w:p>
        </w:tc>
        <w:tc>
          <w:tcPr>
            <w:tcW w:w="990" w:type="dxa"/>
          </w:tcPr>
          <w:p w:rsidR="00852BCE" w:rsidRDefault="00852BCE" w:rsidP="00B3406B">
            <w:r>
              <w:t>Printed notes</w:t>
            </w:r>
          </w:p>
        </w:tc>
        <w:tc>
          <w:tcPr>
            <w:tcW w:w="1260" w:type="dxa"/>
          </w:tcPr>
          <w:p w:rsidR="00852BCE" w:rsidRDefault="00852BCE" w:rsidP="00B3406B">
            <w:r>
              <w:t xml:space="preserve">Accuracy </w:t>
            </w:r>
          </w:p>
          <w:p w:rsidR="00852BCE" w:rsidRDefault="00852BCE" w:rsidP="00B3406B"/>
          <w:p w:rsidR="00852BCE" w:rsidRDefault="00852BCE" w:rsidP="00B3406B">
            <w:r>
              <w:t xml:space="preserve">Fluency </w:t>
            </w:r>
          </w:p>
        </w:tc>
        <w:tc>
          <w:tcPr>
            <w:tcW w:w="809" w:type="dxa"/>
          </w:tcPr>
          <w:p w:rsidR="00852BCE" w:rsidRDefault="00852BCE"/>
        </w:tc>
        <w:tc>
          <w:tcPr>
            <w:tcW w:w="631" w:type="dxa"/>
          </w:tcPr>
          <w:p w:rsidR="00852BCE" w:rsidRDefault="00852BCE"/>
        </w:tc>
      </w:tr>
    </w:tbl>
    <w:p w:rsidR="007E1C0D" w:rsidRDefault="007E1C0D"/>
    <w:sectPr w:rsidR="007E1C0D" w:rsidSect="0039159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C0D"/>
    <w:rsid w:val="000457C5"/>
    <w:rsid w:val="0005350F"/>
    <w:rsid w:val="00095CA6"/>
    <w:rsid w:val="000D3B28"/>
    <w:rsid w:val="001269EE"/>
    <w:rsid w:val="00195736"/>
    <w:rsid w:val="001A7428"/>
    <w:rsid w:val="001D3471"/>
    <w:rsid w:val="001D7926"/>
    <w:rsid w:val="0021460E"/>
    <w:rsid w:val="002353BE"/>
    <w:rsid w:val="002E1016"/>
    <w:rsid w:val="002E79E7"/>
    <w:rsid w:val="00313352"/>
    <w:rsid w:val="003863CA"/>
    <w:rsid w:val="0039159A"/>
    <w:rsid w:val="003E6A81"/>
    <w:rsid w:val="004677F0"/>
    <w:rsid w:val="004B556F"/>
    <w:rsid w:val="004E6D78"/>
    <w:rsid w:val="00507DA0"/>
    <w:rsid w:val="0051762B"/>
    <w:rsid w:val="005A2EC5"/>
    <w:rsid w:val="005B0D8A"/>
    <w:rsid w:val="005C033F"/>
    <w:rsid w:val="005D19A8"/>
    <w:rsid w:val="006A01C9"/>
    <w:rsid w:val="006E5502"/>
    <w:rsid w:val="00750E6E"/>
    <w:rsid w:val="007E1C0D"/>
    <w:rsid w:val="00824924"/>
    <w:rsid w:val="00852BCE"/>
    <w:rsid w:val="008B33C7"/>
    <w:rsid w:val="008D7C5D"/>
    <w:rsid w:val="0092263F"/>
    <w:rsid w:val="0098508E"/>
    <w:rsid w:val="009B5902"/>
    <w:rsid w:val="009E0DDD"/>
    <w:rsid w:val="009F6CFF"/>
    <w:rsid w:val="009F72D1"/>
    <w:rsid w:val="00A02D06"/>
    <w:rsid w:val="00A5637D"/>
    <w:rsid w:val="00AA4C9B"/>
    <w:rsid w:val="00AB0AE1"/>
    <w:rsid w:val="00B1102F"/>
    <w:rsid w:val="00B324CF"/>
    <w:rsid w:val="00B3406B"/>
    <w:rsid w:val="00BC4A88"/>
    <w:rsid w:val="00BF1BEF"/>
    <w:rsid w:val="00C2540A"/>
    <w:rsid w:val="00C33254"/>
    <w:rsid w:val="00D526F9"/>
    <w:rsid w:val="00D73522"/>
    <w:rsid w:val="00DC70C8"/>
    <w:rsid w:val="00E26A3B"/>
    <w:rsid w:val="00E95553"/>
    <w:rsid w:val="00EA2830"/>
    <w:rsid w:val="00EB3D3F"/>
    <w:rsid w:val="00ED2876"/>
    <w:rsid w:val="00ED3970"/>
    <w:rsid w:val="00EE7C16"/>
    <w:rsid w:val="00EF60D9"/>
    <w:rsid w:val="00F12193"/>
    <w:rsid w:val="00F136E9"/>
    <w:rsid w:val="00F640A7"/>
    <w:rsid w:val="00F7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Martin</cp:lastModifiedBy>
  <cp:revision>7</cp:revision>
  <cp:lastPrinted>2013-02-13T07:15:00Z</cp:lastPrinted>
  <dcterms:created xsi:type="dcterms:W3CDTF">2013-01-24T18:02:00Z</dcterms:created>
  <dcterms:modified xsi:type="dcterms:W3CDTF">2015-01-31T09:50:00Z</dcterms:modified>
</cp:coreProperties>
</file>