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28"/>
          <w:szCs w:val="28"/>
        </w:rPr>
      </w:pPr>
    </w:p>
    <w:p>
      <w:pPr>
        <w:pStyle w:val="style0"/>
        <w:spacing w:lineRule="auto" w:line="240"/>
        <w:jc w:val="center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 xml:space="preserve">STANDARD THREE </w:t>
      </w:r>
    </w:p>
    <w:p>
      <w:pPr>
        <w:pStyle w:val="style0"/>
        <w:spacing w:lineRule="auto" w:line="240"/>
        <w:jc w:val="center"/>
        <w:rPr>
          <w:rFonts w:ascii="Tahoma" w:cs="Tahoma" w:hAnsi="Tahoma"/>
          <w:b/>
          <w:sz w:val="28"/>
          <w:szCs w:val="28"/>
        </w:rPr>
      </w:pPr>
      <w:r>
        <w:rPr>
          <w:rFonts w:ascii="Tahoma" w:cs="Tahoma" w:hAnsi="Tahoma"/>
          <w:b/>
          <w:sz w:val="28"/>
          <w:szCs w:val="28"/>
        </w:rPr>
        <w:t>SUBJECT: SOCIAL STUDIES</w:t>
      </w:r>
    </w:p>
    <w:p>
      <w:pPr>
        <w:pStyle w:val="style0"/>
        <w:spacing w:lineRule="auto" w:line="240"/>
        <w:jc w:val="center"/>
        <w:rPr>
          <w:rFonts w:ascii="Tahoma" w:cs="Tahoma" w:hAnsi="Tahoma"/>
          <w:b/>
          <w:sz w:val="24"/>
        </w:rPr>
      </w:pPr>
      <w:r>
        <w:rPr>
          <w:rFonts w:ascii="Tahoma" w:cs="Tahoma" w:hAnsi="Tahoma"/>
          <w:b/>
          <w:sz w:val="24"/>
        </w:rPr>
        <w:t>NAME</w:t>
      </w:r>
      <w:r>
        <w:rPr>
          <w:rFonts w:ascii="Tahoma" w:cs="Tahoma" w:hAnsi="Tahoma"/>
          <w:b/>
          <w:sz w:val="24"/>
        </w:rPr>
        <w:t>:_</w:t>
      </w:r>
      <w:r>
        <w:rPr>
          <w:rFonts w:ascii="Tahoma" w:cs="Tahoma" w:hAnsi="Tahoma"/>
          <w:b/>
          <w:sz w:val="24"/>
        </w:rPr>
        <w:t>____</w:t>
      </w:r>
      <w:r>
        <w:rPr>
          <w:rFonts w:ascii="Tahoma" w:cs="Tahoma" w:hAnsi="Tahoma"/>
          <w:b/>
          <w:sz w:val="24"/>
        </w:rPr>
        <w:t>_______</w:t>
      </w:r>
      <w:r>
        <w:rPr>
          <w:rFonts w:ascii="Tahoma" w:cs="Tahoma" w:hAnsi="Tahoma"/>
          <w:b/>
          <w:sz w:val="24"/>
        </w:rPr>
        <w:t>________________________________DATE:________________</w:t>
      </w:r>
    </w:p>
    <w:p>
      <w:pPr>
        <w:pStyle w:val="style179"/>
        <w:spacing w:after="0" w:lineRule="auto" w:line="240"/>
        <w:ind w:left="630"/>
        <w:jc w:val="center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hAnsi="Tahoma"/>
          <w:b/>
          <w:sz w:val="24"/>
          <w:szCs w:val="24"/>
          <w:u w:val="single"/>
        </w:rPr>
        <w:t>SECTION A: (28 MARKS)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Answer items (i) – (viii) by choosing the letter of the correct answer and write it in the box provided</w:t>
      </w: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b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 xml:space="preserve"> The daily condition of the atmosphere observed at a particular place is known as: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b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26" arcsize="0.16666667," stroked="t" style="position:absolute;margin-left:483.9pt;margin-top:0.15pt;width:38.3pt;height:28.15pt;z-index:2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A. Weather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Atmosphere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B. Environment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D. Temperature</w:t>
      </w:r>
    </w:p>
    <w:p>
      <w:pPr>
        <w:pStyle w:val="style0"/>
        <w:spacing w:after="0" w:lineRule="auto" w:line="240"/>
        <w:rPr>
          <w:rFonts w:ascii="Tahoma" w:cs="Tahoma" w:eastAsia="Arial Unicode MS" w:hAnsi="Tahoma"/>
          <w:sz w:val="8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27" arcsize="0.16666667," stroked="t" style="position:absolute;margin-left:483.45pt;margin-top:10.2pt;width:38.3pt;height:28.15pt;z-index:9;mso-position-horizontal-relative:text;mso-position-vertical-relative:text;mso-width-relative:margin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Shaking hands, kissing, kneeling and hugging are :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 xml:space="preserve">A. </w:t>
      </w:r>
      <w:r>
        <w:rPr>
          <w:rFonts w:ascii="Tahoma" w:cs="Tahoma" w:eastAsia="Arial Unicode MS" w:hAnsi="Tahoma"/>
          <w:sz w:val="24"/>
          <w:szCs w:val="24"/>
        </w:rPr>
        <w:t>Greeting styles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Eating styles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 xml:space="preserve">B. </w:t>
      </w:r>
      <w:r>
        <w:rPr>
          <w:rFonts w:ascii="Tahoma" w:cs="Tahoma" w:eastAsia="Arial Unicode MS" w:hAnsi="Tahoma"/>
          <w:sz w:val="24"/>
          <w:szCs w:val="24"/>
        </w:rPr>
        <w:t xml:space="preserve">Dressing styles 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 xml:space="preserve">D. Walking styles </w:t>
      </w: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28" arcsize="0.16666667," stroked="t" style="position:absolute;margin-left:483.9pt;margin-top:12.0pt;width:38.3pt;height:28.15pt;z-index:3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A person who guides and directs others is known as: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 xml:space="preserve">A. Citizen 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Leader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B. Patriot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D. Teacher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8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29" arcsize="0.16666667," stroked="t" style="position:absolute;margin-left:483.9pt;margin-top:32.5pt;width:38.3pt;height:28.15pt;z-index:4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Maria wanted to cut the tall grass around the school compound. What tool among the following would she use?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A.  Dustpan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Slash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B. Rake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D. Mop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8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30" arcsize="0.16666667," stroked="t" style="position:absolute;margin-left:483.9pt;margin-top:13.7pt;width:38.3pt;height:28.15pt;z-index:5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A rotating tool used for moving air around  to cool the temperature is called: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A. Oven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Fan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 xml:space="preserve">B. Umbrella   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 xml:space="preserve">D. Refrigerator </w:t>
      </w: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8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Clothes such as jackets, sweaters and coats are mostly worn during which weather condition?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31" arcsize="0.16666667," stroked="t" style="position:absolute;margin-left:482.35pt;margin-top:4.4pt;width:38.3pt;height:28.15pt;z-index:6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A. Hot weather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Sunny weather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B. Cold weather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D. High temperature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8"/>
          <w:szCs w:val="24"/>
        </w:rPr>
      </w:pPr>
    </w:p>
    <w:p>
      <w:pPr>
        <w:pStyle w:val="style0"/>
        <w:numPr>
          <w:ilvl w:val="0"/>
          <w:numId w:val="2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32" arcsize="0.16666667," stroked="t" style="position:absolute;margin-left:482.35pt;margin-top:13.3pt;width:38.3pt;height:28.15pt;z-index:7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SamiaSuluhuHassani</w:t>
      </w:r>
      <w:r>
        <w:rPr>
          <w:rFonts w:ascii="Tahoma" w:cs="Tahoma" w:eastAsia="Arial Unicode MS" w:hAnsi="Tahoma"/>
          <w:sz w:val="24"/>
          <w:szCs w:val="24"/>
        </w:rPr>
        <w:t xml:space="preserve"> is </w:t>
      </w:r>
      <w:r>
        <w:rPr>
          <w:rFonts w:ascii="Tahoma" w:cs="Tahoma" w:eastAsia="Arial Unicode MS" w:hAnsi="Tahoma"/>
          <w:sz w:val="24"/>
          <w:szCs w:val="24"/>
        </w:rPr>
        <w:t>the_____President</w:t>
      </w:r>
      <w:r>
        <w:rPr>
          <w:rFonts w:ascii="Tahoma" w:cs="Tahoma" w:eastAsia="Arial Unicode MS" w:hAnsi="Tahoma"/>
          <w:sz w:val="24"/>
          <w:szCs w:val="24"/>
        </w:rPr>
        <w:t xml:space="preserve"> of Tanzania.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A. Third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 xml:space="preserve">C. Sixth </w:t>
      </w:r>
    </w:p>
    <w:p>
      <w:pPr>
        <w:pStyle w:val="style0"/>
        <w:spacing w:after="0" w:lineRule="auto" w:line="240"/>
        <w:ind w:left="45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B. Fifth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 xml:space="preserve">D. Eighth </w:t>
      </w: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10"/>
          <w:szCs w:val="24"/>
        </w:rPr>
      </w:pP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Nelia wanted to know her body temperature. Which device among the following would you advise her to use?</w:t>
      </w:r>
    </w:p>
    <w:p>
      <w:pPr>
        <w:pStyle w:val="style179"/>
        <w:numPr>
          <w:ilvl w:val="0"/>
          <w:numId w:val="3"/>
        </w:numPr>
        <w:spacing w:after="0" w:lineRule="auto" w:line="240"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noProof/>
          <w:sz w:val="24"/>
          <w:szCs w:val="24"/>
        </w:rPr>
        <w:pict>
          <v:roundrect id="1033" arcsize="0.16666667," stroked="t" style="position:absolute;margin-left:483.85pt;margin-top:0.65pt;width:38.3pt;height:28.15pt;z-index:8;mso-position-horizontal-relative:text;mso-position-vertical-relative:text;mso-width-relative:page;mso-height-relative:margin;mso-wrap-distance-left:0.0pt;mso-wrap-distance-right:0.0pt;visibility:visible;">
            <v:stroke joinstyle="miter" weight="1.0pt"/>
            <v:fill/>
          </v:roundrect>
        </w:pict>
      </w:r>
      <w:r>
        <w:rPr>
          <w:rFonts w:ascii="Tahoma" w:cs="Tahoma" w:eastAsia="Arial Unicode MS" w:hAnsi="Tahoma"/>
          <w:sz w:val="24"/>
          <w:szCs w:val="24"/>
        </w:rPr>
        <w:t>Thermometer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C. Barometer</w:t>
      </w:r>
    </w:p>
    <w:p>
      <w:pPr>
        <w:pStyle w:val="style0"/>
        <w:numPr>
          <w:ilvl w:val="0"/>
          <w:numId w:val="3"/>
        </w:numPr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  <w:r>
        <w:rPr>
          <w:rFonts w:ascii="Tahoma" w:cs="Tahoma" w:eastAsia="Arial Unicode MS" w:hAnsi="Tahoma"/>
          <w:sz w:val="24"/>
          <w:szCs w:val="24"/>
        </w:rPr>
        <w:t>Rain gauge</w:t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ab/>
      </w:r>
      <w:r>
        <w:rPr>
          <w:rFonts w:ascii="Tahoma" w:cs="Tahoma" w:eastAsia="Arial Unicode MS" w:hAnsi="Tahoma"/>
          <w:sz w:val="24"/>
          <w:szCs w:val="24"/>
        </w:rPr>
        <w:t>D. Degree Centigrade</w:t>
      </w: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</w:p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eastAsia="Calibri" w:hAnsi="Tahoma"/>
          <w:b/>
          <w:sz w:val="24"/>
          <w:szCs w:val="24"/>
        </w:rPr>
      </w:pPr>
      <w:r>
        <w:rPr>
          <w:rFonts w:ascii="Tahoma" w:cs="Tahoma" w:eastAsia="Calibri" w:hAnsi="Tahoma"/>
          <w:b/>
          <w:sz w:val="24"/>
          <w:szCs w:val="24"/>
        </w:rPr>
        <w:t>Answer the items (i)- (vi) by matching  the tribes in LIST A with their traditional dances in LIST B, by writing the letter of the correct answer in the brackets provided</w:t>
      </w:r>
    </w:p>
    <w:tbl>
      <w:tblPr>
        <w:tblStyle w:val="style4097"/>
        <w:tblW w:w="11192" w:type="dxa"/>
        <w:tblLayout w:type="fixed"/>
        <w:tblLook w:val="04A0" w:firstRow="1" w:lastRow="0" w:firstColumn="1" w:lastColumn="0" w:noHBand="0" w:noVBand="1"/>
      </w:tblPr>
      <w:tblGrid>
        <w:gridCol w:w="5236"/>
        <w:gridCol w:w="1985"/>
        <w:gridCol w:w="3971"/>
      </w:tblGrid>
      <w:tr>
        <w:trPr>
          <w:trHeight w:val="333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hAnsi="Tahoma"/>
                <w:b/>
                <w:sz w:val="24"/>
                <w:szCs w:val="24"/>
              </w:rPr>
              <w:t>LIST 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hAnsi="Tahoma"/>
                <w:b/>
                <w:sz w:val="24"/>
                <w:szCs w:val="24"/>
              </w:rPr>
              <w:t>ANSWERS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hAnsi="Tahoma"/>
                <w:b/>
                <w:sz w:val="24"/>
                <w:szCs w:val="24"/>
              </w:rPr>
              <w:t>LIST B</w:t>
            </w:r>
          </w:p>
        </w:tc>
      </w:tr>
      <w:tr>
        <w:tblPrEx/>
        <w:trPr>
          <w:trHeight w:val="265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5"/>
              </w:numPr>
              <w:ind w:left="450" w:hanging="90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 xml:space="preserve">Traditional dance of </w:t>
            </w:r>
            <w:r>
              <w:rPr>
                <w:rFonts w:ascii="Tahoma" w:cs="Tahoma" w:hAnsi="Tahoma"/>
                <w:sz w:val="24"/>
                <w:szCs w:val="24"/>
              </w:rPr>
              <w:t>Zaramo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(          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Adumu</w:t>
            </w:r>
          </w:p>
        </w:tc>
      </w:tr>
      <w:tr>
        <w:tblPrEx/>
        <w:trPr>
          <w:trHeight w:val="356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5"/>
              </w:numPr>
              <w:ind w:left="450" w:hanging="90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Traditional dance of Makonde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(          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Akasimbo</w:t>
            </w:r>
          </w:p>
        </w:tc>
      </w:tr>
      <w:tr>
        <w:tblPrEx/>
        <w:trPr>
          <w:trHeight w:val="323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5"/>
              </w:numPr>
              <w:ind w:left="450" w:hanging="90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 xml:space="preserve">Traditional dance of </w:t>
            </w:r>
            <w:r>
              <w:rPr>
                <w:rFonts w:ascii="Tahoma" w:cs="Tahoma" w:hAnsi="Tahoma"/>
                <w:sz w:val="24"/>
                <w:szCs w:val="24"/>
              </w:rPr>
              <w:t>Kurya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(           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Lizombe</w:t>
            </w:r>
          </w:p>
        </w:tc>
      </w:tr>
      <w:tr>
        <w:tblPrEx/>
        <w:trPr>
          <w:trHeight w:val="213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5"/>
              </w:numPr>
              <w:ind w:left="450" w:hanging="90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 xml:space="preserve">Traditional dance of </w:t>
            </w:r>
            <w:r>
              <w:rPr>
                <w:rFonts w:ascii="Tahoma" w:cs="Tahoma" w:hAnsi="Tahoma"/>
                <w:sz w:val="24"/>
                <w:szCs w:val="24"/>
              </w:rPr>
              <w:t>Sambaa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(           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Marimba</w:t>
            </w:r>
          </w:p>
        </w:tc>
      </w:tr>
      <w:tr>
        <w:tblPrEx/>
        <w:trPr>
          <w:trHeight w:val="227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5"/>
              </w:numPr>
              <w:ind w:left="450" w:hanging="90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Traditional dance of Haya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(           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Mdundiko</w:t>
            </w:r>
          </w:p>
        </w:tc>
      </w:tr>
      <w:tr>
        <w:tblPrEx/>
        <w:trPr>
          <w:trHeight w:val="441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5"/>
              </w:numPr>
              <w:ind w:left="450" w:hanging="90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Traditional dance of Ngoni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(           )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Sindimba</w:t>
            </w:r>
          </w:p>
        </w:tc>
      </w:tr>
      <w:tr>
        <w:tblPrEx/>
        <w:trPr>
          <w:trHeight w:val="213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450" w:hanging="90"/>
              <w:rPr>
                <w:rFonts w:ascii="Tahoma" w:cs="Tahoma" w:hAnsi="Tahoma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ahoma" w:cs="Tahoma" w:hAnsi="Tahoma"/>
                <w:b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Ritungu</w:t>
            </w:r>
          </w:p>
        </w:tc>
      </w:tr>
      <w:tr>
        <w:tblPrEx/>
        <w:trPr>
          <w:trHeight w:val="242" w:hRule="atLeast"/>
        </w:trPr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ahoma" w:cs="Tahoma" w:hAnsi="Tahoma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Tahoma" w:cs="Tahoma" w:hAnsi="Tahoma"/>
                <w:b/>
                <w:sz w:val="24"/>
                <w:szCs w:val="24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numPr>
                <w:ilvl w:val="0"/>
                <w:numId w:val="6"/>
              </w:numPr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Mdumange</w:t>
            </w:r>
          </w:p>
        </w:tc>
      </w:tr>
    </w:tbl>
    <w:p>
      <w:pPr>
        <w:pStyle w:val="style0"/>
        <w:spacing w:after="0" w:lineRule="auto" w:line="240"/>
        <w:contextualSpacing/>
        <w:rPr>
          <w:rFonts w:ascii="Tahoma" w:cs="Tahoma" w:eastAsia="Arial Unicode MS" w:hAnsi="Tahoma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ahoma" w:cs="Tahoma" w:hAnsi="Tahoma"/>
          <w:b/>
          <w:sz w:val="24"/>
          <w:szCs w:val="24"/>
          <w:u w:val="single"/>
        </w:rPr>
      </w:pPr>
      <w:r>
        <w:rPr>
          <w:rFonts w:ascii="Tahoma" w:cs="Tahoma" w:hAnsi="Tahoma"/>
          <w:b/>
          <w:sz w:val="24"/>
          <w:szCs w:val="24"/>
          <w:u w:val="single"/>
        </w:rPr>
        <w:t>SECTION B: (22 Marks)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ahoma" w:cs="Tahoma" w:hAnsi="Tahoma"/>
          <w:b/>
          <w:sz w:val="24"/>
          <w:szCs w:val="24"/>
        </w:rPr>
      </w:pPr>
      <w:r>
        <w:rPr>
          <w:rFonts w:ascii="Tahoma" w:cs="Tahoma" w:hAnsi="Tahoma"/>
          <w:b/>
          <w:sz w:val="24"/>
          <w:szCs w:val="24"/>
        </w:rPr>
        <w:t>Read the following passage and then answer the questions that follow by writing the correct answer in the space provided.</w:t>
      </w:r>
    </w:p>
    <w:p>
      <w:pPr>
        <w:pStyle w:val="style0"/>
        <w:tabs>
          <w:tab w:val="left" w:leader="none" w:pos="3600"/>
        </w:tabs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Environment is the sum of </w:t>
      </w:r>
      <w:r>
        <w:rPr>
          <w:rFonts w:ascii="Tahoma" w:cs="Tahoma" w:eastAsia="Calibri" w:hAnsi="Tahoma"/>
          <w:sz w:val="24"/>
          <w:szCs w:val="24"/>
        </w:rPr>
        <w:t xml:space="preserve">all </w:t>
      </w:r>
      <w:r>
        <w:rPr>
          <w:rFonts w:ascii="Tahoma" w:cs="Tahoma" w:eastAsia="Calibri" w:hAnsi="Tahoma"/>
          <w:sz w:val="24"/>
          <w:szCs w:val="24"/>
        </w:rPr>
        <w:t>things that surround human beings. It includes people, plants, animals and other things. Generally, environment consists of both living and non-living things.</w:t>
      </w:r>
    </w:p>
    <w:p>
      <w:pPr>
        <w:pStyle w:val="style0"/>
        <w:tabs>
          <w:tab w:val="left" w:leader="none" w:pos="3600"/>
        </w:tabs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The school environment is made up of both living and non-living things. Examples of living things which are found in the school environment are human beings and plants. The non-living things that are found in the school environment are furniture, books, chalks, pens, pencils and dusters. Furniture include tables, desks, chairs and cupboards. All living and non-living things which are found in our school environment are important, therefore we are supposed to protect them. </w:t>
      </w:r>
    </w:p>
    <w:p>
      <w:pPr>
        <w:pStyle w:val="style0"/>
        <w:spacing w:after="0" w:lineRule="auto" w:line="240"/>
        <w:jc w:val="both"/>
        <w:rPr>
          <w:rFonts w:ascii="Tahoma" w:cs="Tahoma" w:eastAsia="Calibri" w:hAnsi="Tahoma"/>
          <w:sz w:val="4"/>
          <w:szCs w:val="24"/>
        </w:rPr>
      </w:pPr>
    </w:p>
    <w:p>
      <w:pPr>
        <w:pStyle w:val="style0"/>
        <w:spacing w:after="0" w:lineRule="auto" w:line="240"/>
        <w:jc w:val="both"/>
        <w:rPr>
          <w:rFonts w:ascii="Tahoma" w:cs="Tahoma" w:eastAsia="Calibri" w:hAnsi="Tahoma"/>
          <w:b/>
          <w:sz w:val="24"/>
          <w:szCs w:val="24"/>
          <w:u w:val="single"/>
        </w:rPr>
      </w:pPr>
      <w:r>
        <w:rPr>
          <w:rFonts w:ascii="Tahoma" w:cs="Tahoma" w:eastAsia="Calibri" w:hAnsi="Tahoma"/>
          <w:b/>
          <w:sz w:val="24"/>
          <w:szCs w:val="24"/>
          <w:u w:val="single"/>
        </w:rPr>
        <w:t>QUESTIONS</w:t>
      </w:r>
    </w:p>
    <w:p>
      <w:pPr>
        <w:pStyle w:val="style179"/>
        <w:numPr>
          <w:ilvl w:val="5"/>
          <w:numId w:val="8"/>
        </w:numP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Anything that surrounds human being is called___________________</w:t>
      </w:r>
    </w:p>
    <w:p>
      <w:pPr>
        <w:pStyle w:val="style179"/>
        <w:numPr>
          <w:ilvl w:val="5"/>
          <w:numId w:val="8"/>
        </w:numP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Which of these two, plant and furniture is an example of non-living thing</w:t>
      </w:r>
      <w:r>
        <w:rPr>
          <w:rFonts w:ascii="Tahoma" w:cs="Tahoma" w:eastAsia="Calibri" w:hAnsi="Tahoma"/>
          <w:sz w:val="24"/>
          <w:szCs w:val="24"/>
        </w:rPr>
        <w:t>?_</w:t>
      </w:r>
      <w:r>
        <w:rPr>
          <w:rFonts w:ascii="Tahoma" w:cs="Tahoma" w:eastAsia="Calibri" w:hAnsi="Tahoma"/>
          <w:sz w:val="24"/>
          <w:szCs w:val="24"/>
        </w:rPr>
        <w:t>__</w:t>
      </w:r>
      <w:r>
        <w:rPr>
          <w:rFonts w:ascii="Tahoma" w:cs="Tahoma" w:eastAsia="Calibri" w:hAnsi="Tahoma"/>
          <w:sz w:val="24"/>
          <w:szCs w:val="24"/>
        </w:rPr>
        <w:t>________________</w:t>
      </w:r>
    </w:p>
    <w:p>
      <w:pPr>
        <w:pStyle w:val="style179"/>
        <w:numPr>
          <w:ilvl w:val="5"/>
          <w:numId w:val="8"/>
        </w:numP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Examples of living things that are found on the school environment are human beings and_________________________________________</w:t>
      </w:r>
    </w:p>
    <w:p>
      <w:pPr>
        <w:pStyle w:val="style179"/>
        <w:numPr>
          <w:ilvl w:val="5"/>
          <w:numId w:val="8"/>
        </w:numP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Non-living things that are found on the school environment  which are used for writing and drawing are pens, chalks and________________</w:t>
      </w:r>
    </w:p>
    <w:p>
      <w:pPr>
        <w:pStyle w:val="style179"/>
        <w:numPr>
          <w:ilvl w:val="5"/>
          <w:numId w:val="8"/>
        </w:numP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Why do we protect living and non-living things?</w:t>
      </w:r>
    </w:p>
    <w:p>
      <w:pPr>
        <w:pStyle w:val="style179"/>
        <w:spacing w:after="0" w:lineRule="auto" w:line="240"/>
        <w:ind w:left="5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___________________________________________________</w:t>
      </w:r>
    </w:p>
    <w:p>
      <w:pPr>
        <w:pStyle w:val="style179"/>
        <w:numPr>
          <w:ilvl w:val="5"/>
          <w:numId w:val="8"/>
        </w:numP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Which of the two, a cupboard and chalk is an example of furniture?</w:t>
      </w:r>
    </w:p>
    <w:p>
      <w:pPr>
        <w:pStyle w:val="style179"/>
        <w:spacing w:after="0" w:lineRule="auto" w:line="240"/>
        <w:ind w:left="5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_______________________________________________________</w:t>
      </w:r>
    </w:p>
    <w:p>
      <w:pPr>
        <w:pStyle w:val="style179"/>
        <w:numPr>
          <w:ilvl w:val="5"/>
          <w:numId w:val="8"/>
        </w:numPr>
        <w:pBdr>
          <w:bottom w:val="single" w:sz="12" w:space="1" w:color="auto"/>
        </w:pBdr>
        <w:spacing w:after="0" w:lineRule="auto" w:line="240"/>
        <w:jc w:val="both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Apart from living things, what is the other group of things is found in the school environment?</w:t>
      </w:r>
    </w:p>
    <w:bookmarkStart w:id="0" w:name="_GoBack"/>
    <w:bookmarkEnd w:id="0"/>
    <w:p>
      <w:pPr>
        <w:pStyle w:val="style179"/>
        <w:pBdr>
          <w:bottom w:val="single" w:sz="12" w:space="1" w:color="auto"/>
        </w:pBdr>
        <w:spacing w:after="0" w:lineRule="auto" w:line="240"/>
        <w:ind w:left="540"/>
        <w:jc w:val="both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179"/>
        <w:spacing w:after="160" w:lineRule="auto" w:line="240"/>
        <w:ind w:left="36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noProof/>
          <w:sz w:val="24"/>
          <w:szCs w:val="24"/>
        </w:rPr>
      </w:pPr>
      <w:r>
        <w:rPr>
          <w:rFonts w:ascii="Tahoma" w:cs="Tahoma" w:eastAsia="Calibri" w:hAnsi="Tahoma"/>
          <w:b/>
          <w:noProof/>
          <w:sz w:val="24"/>
          <w:szCs w:val="24"/>
        </w:rPr>
        <w:t xml:space="preserve">4. </w:t>
      </w:r>
      <w:r>
        <w:rPr>
          <w:rFonts w:ascii="Tahoma" w:cs="Tahoma" w:eastAsia="Calibri" w:hAnsi="Tahoma"/>
          <w:b/>
          <w:noProof/>
          <w:sz w:val="24"/>
          <w:szCs w:val="24"/>
        </w:rPr>
        <w:t>Observe carefully the pictures below and answer the questions that follow:</w:t>
      </w:r>
    </w:p>
    <w:p>
      <w:pPr>
        <w:pStyle w:val="style0"/>
        <w:spacing w:after="0" w:lineRule="auto" w:line="240"/>
        <w:ind w:left="360"/>
        <w:jc w:val="center"/>
        <w:contextualSpacing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drawing>
          <wp:inline distL="0" distT="0" distB="0" distR="0">
            <wp:extent cx="6657975" cy="2543175"/>
            <wp:effectExtent l="0" t="0" r="9525" b="9525"/>
            <wp:docPr id="1034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57975" cy="2543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contextualSpacing/>
        <w:rPr>
          <w:rFonts w:ascii="Tahoma" w:cs="Tahoma" w:eastAsia="Calibri" w:hAnsi="Tahoma"/>
          <w:b/>
          <w:noProof/>
          <w:sz w:val="24"/>
          <w:szCs w:val="24"/>
          <w:u w:val="single"/>
        </w:rPr>
      </w:pPr>
      <w:r>
        <w:rPr>
          <w:rFonts w:ascii="Tahoma" w:cs="Tahoma" w:eastAsia="Calibri" w:hAnsi="Tahoma"/>
          <w:b/>
          <w:noProof/>
          <w:sz w:val="24"/>
          <w:szCs w:val="24"/>
          <w:u w:val="single"/>
        </w:rPr>
        <w:t>Questions</w:t>
      </w:r>
    </w:p>
    <w:p>
      <w:pPr>
        <w:pStyle w:val="style179"/>
        <w:numPr>
          <w:ilvl w:val="2"/>
          <w:numId w:val="6"/>
        </w:numPr>
        <w:tabs>
          <w:tab w:val="left" w:leader="none" w:pos="450"/>
        </w:tabs>
        <w:spacing w:after="0" w:lineRule="auto" w:line="240"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What is the name of the leader shown by picture A?</w:t>
      </w:r>
    </w:p>
    <w:p>
      <w:pPr>
        <w:pStyle w:val="style179"/>
        <w:tabs>
          <w:tab w:val="left" w:leader="none" w:pos="450"/>
        </w:tabs>
        <w:spacing w:after="0" w:lineRule="auto" w:line="240"/>
        <w:ind w:left="270"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_____________________________________________</w:t>
      </w:r>
      <w:r>
        <w:rPr>
          <w:rFonts w:ascii="Tahoma" w:cs="Tahoma" w:eastAsia="Calibri" w:hAnsi="Tahoma"/>
          <w:noProof/>
          <w:sz w:val="24"/>
          <w:szCs w:val="24"/>
        </w:rPr>
        <w:t>____________________________</w:t>
      </w:r>
    </w:p>
    <w:p>
      <w:pPr>
        <w:pStyle w:val="style179"/>
        <w:numPr>
          <w:ilvl w:val="2"/>
          <w:numId w:val="6"/>
        </w:numPr>
        <w:tabs>
          <w:tab w:val="left" w:leader="none" w:pos="450"/>
        </w:tabs>
        <w:spacing w:after="0" w:lineRule="auto" w:line="240"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What is the name o</w:t>
      </w:r>
      <w:r>
        <w:rPr>
          <w:rFonts w:ascii="Tahoma" w:cs="Tahoma" w:eastAsia="Calibri" w:hAnsi="Tahoma"/>
          <w:noProof/>
          <w:sz w:val="24"/>
          <w:szCs w:val="24"/>
        </w:rPr>
        <w:t>f the leader shown by Picture C?</w:t>
      </w:r>
    </w:p>
    <w:p>
      <w:pPr>
        <w:pStyle w:val="style179"/>
        <w:tabs>
          <w:tab w:val="left" w:leader="none" w:pos="450"/>
        </w:tabs>
        <w:spacing w:after="0" w:lineRule="auto" w:line="240"/>
        <w:ind w:left="270"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_____________________________________________</w:t>
      </w:r>
      <w:r>
        <w:rPr>
          <w:rFonts w:ascii="Tahoma" w:cs="Tahoma" w:eastAsia="Calibri" w:hAnsi="Tahoma"/>
          <w:noProof/>
          <w:sz w:val="24"/>
          <w:szCs w:val="24"/>
        </w:rPr>
        <w:t>___________________________________</w:t>
      </w:r>
    </w:p>
    <w:p>
      <w:pPr>
        <w:pStyle w:val="style179"/>
        <w:numPr>
          <w:ilvl w:val="2"/>
          <w:numId w:val="6"/>
        </w:numPr>
        <w:tabs>
          <w:tab w:val="left" w:leader="none" w:pos="450"/>
        </w:tabs>
        <w:spacing w:after="0" w:lineRule="auto" w:line="240"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Which picture shows the current President of the United Republic of Tanzania?</w:t>
      </w:r>
    </w:p>
    <w:p>
      <w:pPr>
        <w:pStyle w:val="style0"/>
        <w:tabs>
          <w:tab w:val="left" w:leader="none" w:pos="450"/>
        </w:tabs>
        <w:spacing w:after="0" w:lineRule="auto" w:line="240"/>
        <w:ind w:left="810"/>
        <w:contextualSpacing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_________________________________________________________________________</w:t>
      </w:r>
    </w:p>
    <w:p>
      <w:pPr>
        <w:pStyle w:val="style179"/>
        <w:numPr>
          <w:ilvl w:val="2"/>
          <w:numId w:val="6"/>
        </w:numPr>
        <w:tabs>
          <w:tab w:val="left" w:leader="none" w:pos="450"/>
        </w:tabs>
        <w:spacing w:after="0" w:lineRule="auto" w:line="240"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Which picture shows the first President of Tanzania?</w:t>
      </w:r>
    </w:p>
    <w:p>
      <w:pPr>
        <w:pStyle w:val="style0"/>
        <w:tabs>
          <w:tab w:val="left" w:leader="none" w:pos="450"/>
        </w:tabs>
        <w:spacing w:after="0" w:lineRule="auto" w:line="240"/>
        <w:ind w:left="810"/>
        <w:contextualSpacing/>
        <w:rPr>
          <w:rFonts w:ascii="Tahoma" w:cs="Tahoma" w:eastAsia="Calibri" w:hAnsi="Tahoma"/>
          <w:noProof/>
          <w:sz w:val="24"/>
          <w:szCs w:val="24"/>
        </w:rPr>
      </w:pPr>
      <w:r>
        <w:rPr>
          <w:rFonts w:ascii="Tahoma" w:cs="Tahoma" w:eastAsia="Calibri" w:hAnsi="Tahoma"/>
          <w:noProof/>
          <w:sz w:val="24"/>
          <w:szCs w:val="24"/>
        </w:rPr>
        <w:t>__________________________________________________________________________</w:t>
      </w:r>
    </w:p>
    <w:p>
      <w:pPr>
        <w:pStyle w:val="style0"/>
        <w:tabs>
          <w:tab w:val="left" w:leader="none" w:pos="450"/>
        </w:tabs>
        <w:spacing w:after="0" w:lineRule="auto" w:line="240"/>
        <w:contextualSpacing/>
        <w:rPr>
          <w:rFonts w:ascii="Tahoma" w:cs="Tahoma" w:eastAsia="Calibri" w:hAnsi="Tahoma"/>
          <w:noProof/>
          <w:sz w:val="24"/>
          <w:szCs w:val="24"/>
        </w:rPr>
      </w:pPr>
    </w:p>
    <w:p>
      <w:pPr>
        <w:pStyle w:val="style0"/>
        <w:spacing w:lineRule="auto" w:line="240"/>
        <w:rPr/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iandra GD">
    <w:altName w:val="Maiandra GD"/>
    <w:panose1 w:val="020e0502030003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03C6300"/>
    <w:lvl w:ilvl="0" w:tplc="6E9E1D4A">
      <w:start w:val="36"/>
      <w:numFmt w:val="decimal"/>
      <w:lvlText w:val="%1."/>
      <w:lvlJc w:val="left"/>
      <w:pPr>
        <w:ind w:left="810" w:hanging="72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D82A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B1A2EC4"/>
    <w:lvl w:ilvl="0" w:tplc="96E68870">
      <w:start w:val="1"/>
      <w:numFmt w:val="upperLetter"/>
      <w:lvlText w:val="%1."/>
      <w:lvlJc w:val="center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0000003"/>
    <w:multiLevelType w:val="hybridMultilevel"/>
    <w:tmpl w:val="4670AFF8"/>
    <w:lvl w:ilvl="0" w:tplc="96E68870">
      <w:start w:val="1"/>
      <w:numFmt w:val="upperLetter"/>
      <w:lvlText w:val="%1."/>
      <w:lvlJc w:val="center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F7C00372"/>
    <w:lvl w:ilvl="0" w:tplc="6D90BCA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B487A6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219CC33A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40E60630">
      <w:start w:val="1"/>
      <w:numFmt w:val="lowerRoman"/>
      <w:lvlText w:val="%6."/>
      <w:lvlJc w:val="right"/>
      <w:pPr>
        <w:ind w:left="540" w:hanging="180"/>
      </w:pPr>
      <w:rPr>
        <w:b w:val="false"/>
      </w:r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036A349E"/>
    <w:lvl w:ilvl="0" w:tplc="6D90BCA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610F3F2"/>
    <w:lvl w:ilvl="0" w:tplc="4774A6C2">
      <w:start w:val="1"/>
      <w:numFmt w:val="upperLetter"/>
      <w:lvlText w:val="%1."/>
      <w:lvlJc w:val="left"/>
      <w:pPr>
        <w:ind w:left="900" w:hanging="360"/>
      </w:pPr>
      <w:rPr>
        <w:rFonts w:ascii="Tahoma" w:cs="Tahoma" w:eastAsia="Arial Unicode MS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A4F00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709A3CB0"/>
    <w:lvl w:ilvl="0" w:tplc="6D90BCA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6E28822C"/>
    <w:lvl w:ilvl="0" w:tplc="69AC5D58">
      <w:start w:val="1"/>
      <w:numFmt w:val="lowerRoman"/>
      <w:lvlText w:val="%1."/>
      <w:lvlJc w:val="left"/>
      <w:pPr>
        <w:ind w:left="45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AA146772"/>
    <w:lvl w:ilvl="0" w:tplc="2262639E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F496D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7">
    <w:name w:val="Table Grid15"/>
    <w:basedOn w:val="style105"/>
    <w:next w:val="style154"/>
    <w:uiPriority w:val="59"/>
    <w:pPr>
      <w:spacing w:after="0" w:lineRule="auto" w:line="240"/>
    </w:pPr>
    <w:rPr>
      <w:rFonts w:ascii="Maiandra GD" w:cs="Times New Roman" w:eastAsia="Calibri" w:hAnsi="Maiandra GD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564</Words>
  <Pages>3</Pages>
  <Characters>3337</Characters>
  <Application>WPS Office</Application>
  <DocSecurity>0</DocSecurity>
  <Paragraphs>117</Paragraphs>
  <ScaleCrop>false</ScaleCrop>
  <LinksUpToDate>false</LinksUpToDate>
  <CharactersWithSpaces>3997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2021-05-21T19:48:00Z</dcterms:created>
  <dc:creator>user</dc:creator>
  <lastModifiedBy>Infinix X6517</lastModifiedBy>
  <lastPrinted>2021-05-23T08:23:00Z</lastPrinted>
  <dcterms:modified xsi:type="dcterms:W3CDTF">2023-11-16T05:47:21Z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dd2ec330a9d34270a17ca7e1260c532a</vt:lpwstr>
  </property>
</Properties>
</file>