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A7" w:rsidRDefault="007F067B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9728</wp:posOffset>
                </wp:positionV>
                <wp:extent cx="6905625" cy="1775688"/>
                <wp:effectExtent l="0" t="0" r="9525" b="0"/>
                <wp:wrapNone/>
                <wp:docPr id="10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5625" cy="1775688"/>
                          <a:chOff x="0" y="-199"/>
                          <a:chExt cx="10086" cy="263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1"/>
                            <a:ext cx="1580" cy="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0BA7" w:rsidRDefault="00CC0BA7">
                              <w:pPr>
                                <w:ind w:left="-540" w:right="-30" w:firstLine="270"/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8233" y="35"/>
                            <a:ext cx="1853" cy="2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0BA7" w:rsidRDefault="007F067B">
                              <w:pPr>
                                <w:ind w:left="-1350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971550" cy="1047750"/>
                                    <wp:effectExtent l="0" t="0" r="0" b="0"/>
                                    <wp:docPr id="2050" name="Picture 13" descr="C:\Users\umawanjo\Pictures\thumb_313_102x110_0_0_crop.jpg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3"/>
                                            <pic:cNvPicPr/>
                                          </pic:nvPicPr>
                                          <pic:blipFill>
                                            <a:blip r:embed="rId7" cstate="print"/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71550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" y="-199"/>
                            <a:ext cx="7025" cy="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0BA7" w:rsidRDefault="00CC0BA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CC0BA7" w:rsidRPr="002C0C4F" w:rsidRDefault="007F067B">
                              <w:pPr>
                                <w:pStyle w:val="Defaul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PRESIDENT’S OFFICE</w:t>
                              </w:r>
                            </w:p>
                            <w:p w:rsidR="00CC0BA7" w:rsidRPr="002C0C4F" w:rsidRDefault="007F067B">
                              <w:pPr>
                                <w:pStyle w:val="Default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REGIONAL ADMINISTRATION AND LOCAL GOVERNMENT</w:t>
                              </w:r>
                            </w:p>
                            <w:p w:rsidR="00CC0BA7" w:rsidRPr="002C0C4F" w:rsidRDefault="007F067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CC0BA7" w:rsidRPr="002C0C4F" w:rsidRDefault="002C0C4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KWIMBA DISTRICT COUNCIL</w:t>
                              </w:r>
                            </w:p>
                            <w:p w:rsidR="00CC0BA7" w:rsidRPr="002C0C4F" w:rsidRDefault="007F067B">
                              <w:pPr>
                                <w:pStyle w:val="Default"/>
                                <w:spacing w:after="240"/>
                                <w:ind w:left="-27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FORM FOU</w:t>
                              </w:r>
                              <w:r w:rsidR="002C0C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RJOINT </w:t>
                              </w: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MOCK</w:t>
                              </w: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EXAMINATION </w:t>
                              </w: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MAY</w:t>
                              </w:r>
                              <w:r w:rsidRPr="002C0C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-2024 </w:t>
                              </w:r>
                            </w:p>
                            <w:p w:rsidR="00CC0BA7" w:rsidRDefault="00CC0BA7">
                              <w:pPr>
                                <w:pStyle w:val="Default"/>
                                <w:spacing w:after="240"/>
                                <w:ind w:left="-27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0;margin-top:.75pt;width:543.75pt;height:139.8pt;z-index:2;mso-wrap-distance-left:0;mso-wrap-distance-right:0;mso-position-horizontal:center;mso-position-horizontal-relative:margin" coordorigin=",-199" coordsize="10086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">
                <v:rect id="Rectangle 1" o:spid="_x0000_s1027" style="position:absolute;top:-1;width:1580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0ccEA&#10;AADaAAAADwAAAGRycy9kb3ducmV2LnhtbERPTWvCQBC9F/wPywje6q7VBpu6hiIIQttDVeh1yI5J&#10;aHY2Zjcm/fduoNDT8Hifs8kGW4sbtb5yrGExVyCIc2cqLjScT/vHNQgfkA3WjknDL3nItpOHDabG&#10;9fxFt2MoRAxhn6KGMoQmldLnJVn0c9cQR+7iWoshwraQpsU+httaPimVSIsVx4YSG9qVlP8cO6sB&#10;k5W5fl6WH6f3LsGXYlD752+l9Ww6vL2CCDSEf/Gf+2DifBhfGa/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ntHHBAAAA2gAAAA8AAAAAAAAAAAAAAAAAmAIAAGRycy9kb3du&#10;cmV2LnhtbFBLBQYAAAAABAAEAPUAAACGAwAAAAA=&#10;" stroked="f">
                  <v:textbox>
                    <w:txbxContent>
                      <w:p w:rsidR="00CC0BA7" w:rsidRDefault="00CC0BA7">
                        <w:pPr>
                          <w:ind w:left="-540" w:right="-30" w:firstLine="270"/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left:8233;top:35;width:1853;height:2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<v:textbox>
                    <w:txbxContent>
                      <w:p w:rsidR="00CC0BA7" w:rsidRDefault="007F067B">
                        <w:pPr>
                          <w:ind w:left="-135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71550" cy="1047750"/>
                              <wp:effectExtent l="0" t="0" r="0" b="0"/>
                              <wp:docPr id="2050" name="Picture 13" descr="C:\Users\umawanjo\Pictures\thumb_313_102x110_0_0_crop.jp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3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71550" cy="10477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" o:spid="_x0000_s1029" style="position:absolute;left:1461;top:-199;width:7025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    <v:textbox>
                    <w:txbxContent>
                      <w:p w:rsidR="00CC0BA7" w:rsidRDefault="00CC0BA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C0BA7" w:rsidRPr="002C0C4F" w:rsidRDefault="007F067B">
                        <w:pPr>
                          <w:pStyle w:val="Default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2C0C4F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PRESIDENT’S OFFICE</w:t>
                        </w:r>
                      </w:p>
                      <w:p w:rsidR="00CC0BA7" w:rsidRPr="002C0C4F" w:rsidRDefault="007F067B">
                        <w:pPr>
                          <w:pStyle w:val="Default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C0C4F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REGIONAL ADMINISTRATION AND LOCAL GOVERNMENT</w:t>
                        </w:r>
                      </w:p>
                      <w:p w:rsidR="00CC0BA7" w:rsidRPr="002C0C4F" w:rsidRDefault="007F067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C0C4F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CC0BA7" w:rsidRPr="002C0C4F" w:rsidRDefault="002C0C4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KWIMBA DISTRICT COUNCIL</w:t>
                        </w:r>
                      </w:p>
                      <w:p w:rsidR="00CC0BA7" w:rsidRPr="002C0C4F" w:rsidRDefault="007F067B">
                        <w:pPr>
                          <w:pStyle w:val="Default"/>
                          <w:spacing w:after="240"/>
                          <w:ind w:left="-27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2C0C4F">
                          <w:rPr>
                            <w:rFonts w:ascii="Times New Roman" w:hAnsi="Times New Roman" w:cs="Times New Roman"/>
                            <w:b/>
                          </w:rPr>
                          <w:t xml:space="preserve">  </w:t>
                        </w:r>
                        <w:r w:rsidRPr="002C0C4F">
                          <w:rPr>
                            <w:rFonts w:ascii="Times New Roman" w:hAnsi="Times New Roman" w:cs="Times New Roman"/>
                            <w:b/>
                          </w:rPr>
                          <w:t>FORM FOU</w:t>
                        </w:r>
                        <w:r w:rsidR="002C0C4F">
                          <w:rPr>
                            <w:rFonts w:ascii="Times New Roman" w:hAnsi="Times New Roman" w:cs="Times New Roman"/>
                            <w:b/>
                          </w:rPr>
                          <w:t xml:space="preserve">RJOINT </w:t>
                        </w:r>
                        <w:r w:rsidRPr="002C0C4F">
                          <w:rPr>
                            <w:rFonts w:ascii="Times New Roman" w:hAnsi="Times New Roman" w:cs="Times New Roman"/>
                            <w:b/>
                          </w:rPr>
                          <w:t xml:space="preserve"> MOCK</w:t>
                        </w:r>
                        <w:r w:rsidRPr="002C0C4F">
                          <w:rPr>
                            <w:rFonts w:ascii="Times New Roman" w:hAnsi="Times New Roman" w:cs="Times New Roman"/>
                            <w:b/>
                          </w:rPr>
                          <w:t xml:space="preserve"> EXAMINATION </w:t>
                        </w:r>
                        <w:r w:rsidRPr="002C0C4F">
                          <w:rPr>
                            <w:rFonts w:ascii="Times New Roman" w:hAnsi="Times New Roman" w:cs="Times New Roman"/>
                            <w:b/>
                          </w:rPr>
                          <w:t>MAY</w:t>
                        </w:r>
                        <w:r w:rsidRPr="002C0C4F">
                          <w:rPr>
                            <w:rFonts w:ascii="Times New Roman" w:hAnsi="Times New Roman" w:cs="Times New Roman"/>
                            <w:b/>
                          </w:rPr>
                          <w:t xml:space="preserve"> -2024 </w:t>
                        </w:r>
                      </w:p>
                      <w:p w:rsidR="00CC0BA7" w:rsidRDefault="00CC0BA7">
                        <w:pPr>
                          <w:pStyle w:val="Default"/>
                          <w:spacing w:after="240"/>
                          <w:ind w:left="-27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C0BA7" w:rsidRDefault="00CC0BA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C0BA7" w:rsidRDefault="00CC0BA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C0BA7" w:rsidRDefault="00CC0BA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C0BA7" w:rsidRDefault="00CC0BA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C0BA7" w:rsidRDefault="00CC0BA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C0BA7" w:rsidRDefault="00CC0BA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C0BA7" w:rsidRDefault="00CC0BA7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CC0BA7" w:rsidRDefault="00CC0BA7">
      <w:pPr>
        <w:tabs>
          <w:tab w:val="left" w:pos="231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C0BA7" w:rsidRDefault="00CC0BA7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0BA7" w:rsidRDefault="007F067B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-31816</wp:posOffset>
                </wp:positionH>
                <wp:positionV relativeFrom="paragraph">
                  <wp:posOffset>223601</wp:posOffset>
                </wp:positionV>
                <wp:extent cx="6581775" cy="19050"/>
                <wp:effectExtent l="0" t="19050" r="47625" b="38100"/>
                <wp:wrapNone/>
                <wp:docPr id="1030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81775" cy="19050"/>
                        </a:xfrm>
                        <a:prstGeom prst="line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0" filled="f" stroked="t" from="-2.5052755pt,17.606379pt" to="515.74475pt,19.106379pt" style="position:absolute;z-index:3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4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ACTUAL BIOLOGY</w:t>
      </w:r>
      <w:r w:rsidR="008636C1">
        <w:rPr>
          <w:rFonts w:ascii="Times New Roman" w:hAnsi="Times New Roman" w:cs="Times New Roman"/>
          <w:b/>
          <w:bCs/>
          <w:sz w:val="24"/>
          <w:szCs w:val="24"/>
        </w:rPr>
        <w:t xml:space="preserve"> 2A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PRACTICAL CHECKLIST</w:t>
      </w:r>
    </w:p>
    <w:p w:rsidR="00CC0BA7" w:rsidRDefault="007F067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IMPORTANT</w:t>
      </w:r>
    </w:p>
    <w:p w:rsidR="00CC0BA7" w:rsidRDefault="007F067B">
      <w:pPr>
        <w:pStyle w:val="ListParagraph"/>
        <w:ind w:left="36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Ludewa Examinations </w:t>
      </w:r>
      <w:r>
        <w:rPr>
          <w:rFonts w:ascii="Times New Roman" w:hAnsi="Times New Roman" w:cs="Times New Roman"/>
          <w:sz w:val="24"/>
          <w:szCs w:val="24"/>
        </w:rPr>
        <w:t xml:space="preserve">Council has prepared a checklist of apparatuses and chemicals for Chemistry Actual examination. As a Head of the school </w:t>
      </w:r>
      <w:r>
        <w:rPr>
          <w:rFonts w:ascii="Times New Roman" w:hAnsi="Times New Roman" w:cs="Times New Roman"/>
          <w:b/>
          <w:bCs/>
          <w:sz w:val="24"/>
          <w:szCs w:val="24"/>
        </w:rPr>
        <w:t>make sure that all the apparatuses and chemicals</w:t>
      </w:r>
      <w:r>
        <w:rPr>
          <w:rFonts w:ascii="Times New Roman" w:hAnsi="Times New Roman" w:cs="Times New Roman"/>
          <w:sz w:val="24"/>
          <w:szCs w:val="24"/>
        </w:rPr>
        <w:t xml:space="preserve"> indicate in this checklist are available in the school laboratory. Some of these will b</w:t>
      </w:r>
      <w:r>
        <w:rPr>
          <w:rFonts w:ascii="Times New Roman" w:hAnsi="Times New Roman" w:cs="Times New Roman"/>
          <w:sz w:val="24"/>
          <w:szCs w:val="24"/>
        </w:rPr>
        <w:t>e used for the District PRE -Mock Examination 2024 biology practicals</w:t>
      </w:r>
    </w:p>
    <w:p w:rsidR="00CC0BA7" w:rsidRDefault="007F067B">
      <w:pPr>
        <w:pStyle w:val="ListParagraph"/>
        <w:ind w:left="36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03 Hours Practical Advanced Instructions</w:t>
      </w:r>
      <w:r>
        <w:rPr>
          <w:rFonts w:ascii="Times New Roman" w:hAnsi="Times New Roman" w:cs="Times New Roman"/>
          <w:sz w:val="24"/>
          <w:szCs w:val="24"/>
        </w:rPr>
        <w:t xml:space="preserve"> will be provided</w:t>
      </w:r>
      <w:bookmarkStart w:id="0" w:name="_GoBack"/>
      <w:bookmarkEnd w:id="0"/>
    </w:p>
    <w:p w:rsidR="00CC0BA7" w:rsidRDefault="007F067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APPARATUSES AND CHEMICALS</w:t>
      </w:r>
    </w:p>
    <w:p w:rsidR="00CC0BA7" w:rsidRDefault="007F067B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 normal fitting of a Chemistry laboratory, the school must prepare the foll</w:t>
      </w:r>
      <w:r>
        <w:rPr>
          <w:rFonts w:ascii="Times New Roman" w:hAnsi="Times New Roman" w:cs="Times New Roman"/>
          <w:sz w:val="24"/>
          <w:szCs w:val="24"/>
        </w:rPr>
        <w:t xml:space="preserve">owing apparatuses and chemicals for each candidate as will be prescribed in the 03 Hours Advanced Instructions. </w:t>
      </w:r>
    </w:p>
    <w:p w:rsidR="00CC0BA7" w:rsidRDefault="007F067B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Apparatus</w:t>
      </w:r>
    </w:p>
    <w:p w:rsidR="00CC0BA7" w:rsidRDefault="00CC0BA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  <w:sectPr w:rsidR="00CC0BA7">
          <w:footerReference w:type="default" r:id="rId8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Sweet potato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Irish potato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Radius and ulna bones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Tilapia fish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seed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Maize flour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Tibia and femur bone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Ginger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Hibiscus leaf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 mold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Maize se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Centipede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Scorpion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Pine leaf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 plant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Fibula and pelvic girdles bones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Variegated leaf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Millipede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 seed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Lizard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Onion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Feathers from a chicken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Tape worms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Beetle 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Spider</w:t>
      </w:r>
    </w:p>
    <w:p w:rsidR="00CC0BA7" w:rsidRDefault="007F06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Grasshopper </w:t>
      </w:r>
    </w:p>
    <w:p w:rsidR="00CC0BA7" w:rsidRDefault="00CC0BA7">
      <w:pPr>
        <w:pStyle w:val="NoSpacing"/>
        <w:ind w:left="1800" w:firstLine="0"/>
        <w:sectPr w:rsidR="00CC0BA7">
          <w:type w:val="continuous"/>
          <w:pgSz w:w="12240" w:h="15840"/>
          <w:pgMar w:top="540" w:right="270" w:bottom="1440" w:left="810" w:header="720" w:footer="720" w:gutter="0"/>
          <w:cols w:num="2" w:space="180"/>
          <w:docGrid w:linePitch="360"/>
        </w:sectPr>
      </w:pPr>
    </w:p>
    <w:p w:rsidR="00CC0BA7" w:rsidRDefault="00CC0BA7">
      <w:pPr>
        <w:pStyle w:val="NoSpacing"/>
        <w:ind w:left="1800" w:firstLine="0"/>
      </w:pPr>
    </w:p>
    <w:p w:rsidR="00CC0BA7" w:rsidRDefault="00CC0BA7">
      <w:pPr>
        <w:pStyle w:val="NoSpacing"/>
        <w:ind w:left="1800" w:firstLine="0"/>
      </w:pPr>
    </w:p>
    <w:p w:rsidR="00CC0BA7" w:rsidRDefault="00CC0BA7">
      <w:pPr>
        <w:pStyle w:val="NoSpacing"/>
        <w:ind w:left="1800" w:firstLine="0"/>
      </w:pPr>
    </w:p>
    <w:p w:rsidR="00CC0BA7" w:rsidRDefault="00CC0BA7">
      <w:pPr>
        <w:pStyle w:val="NoSpacing"/>
      </w:pPr>
    </w:p>
    <w:p w:rsidR="00CC0BA7" w:rsidRDefault="00CC0BA7">
      <w:pPr>
        <w:pStyle w:val="NoSpacing"/>
        <w:sectPr w:rsidR="00CC0BA7">
          <w:type w:val="continuous"/>
          <w:pgSz w:w="12240" w:h="15840"/>
          <w:pgMar w:top="540" w:right="270" w:bottom="1440" w:left="810" w:header="720" w:footer="720" w:gutter="0"/>
          <w:cols w:space="180"/>
          <w:docGrid w:linePitch="360"/>
        </w:sectPr>
      </w:pPr>
    </w:p>
    <w:p w:rsidR="00CC0BA7" w:rsidRDefault="00CC0BA7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  <w:sectPr w:rsidR="00CC0BA7">
          <w:type w:val="continuous"/>
          <w:pgSz w:w="12240" w:h="15840"/>
          <w:pgMar w:top="540" w:right="270" w:bottom="1440" w:left="810" w:header="720" w:footer="720" w:gutter="0"/>
          <w:cols w:space="180"/>
          <w:docGrid w:linePitch="360"/>
        </w:sectPr>
      </w:pPr>
    </w:p>
    <w:p w:rsidR="00CC0BA7" w:rsidRDefault="007F067B">
      <w:pPr>
        <w:pStyle w:val="ListParagraph"/>
        <w:numPr>
          <w:ilvl w:val="1"/>
          <w:numId w:val="1"/>
        </w:numPr>
        <w:tabs>
          <w:tab w:val="left" w:pos="450"/>
        </w:tabs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Chemicals </w:t>
      </w:r>
    </w:p>
    <w:p w:rsidR="00CC0BA7" w:rsidRDefault="00CC0BA7">
      <w:pPr>
        <w:pStyle w:val="ListParagraph"/>
        <w:numPr>
          <w:ilvl w:val="0"/>
          <w:numId w:val="3"/>
        </w:numPr>
        <w:tabs>
          <w:tab w:val="left" w:pos="450"/>
        </w:tabs>
        <w:jc w:val="left"/>
        <w:rPr>
          <w:rFonts w:ascii="Times New Roman" w:hAnsi="Times New Roman" w:cs="Times New Roman"/>
          <w:sz w:val="24"/>
          <w:szCs w:val="24"/>
        </w:rPr>
        <w:sectPr w:rsidR="00CC0BA7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Iodine solution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Sudan III solution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Copper II sulphate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Spirit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Dilute sodium hydroxide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Potassium permanganate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Dilute hydrochloric acid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Alcohol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Bromine water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Benedicts` solution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Manganese (IV) oxide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Iodine crystals 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Hydrogen peroxide </w:t>
      </w:r>
    </w:p>
    <w:p w:rsidR="00CC0BA7" w:rsidRDefault="007F067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Distilled water </w:t>
      </w:r>
    </w:p>
    <w:p w:rsidR="00CC0BA7" w:rsidRDefault="00CC0BA7">
      <w:pPr>
        <w:tabs>
          <w:tab w:val="left" w:pos="450"/>
        </w:tabs>
        <w:jc w:val="left"/>
        <w:rPr>
          <w:rFonts w:ascii="Times New Roman" w:hAnsi="Times New Roman" w:cs="Times New Roman"/>
          <w:sz w:val="24"/>
          <w:szCs w:val="24"/>
        </w:rPr>
        <w:sectPr w:rsidR="00CC0BA7">
          <w:type w:val="continuous"/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:rsidR="00CC0BA7" w:rsidRDefault="00CC0BA7">
      <w:pPr>
        <w:tabs>
          <w:tab w:val="left" w:pos="45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CC0BA7" w:rsidRDefault="00CC0BA7">
      <w:pPr>
        <w:tabs>
          <w:tab w:val="left" w:pos="450"/>
        </w:tabs>
        <w:ind w:left="0" w:firstLine="0"/>
        <w:jc w:val="left"/>
        <w:rPr>
          <w:rFonts w:ascii="Times New Roman" w:hAnsi="Times New Roman" w:cs="Times New Roman"/>
          <w:sz w:val="24"/>
          <w:szCs w:val="24"/>
        </w:rPr>
        <w:sectPr w:rsidR="00CC0BA7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CC0BA7" w:rsidRDefault="007F067B">
      <w:pPr>
        <w:tabs>
          <w:tab w:val="left" w:pos="720"/>
        </w:tabs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2. 3 Apparatii</w:t>
      </w:r>
    </w:p>
    <w:p w:rsidR="00CC0BA7" w:rsidRDefault="00CC0BA7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  <w:sectPr w:rsidR="00CC0BA7">
          <w:type w:val="continuous"/>
          <w:pgSz w:w="12240" w:h="15840"/>
          <w:pgMar w:top="0" w:right="90" w:bottom="1440" w:left="990" w:header="720" w:footer="720" w:gutter="0"/>
          <w:cols w:space="720"/>
          <w:docGrid w:linePitch="360"/>
        </w:sectPr>
      </w:pP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Beaker of 250/300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two per candidate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Scapel/knife per candidate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Spatula 1 per candidate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Test tube pyrex 4 per candidate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Measuring cylinder 100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Test tube holder per candidate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Test tube rack per candidate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Source of heat per candidate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Cotton wool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Stick </w:t>
      </w:r>
    </w:p>
    <w:p w:rsidR="00CC0BA7" w:rsidRDefault="007F067B">
      <w:pPr>
        <w:pStyle w:val="ListParagraph"/>
        <w:numPr>
          <w:ilvl w:val="0"/>
          <w:numId w:val="7"/>
        </w:numPr>
        <w:tabs>
          <w:tab w:val="left" w:pos="72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</w:t>
      </w:r>
    </w:p>
    <w:p w:rsidR="00CC0BA7" w:rsidRDefault="00CC0BA7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ind w:hanging="90"/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CC0BA7">
          <w:type w:val="continuous"/>
          <w:pgSz w:w="12240" w:h="15840"/>
          <w:pgMar w:top="0" w:right="90" w:bottom="1440" w:left="990" w:header="720" w:footer="720" w:gutter="0"/>
          <w:cols w:num="2" w:space="720"/>
          <w:docGrid w:linePitch="360"/>
        </w:sectPr>
      </w:pPr>
    </w:p>
    <w:p w:rsidR="00CC0BA7" w:rsidRDefault="007F067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ind w:hanging="9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REQUIREMENTS </w:t>
      </w:r>
    </w:p>
    <w:p w:rsidR="00CC0BA7" w:rsidRDefault="007F067B">
      <w:pPr>
        <w:pStyle w:val="ListParagraph"/>
        <w:numPr>
          <w:ilvl w:val="1"/>
          <w:numId w:val="5"/>
        </w:numPr>
        <w:tabs>
          <w:tab w:val="left" w:pos="45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Labels </w:t>
      </w:r>
    </w:p>
    <w:p w:rsidR="00CC0BA7" w:rsidRDefault="007F067B">
      <w:pPr>
        <w:pStyle w:val="ListParagraph"/>
        <w:tabs>
          <w:tab w:val="left" w:pos="450"/>
        </w:tabs>
        <w:ind w:left="144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marker pen and masking tape for labelling chemicals and solutions</w:t>
      </w:r>
    </w:p>
    <w:p w:rsidR="00CC0BA7" w:rsidRDefault="007F067B">
      <w:pPr>
        <w:pStyle w:val="ListParagraph"/>
        <w:numPr>
          <w:ilvl w:val="1"/>
          <w:numId w:val="5"/>
        </w:numPr>
        <w:tabs>
          <w:tab w:val="left" w:pos="450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Bench Reagents </w:t>
      </w:r>
    </w:p>
    <w:p w:rsidR="00CC0BA7" w:rsidRDefault="007F067B">
      <w:pPr>
        <w:pStyle w:val="ListParagraph"/>
        <w:tabs>
          <w:tab w:val="left" w:pos="450"/>
        </w:tabs>
        <w:ind w:left="144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that, all bench reagents are available and prepared freshly </w:t>
      </w:r>
    </w:p>
    <w:p w:rsidR="00CC0BA7" w:rsidRDefault="00CC0BA7">
      <w:pPr>
        <w:pStyle w:val="ListParagraph"/>
        <w:ind w:left="1080" w:hanging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C0BA7">
      <w:type w:val="continuous"/>
      <w:pgSz w:w="12240" w:h="15840"/>
      <w:pgMar w:top="0" w:right="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67B" w:rsidRDefault="007F067B">
      <w:pPr>
        <w:spacing w:after="0" w:line="240" w:lineRule="auto"/>
      </w:pPr>
      <w:r>
        <w:separator/>
      </w:r>
    </w:p>
  </w:endnote>
  <w:endnote w:type="continuationSeparator" w:id="0">
    <w:p w:rsidR="007F067B" w:rsidRDefault="007F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BA7" w:rsidRDefault="007F067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CC0BA7" w:rsidRDefault="00CC0B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67B" w:rsidRDefault="007F067B">
      <w:pPr>
        <w:spacing w:after="0" w:line="240" w:lineRule="auto"/>
      </w:pPr>
      <w:r>
        <w:separator/>
      </w:r>
    </w:p>
  </w:footnote>
  <w:footnote w:type="continuationSeparator" w:id="0">
    <w:p w:rsidR="007F067B" w:rsidRDefault="007F0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794025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CF36E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0000002"/>
    <w:multiLevelType w:val="hybridMultilevel"/>
    <w:tmpl w:val="AAC8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741C9A"/>
    <w:lvl w:ilvl="0" w:tplc="618CC0B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D9CE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A18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FB28EEA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A7"/>
    <w:rsid w:val="002C0C4F"/>
    <w:rsid w:val="007F067B"/>
    <w:rsid w:val="008636C1"/>
    <w:rsid w:val="00C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80C4C-A885-4619-9504-74734242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WAKUNYUMBA COMPUTERS</dc:creator>
  <cp:lastModifiedBy>Elisha B. Makunga</cp:lastModifiedBy>
  <cp:revision>84</cp:revision>
  <cp:lastPrinted>2024-04-11T11:01:00Z</cp:lastPrinted>
  <dcterms:created xsi:type="dcterms:W3CDTF">2024-05-16T05:53:00Z</dcterms:created>
  <dcterms:modified xsi:type="dcterms:W3CDTF">2002-12-31T22:10:00Z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601aa19c82b747afae88baab2d983c61</vt:lpwstr>
  </property>
</Properties>
</file>