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843" w:rsidRPr="007F3843" w:rsidRDefault="007F3843" w:rsidP="003722DE">
      <w:pPr>
        <w:rPr>
          <w:rFonts w:ascii="Bookman Old Style" w:hAnsi="Bookman Old Style"/>
          <w:b/>
          <w:sz w:val="36"/>
        </w:rPr>
      </w:pPr>
      <w:r w:rsidRPr="007F3843">
        <w:rPr>
          <w:rFonts w:ascii="Bookman Old Style" w:hAnsi="Bookman Old Style"/>
          <w:b/>
          <w:sz w:val="36"/>
        </w:rPr>
        <w:t xml:space="preserve"> MARON LEARNING CENTRE PRIMARY SCHOOL</w:t>
      </w:r>
    </w:p>
    <w:p w:rsidR="007F3843" w:rsidRDefault="007F3843" w:rsidP="007F3843">
      <w:pPr>
        <w:ind w:firstLine="720"/>
        <w:rPr>
          <w:b/>
          <w:sz w:val="32"/>
          <w:u w:val="single"/>
        </w:rPr>
      </w:pPr>
      <w:bookmarkStart w:id="0" w:name="_GoBack"/>
      <w:bookmarkEnd w:id="0"/>
    </w:p>
    <w:p w:rsidR="00C351C6" w:rsidRPr="007F3843" w:rsidRDefault="00CF5230" w:rsidP="007F3843">
      <w:pPr>
        <w:ind w:firstLine="720"/>
        <w:rPr>
          <w:b/>
          <w:sz w:val="32"/>
          <w:u w:val="single"/>
        </w:rPr>
      </w:pPr>
      <w:r w:rsidRPr="007F3843">
        <w:rPr>
          <w:b/>
          <w:sz w:val="32"/>
          <w:u w:val="single"/>
        </w:rPr>
        <w:t>SPE</w:t>
      </w:r>
      <w:r w:rsidR="003722DE" w:rsidRPr="007F3843">
        <w:rPr>
          <w:b/>
          <w:sz w:val="32"/>
          <w:u w:val="single"/>
        </w:rPr>
        <w:t>CIFIC ROL</w:t>
      </w:r>
      <w:r w:rsidR="00C351C6" w:rsidRPr="007F3843">
        <w:rPr>
          <w:b/>
          <w:sz w:val="32"/>
          <w:u w:val="single"/>
        </w:rPr>
        <w:t>ES/DUTIES OF DIRECTOR OF STUDIES</w:t>
      </w:r>
    </w:p>
    <w:p w:rsidR="00321738" w:rsidRPr="00912194" w:rsidRDefault="00C351C6" w:rsidP="003722DE">
      <w:pPr>
        <w:rPr>
          <w:b/>
          <w:sz w:val="28"/>
          <w:u w:val="single"/>
        </w:rPr>
      </w:pPr>
      <w:r w:rsidRPr="00C351C6">
        <w:rPr>
          <w:b/>
          <w:sz w:val="36"/>
        </w:rPr>
        <w:t>1</w:t>
      </w:r>
      <w:r w:rsidRPr="00912194">
        <w:rPr>
          <w:b/>
          <w:sz w:val="32"/>
        </w:rPr>
        <w:t xml:space="preserve">. </w:t>
      </w:r>
      <w:r w:rsidR="00C25C6E" w:rsidRPr="00912194">
        <w:rPr>
          <w:sz w:val="32"/>
        </w:rPr>
        <w:t xml:space="preserve">Acts in the absence of the head teacher and the deputy head </w:t>
      </w:r>
      <w:r w:rsidR="00C25C6E" w:rsidRPr="00912194">
        <w:rPr>
          <w:sz w:val="28"/>
        </w:rPr>
        <w:t>teache</w:t>
      </w:r>
      <w:r w:rsidR="00C25C6E" w:rsidRPr="00912194">
        <w:rPr>
          <w:sz w:val="32"/>
        </w:rPr>
        <w:t>r</w:t>
      </w:r>
      <w:r w:rsidR="000627A2" w:rsidRPr="00912194">
        <w:t>.</w:t>
      </w:r>
    </w:p>
    <w:p w:rsidR="00C351C6" w:rsidRPr="00912194" w:rsidRDefault="00583187" w:rsidP="00C351C6">
      <w:pPr>
        <w:rPr>
          <w:sz w:val="32"/>
        </w:rPr>
      </w:pPr>
      <w:r w:rsidRPr="00912194">
        <w:rPr>
          <w:sz w:val="32"/>
        </w:rPr>
        <w:t xml:space="preserve">2. </w:t>
      </w:r>
      <w:r w:rsidR="00C25C6E" w:rsidRPr="00912194">
        <w:rPr>
          <w:sz w:val="32"/>
        </w:rPr>
        <w:t>Ensures that all the academic functions of the school are effectively managed and continually</w:t>
      </w:r>
      <w:r w:rsidR="000627A2" w:rsidRPr="00912194">
        <w:rPr>
          <w:sz w:val="32"/>
        </w:rPr>
        <w:t xml:space="preserve"> improved.</w:t>
      </w:r>
    </w:p>
    <w:p w:rsidR="000627A2" w:rsidRPr="00912194" w:rsidRDefault="00583187" w:rsidP="00C351C6">
      <w:pPr>
        <w:rPr>
          <w:sz w:val="32"/>
        </w:rPr>
      </w:pPr>
      <w:r w:rsidRPr="00912194">
        <w:rPr>
          <w:sz w:val="32"/>
        </w:rPr>
        <w:t>3</w:t>
      </w:r>
      <w:r w:rsidR="00C351C6" w:rsidRPr="00912194">
        <w:rPr>
          <w:sz w:val="32"/>
        </w:rPr>
        <w:t xml:space="preserve">. </w:t>
      </w:r>
      <w:r w:rsidR="000627A2" w:rsidRPr="00912194">
        <w:rPr>
          <w:sz w:val="32"/>
        </w:rPr>
        <w:t>Set policies that govern the curriculum.</w:t>
      </w:r>
    </w:p>
    <w:p w:rsidR="000627A2" w:rsidRPr="00912194" w:rsidRDefault="00583187" w:rsidP="00C351C6">
      <w:pPr>
        <w:rPr>
          <w:sz w:val="32"/>
        </w:rPr>
      </w:pPr>
      <w:r w:rsidRPr="00912194">
        <w:rPr>
          <w:sz w:val="32"/>
        </w:rPr>
        <w:t>4</w:t>
      </w:r>
      <w:r w:rsidR="00C351C6" w:rsidRPr="00912194">
        <w:rPr>
          <w:sz w:val="32"/>
        </w:rPr>
        <w:t xml:space="preserve">. </w:t>
      </w:r>
      <w:r w:rsidR="000627A2" w:rsidRPr="00912194">
        <w:rPr>
          <w:sz w:val="32"/>
        </w:rPr>
        <w:t>Supervise teachers’ performance as far as classroom teaching and general academic progress is concerned.</w:t>
      </w:r>
    </w:p>
    <w:p w:rsidR="000627A2" w:rsidRPr="00912194" w:rsidRDefault="00583187" w:rsidP="00C351C6">
      <w:pPr>
        <w:rPr>
          <w:sz w:val="32"/>
        </w:rPr>
      </w:pPr>
      <w:r w:rsidRPr="00912194">
        <w:rPr>
          <w:sz w:val="32"/>
        </w:rPr>
        <w:t>5</w:t>
      </w:r>
      <w:r w:rsidR="00C351C6" w:rsidRPr="00912194">
        <w:rPr>
          <w:sz w:val="32"/>
        </w:rPr>
        <w:t xml:space="preserve">. </w:t>
      </w:r>
      <w:r w:rsidR="000627A2" w:rsidRPr="00912194">
        <w:rPr>
          <w:sz w:val="32"/>
        </w:rPr>
        <w:t xml:space="preserve">He/she is in charge of excursions, debates, societies and </w:t>
      </w:r>
      <w:r w:rsidR="003421BA" w:rsidRPr="00912194">
        <w:rPr>
          <w:sz w:val="32"/>
        </w:rPr>
        <w:t>quiz in a school.</w:t>
      </w:r>
    </w:p>
    <w:p w:rsidR="003421BA" w:rsidRPr="00912194" w:rsidRDefault="00583187" w:rsidP="00C351C6">
      <w:pPr>
        <w:rPr>
          <w:sz w:val="32"/>
        </w:rPr>
      </w:pPr>
      <w:r w:rsidRPr="00912194">
        <w:rPr>
          <w:sz w:val="32"/>
        </w:rPr>
        <w:t>6</w:t>
      </w:r>
      <w:r w:rsidR="00C351C6" w:rsidRPr="00912194">
        <w:rPr>
          <w:sz w:val="32"/>
        </w:rPr>
        <w:t xml:space="preserve">. </w:t>
      </w:r>
      <w:r w:rsidR="003421BA" w:rsidRPr="00912194">
        <w:rPr>
          <w:sz w:val="32"/>
        </w:rPr>
        <w:t>Organizes remedial class teaching for pupils in need.</w:t>
      </w:r>
    </w:p>
    <w:p w:rsidR="003421BA" w:rsidRPr="00912194" w:rsidRDefault="00583187" w:rsidP="00C351C6">
      <w:pPr>
        <w:rPr>
          <w:sz w:val="32"/>
        </w:rPr>
      </w:pPr>
      <w:r w:rsidRPr="00912194">
        <w:rPr>
          <w:sz w:val="32"/>
        </w:rPr>
        <w:t>7</w:t>
      </w:r>
      <w:r w:rsidR="00C351C6" w:rsidRPr="00912194">
        <w:rPr>
          <w:sz w:val="32"/>
        </w:rPr>
        <w:t xml:space="preserve">. </w:t>
      </w:r>
      <w:r w:rsidR="0081228D" w:rsidRPr="00912194">
        <w:rPr>
          <w:sz w:val="32"/>
        </w:rPr>
        <w:t xml:space="preserve">Approves </w:t>
      </w:r>
      <w:r w:rsidR="001C6E6B" w:rsidRPr="00912194">
        <w:rPr>
          <w:sz w:val="32"/>
        </w:rPr>
        <w:t xml:space="preserve">the class </w:t>
      </w:r>
      <w:r w:rsidRPr="00912194">
        <w:rPr>
          <w:sz w:val="32"/>
        </w:rPr>
        <w:t>time tables and draws the general school time table.</w:t>
      </w:r>
    </w:p>
    <w:p w:rsidR="003421BA" w:rsidRPr="00912194" w:rsidRDefault="00583187" w:rsidP="00C351C6">
      <w:pPr>
        <w:rPr>
          <w:sz w:val="32"/>
        </w:rPr>
      </w:pPr>
      <w:r w:rsidRPr="00912194">
        <w:rPr>
          <w:sz w:val="32"/>
        </w:rPr>
        <w:t>8</w:t>
      </w:r>
      <w:r w:rsidR="00C351C6" w:rsidRPr="00912194">
        <w:rPr>
          <w:sz w:val="32"/>
        </w:rPr>
        <w:t xml:space="preserve">. </w:t>
      </w:r>
      <w:r w:rsidR="003421BA" w:rsidRPr="00912194">
        <w:rPr>
          <w:sz w:val="32"/>
        </w:rPr>
        <w:t xml:space="preserve">Ensures </w:t>
      </w:r>
      <w:r w:rsidR="00432E02" w:rsidRPr="00912194">
        <w:rPr>
          <w:sz w:val="32"/>
        </w:rPr>
        <w:t>that all teachers get familiar with their roles.</w:t>
      </w:r>
    </w:p>
    <w:p w:rsidR="00322857" w:rsidRPr="00912194" w:rsidRDefault="00583187" w:rsidP="00C351C6">
      <w:pPr>
        <w:rPr>
          <w:sz w:val="32"/>
        </w:rPr>
      </w:pPr>
      <w:r w:rsidRPr="00912194">
        <w:rPr>
          <w:sz w:val="32"/>
        </w:rPr>
        <w:t>9</w:t>
      </w:r>
      <w:r w:rsidR="00C351C6" w:rsidRPr="00912194">
        <w:rPr>
          <w:sz w:val="32"/>
        </w:rPr>
        <w:t xml:space="preserve">. </w:t>
      </w:r>
      <w:r w:rsidR="00322857" w:rsidRPr="00912194">
        <w:rPr>
          <w:sz w:val="32"/>
        </w:rPr>
        <w:t xml:space="preserve">With the </w:t>
      </w:r>
      <w:r w:rsidR="009F58CE" w:rsidRPr="00912194">
        <w:rPr>
          <w:sz w:val="32"/>
        </w:rPr>
        <w:t>help of all heads of department</w:t>
      </w:r>
      <w:r w:rsidR="00322857" w:rsidRPr="00912194">
        <w:rPr>
          <w:sz w:val="32"/>
        </w:rPr>
        <w:t>, enumerate and forward lists of stationary to the head teacher’s office.</w:t>
      </w:r>
    </w:p>
    <w:p w:rsidR="00322857" w:rsidRPr="00912194" w:rsidRDefault="00583187" w:rsidP="00C351C6">
      <w:pPr>
        <w:rPr>
          <w:sz w:val="32"/>
        </w:rPr>
      </w:pPr>
      <w:r w:rsidRPr="00912194">
        <w:rPr>
          <w:sz w:val="32"/>
        </w:rPr>
        <w:t>10</w:t>
      </w:r>
      <w:r w:rsidR="00C351C6" w:rsidRPr="00912194">
        <w:rPr>
          <w:sz w:val="32"/>
        </w:rPr>
        <w:t xml:space="preserve">. </w:t>
      </w:r>
      <w:r w:rsidR="00322857" w:rsidRPr="00912194">
        <w:rPr>
          <w:sz w:val="32"/>
        </w:rPr>
        <w:t>Co-ordinates all the activities of class teacher, duty masters/ mistress, heads of department and subject heads.</w:t>
      </w:r>
    </w:p>
    <w:p w:rsidR="00322857" w:rsidRPr="00912194" w:rsidRDefault="00583187" w:rsidP="00C351C6">
      <w:pPr>
        <w:rPr>
          <w:sz w:val="32"/>
        </w:rPr>
      </w:pPr>
      <w:r w:rsidRPr="00912194">
        <w:rPr>
          <w:sz w:val="32"/>
        </w:rPr>
        <w:t>11</w:t>
      </w:r>
      <w:r w:rsidR="00C351C6" w:rsidRPr="00912194">
        <w:rPr>
          <w:sz w:val="32"/>
        </w:rPr>
        <w:t xml:space="preserve">. </w:t>
      </w:r>
      <w:r w:rsidR="00322857" w:rsidRPr="00912194">
        <w:rPr>
          <w:sz w:val="32"/>
        </w:rPr>
        <w:t>Checks and approves schemes of work, lesson plans before they are used to conduct any lesson.</w:t>
      </w:r>
    </w:p>
    <w:p w:rsidR="00112FFD" w:rsidRPr="00912194" w:rsidRDefault="00583187" w:rsidP="00C351C6">
      <w:pPr>
        <w:rPr>
          <w:sz w:val="32"/>
        </w:rPr>
      </w:pPr>
      <w:r w:rsidRPr="00912194">
        <w:rPr>
          <w:sz w:val="32"/>
        </w:rPr>
        <w:t>12</w:t>
      </w:r>
      <w:r w:rsidR="00C351C6" w:rsidRPr="00912194">
        <w:rPr>
          <w:sz w:val="32"/>
        </w:rPr>
        <w:t xml:space="preserve">. </w:t>
      </w:r>
      <w:r w:rsidR="0078264E" w:rsidRPr="00912194">
        <w:rPr>
          <w:sz w:val="32"/>
        </w:rPr>
        <w:t>He/s</w:t>
      </w:r>
      <w:r w:rsidR="00112FFD" w:rsidRPr="00912194">
        <w:rPr>
          <w:sz w:val="32"/>
        </w:rPr>
        <w:t xml:space="preserve">he works hand in hand with the deputy head teacher and </w:t>
      </w:r>
      <w:r w:rsidR="00DB6EEE">
        <w:rPr>
          <w:sz w:val="32"/>
        </w:rPr>
        <w:t xml:space="preserve">the </w:t>
      </w:r>
      <w:r w:rsidR="00112FFD" w:rsidRPr="00912194">
        <w:rPr>
          <w:sz w:val="32"/>
        </w:rPr>
        <w:t xml:space="preserve">head teacher to </w:t>
      </w:r>
      <w:proofErr w:type="gramStart"/>
      <w:r w:rsidR="00112FFD" w:rsidRPr="00912194">
        <w:rPr>
          <w:sz w:val="32"/>
        </w:rPr>
        <w:t>interpret  the</w:t>
      </w:r>
      <w:proofErr w:type="gramEnd"/>
      <w:r w:rsidR="00112FFD" w:rsidRPr="00912194">
        <w:rPr>
          <w:sz w:val="32"/>
        </w:rPr>
        <w:t xml:space="preserve"> syllabus to the teachers.</w:t>
      </w:r>
    </w:p>
    <w:p w:rsidR="00112FFD" w:rsidRPr="00912194" w:rsidRDefault="00583187" w:rsidP="0025220F">
      <w:pPr>
        <w:rPr>
          <w:sz w:val="32"/>
        </w:rPr>
      </w:pPr>
      <w:r w:rsidRPr="00912194">
        <w:rPr>
          <w:sz w:val="32"/>
        </w:rPr>
        <w:t>13</w:t>
      </w:r>
      <w:r w:rsidR="0025220F" w:rsidRPr="00912194">
        <w:rPr>
          <w:sz w:val="32"/>
        </w:rPr>
        <w:t xml:space="preserve">. </w:t>
      </w:r>
      <w:r w:rsidR="002D128A" w:rsidRPr="00912194">
        <w:rPr>
          <w:sz w:val="32"/>
        </w:rPr>
        <w:t>He/she is responsible for the school</w:t>
      </w:r>
      <w:r w:rsidR="0078264E" w:rsidRPr="00912194">
        <w:rPr>
          <w:sz w:val="32"/>
        </w:rPr>
        <w:t xml:space="preserve"> general academic performance</w:t>
      </w:r>
      <w:r w:rsidR="002D128A" w:rsidRPr="00912194">
        <w:rPr>
          <w:sz w:val="32"/>
        </w:rPr>
        <w:t>.</w:t>
      </w:r>
    </w:p>
    <w:p w:rsidR="002D128A" w:rsidRPr="00912194" w:rsidRDefault="00583187" w:rsidP="0025220F">
      <w:pPr>
        <w:rPr>
          <w:sz w:val="32"/>
        </w:rPr>
      </w:pPr>
      <w:r w:rsidRPr="00912194">
        <w:rPr>
          <w:sz w:val="32"/>
        </w:rPr>
        <w:t>14</w:t>
      </w:r>
      <w:r w:rsidR="0025220F" w:rsidRPr="00912194">
        <w:rPr>
          <w:sz w:val="32"/>
        </w:rPr>
        <w:t xml:space="preserve">. </w:t>
      </w:r>
      <w:r w:rsidR="0078264E" w:rsidRPr="00912194">
        <w:rPr>
          <w:sz w:val="32"/>
        </w:rPr>
        <w:t>He/she demonstrates how to make good schemes of work, lesson preparations and gives constructive remarks.</w:t>
      </w:r>
    </w:p>
    <w:p w:rsidR="0078264E" w:rsidRPr="00912194" w:rsidRDefault="00583187" w:rsidP="0025220F">
      <w:pPr>
        <w:rPr>
          <w:sz w:val="32"/>
        </w:rPr>
      </w:pPr>
      <w:r w:rsidRPr="00912194">
        <w:rPr>
          <w:sz w:val="32"/>
        </w:rPr>
        <w:t>15</w:t>
      </w:r>
      <w:r w:rsidR="0025220F" w:rsidRPr="00912194">
        <w:rPr>
          <w:sz w:val="32"/>
        </w:rPr>
        <w:t xml:space="preserve">. </w:t>
      </w:r>
      <w:r w:rsidR="007D298B" w:rsidRPr="00912194">
        <w:rPr>
          <w:sz w:val="32"/>
        </w:rPr>
        <w:t>He/she ensures the proper teaching of the right content of each subject in a particular.</w:t>
      </w:r>
    </w:p>
    <w:p w:rsidR="007D298B" w:rsidRPr="00912194" w:rsidRDefault="00583187" w:rsidP="0025220F">
      <w:pPr>
        <w:rPr>
          <w:sz w:val="32"/>
        </w:rPr>
      </w:pPr>
      <w:r w:rsidRPr="00912194">
        <w:rPr>
          <w:sz w:val="32"/>
        </w:rPr>
        <w:t>16</w:t>
      </w:r>
      <w:r w:rsidR="0025220F" w:rsidRPr="00912194">
        <w:rPr>
          <w:sz w:val="32"/>
        </w:rPr>
        <w:t xml:space="preserve">. </w:t>
      </w:r>
      <w:r w:rsidR="0007349C" w:rsidRPr="00912194">
        <w:rPr>
          <w:sz w:val="32"/>
        </w:rPr>
        <w:t>He/she is the chairperson of the school Academic Board and also the chairperson of the school Examinations Board.</w:t>
      </w:r>
    </w:p>
    <w:p w:rsidR="0007349C" w:rsidRPr="00912194" w:rsidRDefault="00583187" w:rsidP="0025220F">
      <w:pPr>
        <w:rPr>
          <w:sz w:val="32"/>
        </w:rPr>
      </w:pPr>
      <w:r w:rsidRPr="00912194">
        <w:rPr>
          <w:sz w:val="32"/>
        </w:rPr>
        <w:t>17</w:t>
      </w:r>
      <w:r w:rsidR="0025220F" w:rsidRPr="00912194">
        <w:rPr>
          <w:sz w:val="32"/>
        </w:rPr>
        <w:t xml:space="preserve">. </w:t>
      </w:r>
      <w:r w:rsidR="00CF5230" w:rsidRPr="00912194">
        <w:rPr>
          <w:sz w:val="32"/>
        </w:rPr>
        <w:t>He/she is responsible for conducting the setting and marking of the monthly tests and terminal examinations and producing the final result sheets in conjunction with the class teachers.</w:t>
      </w:r>
    </w:p>
    <w:p w:rsidR="00CF5230" w:rsidRPr="00912194" w:rsidRDefault="00583187" w:rsidP="0025220F">
      <w:pPr>
        <w:rPr>
          <w:sz w:val="32"/>
        </w:rPr>
      </w:pPr>
      <w:r w:rsidRPr="00912194">
        <w:rPr>
          <w:sz w:val="32"/>
        </w:rPr>
        <w:t>18</w:t>
      </w:r>
      <w:r w:rsidR="0025220F" w:rsidRPr="00912194">
        <w:rPr>
          <w:sz w:val="32"/>
        </w:rPr>
        <w:t xml:space="preserve">. </w:t>
      </w:r>
      <w:r w:rsidR="00C93528" w:rsidRPr="00912194">
        <w:rPr>
          <w:sz w:val="32"/>
        </w:rPr>
        <w:t>He/she</w:t>
      </w:r>
      <w:r w:rsidR="006C3960" w:rsidRPr="00912194">
        <w:rPr>
          <w:sz w:val="32"/>
        </w:rPr>
        <w:t xml:space="preserve"> organizes both internal and external seminars.</w:t>
      </w:r>
    </w:p>
    <w:p w:rsidR="006C3960" w:rsidRPr="00912194" w:rsidRDefault="00583187" w:rsidP="0025220F">
      <w:pPr>
        <w:rPr>
          <w:sz w:val="32"/>
        </w:rPr>
      </w:pPr>
      <w:r w:rsidRPr="00912194">
        <w:rPr>
          <w:sz w:val="32"/>
        </w:rPr>
        <w:lastRenderedPageBreak/>
        <w:t>19</w:t>
      </w:r>
      <w:r w:rsidR="0025220F" w:rsidRPr="00912194">
        <w:rPr>
          <w:sz w:val="32"/>
        </w:rPr>
        <w:t xml:space="preserve">. </w:t>
      </w:r>
      <w:r w:rsidR="006C3960" w:rsidRPr="00912194">
        <w:rPr>
          <w:sz w:val="32"/>
        </w:rPr>
        <w:t>He/</w:t>
      </w:r>
      <w:r w:rsidR="00C351C6" w:rsidRPr="00912194">
        <w:rPr>
          <w:sz w:val="32"/>
        </w:rPr>
        <w:t>she advises the head teacher on;</w:t>
      </w:r>
    </w:p>
    <w:p w:rsidR="006C3960" w:rsidRPr="00912194" w:rsidRDefault="006C3960" w:rsidP="006C3960">
      <w:pPr>
        <w:pStyle w:val="ListParagraph"/>
        <w:ind w:left="360"/>
        <w:rPr>
          <w:rFonts w:ascii="Bell MT" w:hAnsi="Bell MT"/>
          <w:sz w:val="32"/>
        </w:rPr>
      </w:pPr>
      <w:r w:rsidRPr="00912194">
        <w:rPr>
          <w:sz w:val="32"/>
        </w:rPr>
        <w:t>(a)</w:t>
      </w:r>
      <w:r w:rsidR="00C351C6" w:rsidRPr="00912194">
        <w:rPr>
          <w:sz w:val="32"/>
        </w:rPr>
        <w:t xml:space="preserve"> </w:t>
      </w:r>
      <w:r w:rsidR="00C351C6" w:rsidRPr="00912194">
        <w:rPr>
          <w:rFonts w:ascii="Bell MT" w:hAnsi="Bell MT"/>
          <w:sz w:val="32"/>
        </w:rPr>
        <w:t>C</w:t>
      </w:r>
      <w:r w:rsidRPr="00912194">
        <w:rPr>
          <w:rFonts w:ascii="Bell MT" w:hAnsi="Bell MT"/>
          <w:sz w:val="32"/>
        </w:rPr>
        <w:t>lass allocation</w:t>
      </w:r>
      <w:r w:rsidR="00C351C6" w:rsidRPr="00912194">
        <w:rPr>
          <w:rFonts w:ascii="Bell MT" w:hAnsi="Bell MT"/>
          <w:sz w:val="32"/>
        </w:rPr>
        <w:t>.</w:t>
      </w:r>
    </w:p>
    <w:p w:rsidR="006C3960" w:rsidRPr="00912194" w:rsidRDefault="006C3960" w:rsidP="006C3960">
      <w:pPr>
        <w:rPr>
          <w:rFonts w:ascii="Bell MT" w:hAnsi="Bell MT"/>
          <w:sz w:val="32"/>
        </w:rPr>
      </w:pPr>
      <w:r w:rsidRPr="00912194">
        <w:rPr>
          <w:rFonts w:ascii="Bell MT" w:hAnsi="Bell MT"/>
          <w:sz w:val="32"/>
        </w:rPr>
        <w:t xml:space="preserve">    (b) </w:t>
      </w:r>
      <w:r w:rsidR="00C351C6" w:rsidRPr="00912194">
        <w:rPr>
          <w:rFonts w:ascii="Bell MT" w:hAnsi="Bell MT"/>
          <w:sz w:val="32"/>
        </w:rPr>
        <w:t>Appointment of the departmental</w:t>
      </w:r>
      <w:r w:rsidR="00286078" w:rsidRPr="00912194">
        <w:rPr>
          <w:rFonts w:ascii="Bell MT" w:hAnsi="Bell MT"/>
          <w:sz w:val="32"/>
        </w:rPr>
        <w:t xml:space="preserve"> and subject</w:t>
      </w:r>
      <w:r w:rsidR="00C351C6" w:rsidRPr="00912194">
        <w:rPr>
          <w:rFonts w:ascii="Bell MT" w:hAnsi="Bell MT"/>
          <w:sz w:val="32"/>
        </w:rPr>
        <w:t xml:space="preserve"> heads.</w:t>
      </w:r>
    </w:p>
    <w:p w:rsidR="00C351C6" w:rsidRPr="00912194" w:rsidRDefault="00C351C6" w:rsidP="006C3960">
      <w:pPr>
        <w:rPr>
          <w:sz w:val="32"/>
        </w:rPr>
      </w:pPr>
      <w:r w:rsidRPr="00912194">
        <w:rPr>
          <w:sz w:val="32"/>
        </w:rPr>
        <w:t xml:space="preserve">    (c) </w:t>
      </w:r>
      <w:r w:rsidRPr="00912194">
        <w:rPr>
          <w:rFonts w:ascii="Bell MT" w:hAnsi="Bell MT"/>
          <w:sz w:val="32"/>
        </w:rPr>
        <w:t>The academic field.</w:t>
      </w:r>
    </w:p>
    <w:p w:rsidR="00C351C6" w:rsidRPr="00912194" w:rsidRDefault="00583187" w:rsidP="006C3960">
      <w:pPr>
        <w:rPr>
          <w:sz w:val="32"/>
        </w:rPr>
      </w:pPr>
      <w:r w:rsidRPr="00912194">
        <w:rPr>
          <w:sz w:val="32"/>
        </w:rPr>
        <w:t>20</w:t>
      </w:r>
      <w:r w:rsidR="009F58CE" w:rsidRPr="00912194">
        <w:rPr>
          <w:sz w:val="32"/>
        </w:rPr>
        <w:t>. He/she advises the academic board on;</w:t>
      </w:r>
    </w:p>
    <w:p w:rsidR="009F58CE" w:rsidRPr="00912194" w:rsidRDefault="009F58CE" w:rsidP="006C3960">
      <w:pPr>
        <w:rPr>
          <w:rFonts w:ascii="Bell MT" w:hAnsi="Bell MT"/>
          <w:sz w:val="32"/>
        </w:rPr>
      </w:pPr>
      <w:r w:rsidRPr="00912194">
        <w:rPr>
          <w:sz w:val="32"/>
        </w:rPr>
        <w:t xml:space="preserve">     (a) </w:t>
      </w:r>
      <w:r w:rsidRPr="00912194">
        <w:rPr>
          <w:rFonts w:ascii="Bell MT" w:hAnsi="Bell MT"/>
          <w:sz w:val="32"/>
        </w:rPr>
        <w:t>The promotion of pupils.</w:t>
      </w:r>
    </w:p>
    <w:p w:rsidR="009F58CE" w:rsidRPr="00912194" w:rsidRDefault="009F58CE" w:rsidP="006C3960">
      <w:pPr>
        <w:rPr>
          <w:sz w:val="32"/>
        </w:rPr>
      </w:pPr>
      <w:r w:rsidRPr="00912194">
        <w:rPr>
          <w:rFonts w:ascii="Bell MT" w:hAnsi="Bell MT"/>
          <w:sz w:val="32"/>
        </w:rPr>
        <w:t xml:space="preserve">     (b) The admission of pupils</w:t>
      </w:r>
      <w:r w:rsidRPr="00912194">
        <w:rPr>
          <w:sz w:val="32"/>
        </w:rPr>
        <w:t>.</w:t>
      </w:r>
    </w:p>
    <w:p w:rsidR="009F58CE" w:rsidRPr="00912194" w:rsidRDefault="00583187" w:rsidP="006C3960">
      <w:pPr>
        <w:rPr>
          <w:sz w:val="32"/>
        </w:rPr>
      </w:pPr>
      <w:r w:rsidRPr="00912194">
        <w:rPr>
          <w:sz w:val="32"/>
        </w:rPr>
        <w:t>21</w:t>
      </w:r>
      <w:r w:rsidR="009F58CE" w:rsidRPr="00912194">
        <w:rPr>
          <w:sz w:val="32"/>
        </w:rPr>
        <w:t xml:space="preserve">. </w:t>
      </w:r>
      <w:r w:rsidRPr="00912194">
        <w:rPr>
          <w:sz w:val="32"/>
        </w:rPr>
        <w:t>He/she draws the weekly staff roster</w:t>
      </w:r>
    </w:p>
    <w:p w:rsidR="00583187" w:rsidRPr="00912194" w:rsidRDefault="00583187" w:rsidP="006C3960">
      <w:pPr>
        <w:rPr>
          <w:sz w:val="32"/>
        </w:rPr>
      </w:pPr>
      <w:r w:rsidRPr="00912194">
        <w:rPr>
          <w:sz w:val="32"/>
        </w:rPr>
        <w:t>22. He/she inspects the classroom teaching and gives appraisals.</w:t>
      </w:r>
    </w:p>
    <w:p w:rsidR="00583187" w:rsidRPr="00912194" w:rsidRDefault="00583187" w:rsidP="006C3960">
      <w:pPr>
        <w:rPr>
          <w:sz w:val="32"/>
        </w:rPr>
      </w:pPr>
      <w:r w:rsidRPr="00912194">
        <w:rPr>
          <w:sz w:val="32"/>
        </w:rPr>
        <w:t xml:space="preserve">23. He/she ensures that the record of work is in place for </w:t>
      </w:r>
      <w:r w:rsidR="00286078" w:rsidRPr="00912194">
        <w:rPr>
          <w:sz w:val="32"/>
        </w:rPr>
        <w:t>reference.</w:t>
      </w:r>
    </w:p>
    <w:p w:rsidR="00286078" w:rsidRPr="00912194" w:rsidRDefault="00286078" w:rsidP="006C3960">
      <w:pPr>
        <w:rPr>
          <w:sz w:val="32"/>
        </w:rPr>
      </w:pPr>
      <w:r w:rsidRPr="00912194">
        <w:rPr>
          <w:sz w:val="32"/>
        </w:rPr>
        <w:t>24. He/she conducts interviews for the new pupils in the school.</w:t>
      </w:r>
    </w:p>
    <w:p w:rsidR="00286078" w:rsidRPr="00912194" w:rsidRDefault="00286078" w:rsidP="006C3960">
      <w:pPr>
        <w:rPr>
          <w:sz w:val="32"/>
        </w:rPr>
      </w:pPr>
      <w:r w:rsidRPr="00912194">
        <w:rPr>
          <w:sz w:val="32"/>
        </w:rPr>
        <w:t>25. He/she supervises the prep lessons on regular basis.</w:t>
      </w:r>
    </w:p>
    <w:p w:rsidR="00286078" w:rsidRPr="00912194" w:rsidRDefault="00286078" w:rsidP="006C3960">
      <w:pPr>
        <w:rPr>
          <w:sz w:val="32"/>
        </w:rPr>
      </w:pPr>
      <w:r w:rsidRPr="00912194">
        <w:rPr>
          <w:sz w:val="32"/>
        </w:rPr>
        <w:t>26. He/she establishes the working relationship with the selected schools for purposes of uplifting the academic standard of the school.</w:t>
      </w:r>
    </w:p>
    <w:p w:rsidR="00286078" w:rsidRPr="00912194" w:rsidRDefault="00286078" w:rsidP="006C3960">
      <w:pPr>
        <w:rPr>
          <w:sz w:val="32"/>
        </w:rPr>
      </w:pPr>
      <w:r w:rsidRPr="00912194">
        <w:rPr>
          <w:sz w:val="32"/>
        </w:rPr>
        <w:t>27. He/she organizes the academic assemblies.</w:t>
      </w:r>
    </w:p>
    <w:p w:rsidR="00286078" w:rsidRPr="00912194" w:rsidRDefault="00286078" w:rsidP="006C3960">
      <w:pPr>
        <w:rPr>
          <w:sz w:val="32"/>
        </w:rPr>
      </w:pPr>
      <w:r w:rsidRPr="00912194">
        <w:rPr>
          <w:sz w:val="32"/>
        </w:rPr>
        <w:t xml:space="preserve">28. He/she can recommend the termination of service of a teacher who may have proved </w:t>
      </w:r>
      <w:r w:rsidR="00DE7511" w:rsidRPr="00912194">
        <w:rPr>
          <w:sz w:val="32"/>
        </w:rPr>
        <w:t>incompetent.</w:t>
      </w:r>
    </w:p>
    <w:p w:rsidR="00DE7511" w:rsidRDefault="00DE7511" w:rsidP="006C3960">
      <w:pPr>
        <w:rPr>
          <w:sz w:val="32"/>
        </w:rPr>
      </w:pPr>
      <w:r w:rsidRPr="00912194">
        <w:rPr>
          <w:sz w:val="32"/>
        </w:rPr>
        <w:t>29. He/she organizes the educational tours in guidance from the head teacher’s office.</w:t>
      </w:r>
    </w:p>
    <w:p w:rsidR="00DB6EEE" w:rsidRDefault="00DB6EEE" w:rsidP="006C3960">
      <w:pPr>
        <w:rPr>
          <w:sz w:val="32"/>
        </w:rPr>
      </w:pPr>
      <w:r>
        <w:rPr>
          <w:sz w:val="32"/>
        </w:rPr>
        <w:t>30. Ensures that teachers use learning/teaching aids during the teaching and learning process.</w:t>
      </w:r>
    </w:p>
    <w:p w:rsidR="00DB6EEE" w:rsidRPr="00912194" w:rsidRDefault="00DB6EEE" w:rsidP="006C3960">
      <w:pPr>
        <w:rPr>
          <w:sz w:val="32"/>
        </w:rPr>
      </w:pPr>
      <w:r>
        <w:rPr>
          <w:sz w:val="32"/>
        </w:rPr>
        <w:t>31. Ensures that teachers follow up the slow learners in each school.</w:t>
      </w:r>
    </w:p>
    <w:p w:rsidR="00322857" w:rsidRPr="00912194" w:rsidRDefault="00DB6EEE" w:rsidP="0025220F">
      <w:pPr>
        <w:rPr>
          <w:sz w:val="32"/>
        </w:rPr>
      </w:pPr>
      <w:r>
        <w:rPr>
          <w:sz w:val="32"/>
        </w:rPr>
        <w:t>32</w:t>
      </w:r>
      <w:r w:rsidR="00912194">
        <w:rPr>
          <w:sz w:val="32"/>
        </w:rPr>
        <w:t>.</w:t>
      </w:r>
      <w:r w:rsidR="0025220F" w:rsidRPr="00912194">
        <w:rPr>
          <w:sz w:val="32"/>
        </w:rPr>
        <w:t xml:space="preserve"> </w:t>
      </w:r>
      <w:proofErr w:type="gramStart"/>
      <w:r w:rsidR="00322857" w:rsidRPr="00912194">
        <w:rPr>
          <w:sz w:val="32"/>
        </w:rPr>
        <w:t>Does</w:t>
      </w:r>
      <w:proofErr w:type="gramEnd"/>
      <w:r w:rsidR="00322857" w:rsidRPr="00912194">
        <w:rPr>
          <w:sz w:val="32"/>
        </w:rPr>
        <w:t xml:space="preserve"> any other duty that may be assigned to h</w:t>
      </w:r>
      <w:r>
        <w:rPr>
          <w:sz w:val="32"/>
        </w:rPr>
        <w:t>im/her by the head teacher</w:t>
      </w:r>
      <w:r w:rsidR="00321738" w:rsidRPr="00912194">
        <w:rPr>
          <w:sz w:val="32"/>
        </w:rPr>
        <w:t>.</w:t>
      </w:r>
    </w:p>
    <w:p w:rsidR="00C25C6E" w:rsidRPr="00912194" w:rsidRDefault="00C25C6E" w:rsidP="00C25C6E">
      <w:pPr>
        <w:pStyle w:val="ListParagraph"/>
        <w:ind w:left="360"/>
        <w:rPr>
          <w:sz w:val="32"/>
        </w:rPr>
      </w:pPr>
    </w:p>
    <w:sectPr w:rsidR="00C25C6E" w:rsidRPr="00912194" w:rsidSect="00455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216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5B75B4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6A2A15F1"/>
    <w:multiLevelType w:val="hybridMultilevel"/>
    <w:tmpl w:val="E2183DA4"/>
    <w:lvl w:ilvl="0" w:tplc="0409000F">
      <w:start w:val="1"/>
      <w:numFmt w:val="decimal"/>
      <w:lvlText w:val="%1."/>
      <w:lvlJc w:val="left"/>
      <w:pPr>
        <w:ind w:left="1005" w:hanging="360"/>
      </w:p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25C6E"/>
    <w:rsid w:val="00015AB5"/>
    <w:rsid w:val="000627A2"/>
    <w:rsid w:val="0007349C"/>
    <w:rsid w:val="000A6A79"/>
    <w:rsid w:val="00112FFD"/>
    <w:rsid w:val="001C6E6B"/>
    <w:rsid w:val="0025220F"/>
    <w:rsid w:val="00286078"/>
    <w:rsid w:val="002D128A"/>
    <w:rsid w:val="00321738"/>
    <w:rsid w:val="00322857"/>
    <w:rsid w:val="003421BA"/>
    <w:rsid w:val="003722DE"/>
    <w:rsid w:val="00432E02"/>
    <w:rsid w:val="00455CF4"/>
    <w:rsid w:val="00514E0F"/>
    <w:rsid w:val="00583187"/>
    <w:rsid w:val="0068752F"/>
    <w:rsid w:val="006C3960"/>
    <w:rsid w:val="006E4B82"/>
    <w:rsid w:val="0078264E"/>
    <w:rsid w:val="007D298B"/>
    <w:rsid w:val="007F3843"/>
    <w:rsid w:val="0081228D"/>
    <w:rsid w:val="00873401"/>
    <w:rsid w:val="00912194"/>
    <w:rsid w:val="009F58CE"/>
    <w:rsid w:val="00BD69A4"/>
    <w:rsid w:val="00C25C6E"/>
    <w:rsid w:val="00C351C6"/>
    <w:rsid w:val="00C93528"/>
    <w:rsid w:val="00CF5230"/>
    <w:rsid w:val="00DB6EEE"/>
    <w:rsid w:val="00DE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A7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A6A79"/>
    <w:pPr>
      <w:keepNext/>
      <w:outlineLvl w:val="0"/>
    </w:pPr>
    <w:rPr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A6A79"/>
    <w:pPr>
      <w:keepNext/>
      <w:jc w:val="center"/>
      <w:outlineLvl w:val="2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6A79"/>
    <w:rPr>
      <w:sz w:val="24"/>
    </w:rPr>
  </w:style>
  <w:style w:type="character" w:customStyle="1" w:styleId="Heading3Char">
    <w:name w:val="Heading 3 Char"/>
    <w:basedOn w:val="DefaultParagraphFont"/>
    <w:link w:val="Heading3"/>
    <w:semiHidden/>
    <w:rsid w:val="000A6A79"/>
    <w:rPr>
      <w:sz w:val="24"/>
    </w:rPr>
  </w:style>
  <w:style w:type="paragraph" w:styleId="Title">
    <w:name w:val="Title"/>
    <w:basedOn w:val="Normal"/>
    <w:link w:val="TitleChar"/>
    <w:qFormat/>
    <w:rsid w:val="000A6A79"/>
    <w:pPr>
      <w:jc w:val="center"/>
    </w:pPr>
    <w:rPr>
      <w:rFonts w:ascii="Trebuchet MS" w:hAnsi="Trebuchet MS"/>
      <w:b/>
      <w:bCs/>
      <w:sz w:val="27"/>
      <w:u w:val="single"/>
    </w:rPr>
  </w:style>
  <w:style w:type="character" w:customStyle="1" w:styleId="TitleChar">
    <w:name w:val="Title Char"/>
    <w:link w:val="Title"/>
    <w:rsid w:val="000A6A79"/>
    <w:rPr>
      <w:rFonts w:ascii="Trebuchet MS" w:hAnsi="Trebuchet MS"/>
      <w:b/>
      <w:bCs/>
      <w:sz w:val="27"/>
      <w:szCs w:val="24"/>
      <w:u w:val="single"/>
    </w:rPr>
  </w:style>
  <w:style w:type="paragraph" w:styleId="NoSpacing">
    <w:name w:val="No Spacing"/>
    <w:uiPriority w:val="1"/>
    <w:qFormat/>
    <w:rsid w:val="000A6A7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25C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MARON</cp:lastModifiedBy>
  <cp:revision>19</cp:revision>
  <dcterms:created xsi:type="dcterms:W3CDTF">2019-05-26T13:55:00Z</dcterms:created>
  <dcterms:modified xsi:type="dcterms:W3CDTF">2021-03-27T13:09:00Z</dcterms:modified>
</cp:coreProperties>
</file>