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52" w:rsidRPr="008C1235" w:rsidRDefault="001E6DDB" w:rsidP="001E6D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235">
        <w:rPr>
          <w:rFonts w:ascii="Times New Roman" w:hAnsi="Times New Roman" w:cs="Times New Roman"/>
          <w:b/>
          <w:sz w:val="24"/>
          <w:szCs w:val="24"/>
        </w:rPr>
        <w:t xml:space="preserve">S.3 CONTIONOUS ASSESSMENT INSTRUMENT FOR CHEMISTRY </w:t>
      </w:r>
    </w:p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  <w:r w:rsidRPr="008C1235">
        <w:rPr>
          <w:rFonts w:ascii="Times New Roman" w:hAnsi="Times New Roman" w:cs="Times New Roman"/>
          <w:b/>
          <w:sz w:val="24"/>
          <w:szCs w:val="24"/>
        </w:rPr>
        <w:t>SCHOOL:</w:t>
      </w:r>
      <w:r w:rsidRPr="008C1235">
        <w:rPr>
          <w:rFonts w:ascii="Times New Roman" w:hAnsi="Times New Roman" w:cs="Times New Roman"/>
          <w:sz w:val="24"/>
          <w:szCs w:val="24"/>
        </w:rPr>
        <w:t xml:space="preserve">                    MVARA SECONDARY SCHOOL</w:t>
      </w:r>
    </w:p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  <w:r w:rsidRPr="008C1235">
        <w:rPr>
          <w:rFonts w:ascii="Times New Roman" w:hAnsi="Times New Roman" w:cs="Times New Roman"/>
          <w:b/>
          <w:sz w:val="24"/>
          <w:szCs w:val="24"/>
        </w:rPr>
        <w:t>CLASS:</w:t>
      </w:r>
      <w:r w:rsidRPr="008C1235">
        <w:rPr>
          <w:rFonts w:ascii="Times New Roman" w:hAnsi="Times New Roman" w:cs="Times New Roman"/>
          <w:sz w:val="24"/>
          <w:szCs w:val="24"/>
        </w:rPr>
        <w:t xml:space="preserve">                        S.3</w:t>
      </w:r>
    </w:p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  <w:r w:rsidRPr="008C1235">
        <w:rPr>
          <w:rFonts w:ascii="Times New Roman" w:hAnsi="Times New Roman" w:cs="Times New Roman"/>
          <w:b/>
          <w:sz w:val="24"/>
          <w:szCs w:val="24"/>
        </w:rPr>
        <w:t>TERM:</w:t>
      </w:r>
      <w:r w:rsidR="00F76EF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bookmarkStart w:id="0" w:name="_GoBack"/>
      <w:bookmarkEnd w:id="0"/>
      <w:r w:rsidRPr="008C1235">
        <w:rPr>
          <w:rFonts w:ascii="Times New Roman" w:hAnsi="Times New Roman" w:cs="Times New Roman"/>
          <w:sz w:val="24"/>
          <w:szCs w:val="24"/>
        </w:rPr>
        <w:t>TWO</w:t>
      </w:r>
    </w:p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  <w:r w:rsidRPr="008C1235">
        <w:rPr>
          <w:rFonts w:ascii="Times New Roman" w:hAnsi="Times New Roman" w:cs="Times New Roman"/>
          <w:b/>
          <w:sz w:val="24"/>
          <w:szCs w:val="24"/>
        </w:rPr>
        <w:t>SUBJECT:</w:t>
      </w:r>
      <w:r w:rsidRPr="008C1235">
        <w:rPr>
          <w:rFonts w:ascii="Times New Roman" w:hAnsi="Times New Roman" w:cs="Times New Roman"/>
          <w:sz w:val="24"/>
          <w:szCs w:val="24"/>
        </w:rPr>
        <w:t xml:space="preserve">                   CHEMISTRY</w:t>
      </w:r>
    </w:p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61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08"/>
        <w:gridCol w:w="6808"/>
      </w:tblGrid>
      <w:tr w:rsidR="001E6DDB" w:rsidRPr="008C1235" w:rsidTr="001E6DDB">
        <w:trPr>
          <w:trHeight w:val="106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Theme: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Using Equations in Chemistry. </w:t>
            </w:r>
          </w:p>
        </w:tc>
      </w:tr>
      <w:tr w:rsidR="001E6DDB" w:rsidRPr="008C1235" w:rsidTr="001E6DDB">
        <w:trPr>
          <w:trHeight w:val="106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Topic: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Formulae, Stoichiometry, and Mole Concept. </w:t>
            </w:r>
          </w:p>
        </w:tc>
      </w:tr>
      <w:tr w:rsidR="001E6DDB" w:rsidRPr="008C1235" w:rsidTr="001E6DDB">
        <w:trPr>
          <w:trHeight w:val="240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Learning Outcome(s):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Practice scientific attitudes in investigating matter. </w:t>
            </w:r>
          </w:p>
        </w:tc>
      </w:tr>
      <w:tr w:rsidR="001E6DDB" w:rsidRPr="008C1235" w:rsidTr="001E6DDB">
        <w:trPr>
          <w:trHeight w:val="239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Subject Competency (SC):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Appreciates scientific attitudes and values in investigating matter. </w:t>
            </w:r>
          </w:p>
        </w:tc>
      </w:tr>
      <w:tr w:rsidR="001E6DDB" w:rsidRPr="008C1235" w:rsidTr="001E6DDB">
        <w:trPr>
          <w:trHeight w:val="106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Generic Skill (GS):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Cooperation and self-directed learning. </w:t>
            </w:r>
          </w:p>
        </w:tc>
      </w:tr>
      <w:tr w:rsidR="001E6DDB" w:rsidRPr="008C1235" w:rsidTr="001E6DDB">
        <w:trPr>
          <w:trHeight w:val="106"/>
        </w:trPr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Learning Domain: </w:t>
            </w:r>
          </w:p>
        </w:tc>
        <w:tc>
          <w:tcPr>
            <w:tcW w:w="6808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sz w:val="24"/>
                <w:szCs w:val="24"/>
              </w:rPr>
              <w:t xml:space="preserve">Affective </w:t>
            </w:r>
          </w:p>
        </w:tc>
      </w:tr>
    </w:tbl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1697"/>
        <w:gridCol w:w="1875"/>
        <w:gridCol w:w="1488"/>
        <w:gridCol w:w="2442"/>
        <w:gridCol w:w="2804"/>
      </w:tblGrid>
      <w:tr w:rsidR="00930AFF" w:rsidRPr="008C1235" w:rsidTr="00237942">
        <w:tc>
          <w:tcPr>
            <w:tcW w:w="2644" w:type="dxa"/>
          </w:tcPr>
          <w:p w:rsidR="001E6DDB" w:rsidRPr="008C1235" w:rsidRDefault="001E6DD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>ABILLITY LEVEL</w:t>
            </w:r>
          </w:p>
        </w:tc>
        <w:tc>
          <w:tcPr>
            <w:tcW w:w="1697" w:type="dxa"/>
          </w:tcPr>
          <w:p w:rsidR="001E6DDB" w:rsidRPr="008C1235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RECEIVING </w:t>
            </w:r>
          </w:p>
        </w:tc>
        <w:tc>
          <w:tcPr>
            <w:tcW w:w="1875" w:type="dxa"/>
          </w:tcPr>
          <w:p w:rsidR="001E6DDB" w:rsidRPr="008C1235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RESPONDING </w:t>
            </w:r>
          </w:p>
        </w:tc>
        <w:tc>
          <w:tcPr>
            <w:tcW w:w="1488" w:type="dxa"/>
          </w:tcPr>
          <w:p w:rsidR="001E6DDB" w:rsidRPr="008C1235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VALUING </w:t>
            </w:r>
          </w:p>
        </w:tc>
        <w:tc>
          <w:tcPr>
            <w:tcW w:w="2442" w:type="dxa"/>
          </w:tcPr>
          <w:p w:rsidR="001E6DDB" w:rsidRPr="008C1235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 </w:t>
            </w:r>
          </w:p>
        </w:tc>
        <w:tc>
          <w:tcPr>
            <w:tcW w:w="2804" w:type="dxa"/>
          </w:tcPr>
          <w:p w:rsidR="001E6DDB" w:rsidRPr="008C1235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235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</w:t>
            </w:r>
          </w:p>
        </w:tc>
      </w:tr>
      <w:tr w:rsidR="00930AFF" w:rsidRPr="008C1235" w:rsidTr="00237942">
        <w:tc>
          <w:tcPr>
            <w:tcW w:w="2644" w:type="dxa"/>
          </w:tcPr>
          <w:p w:rsidR="001E6DDB" w:rsidRPr="00CA6F74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F74">
              <w:rPr>
                <w:rFonts w:ascii="Times New Roman" w:hAnsi="Times New Roman" w:cs="Times New Roman"/>
                <w:b/>
                <w:sz w:val="24"/>
                <w:szCs w:val="24"/>
              </w:rPr>
              <w:t>SITUATIO/CONTEXT</w:t>
            </w:r>
          </w:p>
        </w:tc>
        <w:tc>
          <w:tcPr>
            <w:tcW w:w="1697" w:type="dxa"/>
          </w:tcPr>
          <w:p w:rsidR="001E6DDB" w:rsidRPr="008C1235" w:rsidRDefault="00AD333E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faculty of tecnoscience MUNI university in the annual science press released a statement that the scientific attitudes are very important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contemporary science. This shall help in producing graduates that are self-driven and enthusiastic </w:t>
            </w:r>
            <w:r w:rsidR="00FB65C3">
              <w:rPr>
                <w:rFonts w:ascii="Times New Roman" w:hAnsi="Times New Roman" w:cs="Times New Roman"/>
                <w:sz w:val="24"/>
                <w:szCs w:val="24"/>
              </w:rPr>
              <w:t>scientists. You</w:t>
            </w:r>
            <w:r w:rsidR="00074EE9">
              <w:rPr>
                <w:rFonts w:ascii="Times New Roman" w:hAnsi="Times New Roman" w:cs="Times New Roman"/>
                <w:sz w:val="24"/>
                <w:szCs w:val="24"/>
              </w:rPr>
              <w:t xml:space="preserve"> are provided with article </w:t>
            </w:r>
            <w:r w:rsidR="00FB65C3">
              <w:rPr>
                <w:rFonts w:ascii="Times New Roman" w:hAnsi="Times New Roman" w:cs="Times New Roman"/>
                <w:sz w:val="24"/>
                <w:szCs w:val="24"/>
              </w:rPr>
              <w:t>released by the university.</w:t>
            </w:r>
          </w:p>
        </w:tc>
        <w:tc>
          <w:tcPr>
            <w:tcW w:w="1875" w:type="dxa"/>
          </w:tcPr>
          <w:p w:rsidR="001E6DDB" w:rsidRPr="008C1235" w:rsidRDefault="00FB65C3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have read the article from the website of Muni university about the scientific attitudes in sciences.</w:t>
            </w:r>
          </w:p>
        </w:tc>
        <w:tc>
          <w:tcPr>
            <w:tcW w:w="1488" w:type="dxa"/>
          </w:tcPr>
          <w:p w:rsidR="001E6DDB" w:rsidRPr="000260B6" w:rsidRDefault="00930AFF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group of young scientists in your school are making an inhaler meant to suppress the rampant cases of asthma amongst the </w:t>
            </w:r>
            <w:r w:rsidR="000260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brand name</w:t>
            </w:r>
            <w:r w:rsidRPr="00930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Deep </w:t>
            </w:r>
            <w:r w:rsidR="000260B6" w:rsidRPr="00930AFF">
              <w:rPr>
                <w:rFonts w:ascii="Times New Roman" w:hAnsi="Times New Roman" w:cs="Times New Roman"/>
                <w:b/>
                <w:sz w:val="24"/>
                <w:szCs w:val="24"/>
              </w:rPr>
              <w:t>inhaler.</w:t>
            </w:r>
            <w:r w:rsidR="000260B6">
              <w:rPr>
                <w:rFonts w:ascii="Times New Roman" w:hAnsi="Times New Roman" w:cs="Times New Roman"/>
                <w:sz w:val="24"/>
                <w:szCs w:val="24"/>
              </w:rPr>
              <w:t xml:space="preserve"> You have realized that some of the students had given up on producing the inhaler due </w:t>
            </w:r>
            <w:r w:rsidR="001F563D">
              <w:rPr>
                <w:rFonts w:ascii="Times New Roman" w:hAnsi="Times New Roman" w:cs="Times New Roman"/>
                <w:sz w:val="24"/>
                <w:szCs w:val="24"/>
              </w:rPr>
              <w:t>to the various challenges faced</w:t>
            </w:r>
            <w:r w:rsidR="000260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42" w:type="dxa"/>
          </w:tcPr>
          <w:p w:rsidR="001E6DDB" w:rsidRPr="008C1235" w:rsidRDefault="004E2803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chemistry class of your school always do weekly scientific investigation(</w:t>
            </w:r>
            <w:r w:rsidR="001B3D70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in the laboratory. A group of the students always get it hard to obtain the results and have stopped going for the practical sessions.</w:t>
            </w:r>
          </w:p>
        </w:tc>
        <w:tc>
          <w:tcPr>
            <w:tcW w:w="2804" w:type="dxa"/>
          </w:tcPr>
          <w:p w:rsidR="001E6DDB" w:rsidRPr="008C1235" w:rsidRDefault="00476556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wildlife club of your school was tasked by the school to investigate the rampant cases of small pox in your school. But a</w:t>
            </w:r>
            <w:r w:rsidR="001F563D">
              <w:rPr>
                <w:rFonts w:ascii="Times New Roman" w:hAnsi="Times New Roman" w:cs="Times New Roman"/>
                <w:sz w:val="24"/>
                <w:szCs w:val="24"/>
              </w:rPr>
              <w:t>ll the time the club gives inadequate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on the case which has made it difficult to identify the cause of the </w:t>
            </w:r>
            <w:r w:rsidR="001F563D">
              <w:rPr>
                <w:rFonts w:ascii="Times New Roman" w:hAnsi="Times New Roman" w:cs="Times New Roman"/>
                <w:sz w:val="24"/>
                <w:szCs w:val="24"/>
              </w:rPr>
              <w:t>disease. You have been conducted to investigate the matter.</w:t>
            </w:r>
          </w:p>
        </w:tc>
      </w:tr>
      <w:tr w:rsidR="00930AFF" w:rsidRPr="008C1235" w:rsidTr="00237942">
        <w:tc>
          <w:tcPr>
            <w:tcW w:w="2644" w:type="dxa"/>
          </w:tcPr>
          <w:p w:rsidR="001E6DDB" w:rsidRPr="00CA6F74" w:rsidRDefault="00370B7B" w:rsidP="001E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6F74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697" w:type="dxa"/>
          </w:tcPr>
          <w:p w:rsidR="001E6DDB" w:rsidRPr="008C1235" w:rsidRDefault="00074EE9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article</w:t>
            </w:r>
            <w:r w:rsidR="00FB65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5" w:type="dxa"/>
          </w:tcPr>
          <w:p w:rsidR="001E6DDB" w:rsidRPr="008C1235" w:rsidRDefault="00FB65C3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 to the information you have received.</w:t>
            </w:r>
          </w:p>
        </w:tc>
        <w:tc>
          <w:tcPr>
            <w:tcW w:w="1488" w:type="dxa"/>
          </w:tcPr>
          <w:p w:rsidR="001E6DDB" w:rsidRPr="008C1235" w:rsidRDefault="00726BCF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to</w:t>
            </w:r>
            <w:r w:rsidR="001B3D70">
              <w:rPr>
                <w:rFonts w:ascii="Times New Roman" w:hAnsi="Times New Roman" w:cs="Times New Roman"/>
                <w:sz w:val="24"/>
                <w:szCs w:val="24"/>
              </w:rPr>
              <w:t xml:space="preserve"> the students </w:t>
            </w:r>
            <w:r w:rsidR="001F563D">
              <w:rPr>
                <w:rFonts w:ascii="Times New Roman" w:hAnsi="Times New Roman" w:cs="Times New Roman"/>
                <w:sz w:val="24"/>
                <w:szCs w:val="24"/>
              </w:rPr>
              <w:t xml:space="preserve">how they can </w:t>
            </w:r>
            <w:r w:rsidR="001B3D70">
              <w:rPr>
                <w:rFonts w:ascii="Times New Roman" w:hAnsi="Times New Roman" w:cs="Times New Roman"/>
                <w:sz w:val="24"/>
                <w:szCs w:val="24"/>
              </w:rPr>
              <w:t>prepare the inhalers.</w:t>
            </w:r>
          </w:p>
        </w:tc>
        <w:tc>
          <w:tcPr>
            <w:tcW w:w="2442" w:type="dxa"/>
          </w:tcPr>
          <w:p w:rsidR="001E6DDB" w:rsidRPr="008C1235" w:rsidRDefault="00726BCF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Appreciate</w:t>
            </w:r>
            <w:r w:rsidR="004F2F3C">
              <w:rPr>
                <w:rFonts w:ascii="Times New Roman" w:hAnsi="Times New Roman" w:cs="Times New Roman"/>
                <w:sz w:val="24"/>
                <w:szCs w:val="24"/>
              </w:rPr>
              <w:t xml:space="preserve"> the need for the group members to show scientific attitudes and values they need to exhibit when doing practical in the laboratory.</w:t>
            </w:r>
          </w:p>
        </w:tc>
        <w:tc>
          <w:tcPr>
            <w:tcW w:w="2804" w:type="dxa"/>
          </w:tcPr>
          <w:p w:rsidR="001E6DDB" w:rsidRPr="008C1235" w:rsidRDefault="001F563D" w:rsidP="001E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scientific attitudes and values you shall exhibit in carrying the investigation into the cause of this disease.</w:t>
            </w:r>
          </w:p>
        </w:tc>
      </w:tr>
    </w:tbl>
    <w:p w:rsidR="001E6DDB" w:rsidRPr="008C1235" w:rsidRDefault="001E6DDB" w:rsidP="001E6DDB">
      <w:pPr>
        <w:rPr>
          <w:rFonts w:ascii="Times New Roman" w:hAnsi="Times New Roman" w:cs="Times New Roman"/>
          <w:sz w:val="24"/>
          <w:szCs w:val="24"/>
        </w:rPr>
      </w:pPr>
    </w:p>
    <w:sectPr w:rsidR="001E6DDB" w:rsidRPr="008C1235" w:rsidSect="001E6DDB">
      <w:footerReference w:type="default" r:id="rId6"/>
      <w:pgSz w:w="15840" w:h="12240" w:orient="landscape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F1" w:rsidRDefault="00C232F1" w:rsidP="0043448D">
      <w:pPr>
        <w:spacing w:after="0" w:line="240" w:lineRule="auto"/>
      </w:pPr>
      <w:r>
        <w:separator/>
      </w:r>
    </w:p>
  </w:endnote>
  <w:endnote w:type="continuationSeparator" w:id="0">
    <w:p w:rsidR="00C232F1" w:rsidRDefault="00C232F1" w:rsidP="0043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24"/>
      <w:gridCol w:w="518"/>
      <w:gridCol w:w="6218"/>
    </w:tblGrid>
    <w:tr w:rsidR="0043448D">
      <w:tc>
        <w:tcPr>
          <w:tcW w:w="2401" w:type="pct"/>
        </w:tcPr>
        <w:p w:rsidR="0043448D" w:rsidRDefault="0043448D" w:rsidP="004344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>
            <w:rPr>
              <w:caps/>
              <w:color w:val="5B9BD5" w:themeColor="accent1"/>
              <w:sz w:val="18"/>
              <w:szCs w:val="18"/>
            </w:rPr>
            <w:t>CHEMISTRY DEPARTMENT MSS</w:t>
          </w:r>
        </w:p>
      </w:tc>
      <w:tc>
        <w:tcPr>
          <w:tcW w:w="200" w:type="pct"/>
        </w:tcPr>
        <w:p w:rsidR="0043448D" w:rsidRDefault="004344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B321ECA48E844A7A2E2BF66AF122A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3448D" w:rsidRDefault="0043448D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en-UG"/>
                </w:rPr>
                <w:t>EJIKU JAMES</w:t>
              </w:r>
            </w:p>
          </w:sdtContent>
        </w:sdt>
      </w:tc>
    </w:tr>
  </w:tbl>
  <w:p w:rsidR="0043448D" w:rsidRDefault="00434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F1" w:rsidRDefault="00C232F1" w:rsidP="0043448D">
      <w:pPr>
        <w:spacing w:after="0" w:line="240" w:lineRule="auto"/>
      </w:pPr>
      <w:r>
        <w:separator/>
      </w:r>
    </w:p>
  </w:footnote>
  <w:footnote w:type="continuationSeparator" w:id="0">
    <w:p w:rsidR="00C232F1" w:rsidRDefault="00C232F1" w:rsidP="00434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DB"/>
    <w:rsid w:val="000260B6"/>
    <w:rsid w:val="00074EE9"/>
    <w:rsid w:val="001B3D70"/>
    <w:rsid w:val="001E6DDB"/>
    <w:rsid w:val="001F563D"/>
    <w:rsid w:val="00212B3F"/>
    <w:rsid w:val="00237942"/>
    <w:rsid w:val="002A2DEC"/>
    <w:rsid w:val="00370B7B"/>
    <w:rsid w:val="0043448D"/>
    <w:rsid w:val="00476556"/>
    <w:rsid w:val="004E2803"/>
    <w:rsid w:val="004F2F3C"/>
    <w:rsid w:val="00726BCF"/>
    <w:rsid w:val="007436A4"/>
    <w:rsid w:val="008553A6"/>
    <w:rsid w:val="008C1235"/>
    <w:rsid w:val="00930AFF"/>
    <w:rsid w:val="00AD333E"/>
    <w:rsid w:val="00C232F1"/>
    <w:rsid w:val="00CA6F74"/>
    <w:rsid w:val="00DF2695"/>
    <w:rsid w:val="00F76EF0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96EB"/>
  <w15:chartTrackingRefBased/>
  <w15:docId w15:val="{A034F425-ADD5-4DB7-B4D5-683E2855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8D"/>
  </w:style>
  <w:style w:type="paragraph" w:styleId="Footer">
    <w:name w:val="footer"/>
    <w:basedOn w:val="Normal"/>
    <w:link w:val="FooterChar"/>
    <w:uiPriority w:val="99"/>
    <w:unhideWhenUsed/>
    <w:rsid w:val="0043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321ECA48E844A7A2E2BF66AF12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14D0F-BF86-4367-84D3-4521475134A7}"/>
      </w:docPartPr>
      <w:docPartBody>
        <w:p w:rsidR="00000000" w:rsidRDefault="0016070F" w:rsidP="0016070F">
          <w:pPr>
            <w:pStyle w:val="3B321ECA48E844A7A2E2BF66AF122A78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0F"/>
    <w:rsid w:val="0016070F"/>
    <w:rsid w:val="00B3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25BE7C222342518E6C3E7E49C62964">
    <w:name w:val="7F25BE7C222342518E6C3E7E49C62964"/>
    <w:rsid w:val="0016070F"/>
  </w:style>
  <w:style w:type="paragraph" w:customStyle="1" w:styleId="3B321ECA48E844A7A2E2BF66AF122A78">
    <w:name w:val="3B321ECA48E844A7A2E2BF66AF122A78"/>
    <w:rsid w:val="00160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EJIKU JAMES</dc:creator>
  <cp:keywords/>
  <dc:description/>
  <cp:lastModifiedBy>user</cp:lastModifiedBy>
  <cp:revision>13</cp:revision>
  <dcterms:created xsi:type="dcterms:W3CDTF">2024-07-10T15:11:00Z</dcterms:created>
  <dcterms:modified xsi:type="dcterms:W3CDTF">2024-07-11T12:11:00Z</dcterms:modified>
</cp:coreProperties>
</file>