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9AA" w:rsidRDefault="004F049A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SCHE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0"/>
        </w:rPr>
        <w:t>ME</w:t>
      </w:r>
      <w:r w:rsidR="003B2C6A">
        <w:rPr>
          <w:rFonts w:ascii="Times New Roman" w:eastAsia="Times New Roman" w:hAnsi="Times New Roman" w:cs="Times New Roman"/>
          <w:b/>
          <w:sz w:val="4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OF</w:t>
      </w:r>
      <w:r w:rsidR="003B2C6A">
        <w:rPr>
          <w:rFonts w:ascii="Times New Roman" w:eastAsia="Times New Roman" w:hAnsi="Times New Roman" w:cs="Times New Roman"/>
          <w:b/>
          <w:sz w:val="4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WORK</w:t>
      </w:r>
    </w:p>
    <w:p w:rsidR="001579AA" w:rsidRDefault="004F049A">
      <w:pPr>
        <w:tabs>
          <w:tab w:val="center" w:pos="5950"/>
          <w:tab w:val="right" w:pos="9360"/>
        </w:tabs>
        <w:spacing w:after="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121252</wp:posOffset>
                </wp:positionV>
                <wp:extent cx="1981200" cy="12700"/>
                <wp:effectExtent l="0" t="0" r="0" b="0"/>
                <wp:wrapNone/>
                <wp:docPr id="9758" name="Group 9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2700"/>
                          <a:chOff x="0" y="0"/>
                          <a:chExt cx="1981200" cy="1270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198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58" style="width:156pt;height:1pt;position:absolute;z-index:161;mso-position-horizontal-relative:text;mso-position-horizontal:absolute;margin-left:95pt;mso-position-vertical-relative:text;margin-top:9.54739pt;" coordsize="19812,127">
                <v:shape id="Shape 166" style="position:absolute;width:19812;height:0;left:0;top:0;" coordsize="1981200,0" path="m0,0l19812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4330700</wp:posOffset>
                </wp:positionH>
                <wp:positionV relativeFrom="paragraph">
                  <wp:posOffset>121252</wp:posOffset>
                </wp:positionV>
                <wp:extent cx="304800" cy="12700"/>
                <wp:effectExtent l="0" t="0" r="0" b="0"/>
                <wp:wrapNone/>
                <wp:docPr id="9759" name="Group 9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59" style="width:24pt;height:1pt;position:absolute;z-index:163;mso-position-horizontal-relative:text;mso-position-horizontal:absolute;margin-left:341pt;mso-position-vertical-relative:text;margin-top:9.54739pt;" coordsize="3048,127">
                <v:shape id="Shape 168" style="position:absolute;width:3048;height:0;left:0;top:0;" coordsize="304800,0" path="m0,0l3048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>Name of Teache</w:t>
      </w:r>
      <w:r>
        <w:rPr>
          <w:rFonts w:ascii="Times New Roman" w:eastAsia="Times New Roman" w:hAnsi="Times New Roman" w:cs="Times New Roman"/>
          <w:sz w:val="24"/>
        </w:rPr>
        <w:t>r: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>.</w:t>
      </w:r>
      <w:r w:rsidR="003B2C6A">
        <w:rPr>
          <w:rFonts w:ascii="Times New Roman" w:eastAsia="Times New Roman" w:hAnsi="Times New Roman" w:cs="Times New Roman"/>
          <w:sz w:val="24"/>
          <w:u w:val="single" w:color="000000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Stream</w:t>
      </w:r>
      <w:r>
        <w:rPr>
          <w:rFonts w:ascii="Times New Roman" w:eastAsia="Times New Roman" w:hAnsi="Times New Roman" w:cs="Times New Roman"/>
          <w:b/>
          <w:sz w:val="24"/>
        </w:rPr>
        <w:tab/>
        <w:t>Term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1 </w:t>
      </w:r>
      <w:r>
        <w:rPr>
          <w:rFonts w:ascii="Times New Roman" w:eastAsia="Times New Roman" w:hAnsi="Times New Roman" w:cs="Times New Roman"/>
          <w:b/>
          <w:sz w:val="24"/>
        </w:rPr>
        <w:t xml:space="preserve">Year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2024</w:t>
      </w:r>
    </w:p>
    <w:tbl>
      <w:tblPr>
        <w:tblStyle w:val="TableGrid"/>
        <w:tblW w:w="14832" w:type="dxa"/>
        <w:tblInd w:w="-950" w:type="dxa"/>
        <w:tblCellMar>
          <w:top w:w="176" w:type="dxa"/>
          <w:left w:w="95" w:type="dxa"/>
          <w:bottom w:w="104" w:type="dxa"/>
          <w:right w:w="136" w:type="dxa"/>
        </w:tblCellMar>
        <w:tblLook w:val="04A0" w:firstRow="1" w:lastRow="0" w:firstColumn="1" w:lastColumn="0" w:noHBand="0" w:noVBand="1"/>
      </w:tblPr>
      <w:tblGrid>
        <w:gridCol w:w="994"/>
        <w:gridCol w:w="773"/>
        <w:gridCol w:w="1485"/>
        <w:gridCol w:w="1826"/>
        <w:gridCol w:w="3402"/>
        <w:gridCol w:w="2384"/>
        <w:gridCol w:w="2069"/>
        <w:gridCol w:w="1899"/>
      </w:tblGrid>
      <w:tr w:rsidR="003B2C6A" w:rsidTr="00D326F5">
        <w:trPr>
          <w:trHeight w:val="1138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9AA" w:rsidRDefault="004F049A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WEEK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9AA" w:rsidRDefault="004F049A">
            <w:r>
              <w:rPr>
                <w:rFonts w:ascii="Times New Roman" w:eastAsia="Times New Roman" w:hAnsi="Times New Roman" w:cs="Times New Roman"/>
                <w:b/>
                <w:sz w:val="24"/>
              </w:rPr>
              <w:t>P’D</w:t>
            </w:r>
          </w:p>
          <w:p w:rsidR="001579AA" w:rsidRDefault="004F049A"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9AA" w:rsidRDefault="004F049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9AA" w:rsidRDefault="004F049A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TOPIC</w:t>
            </w:r>
          </w:p>
        </w:tc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9AA" w:rsidRDefault="004F049A" w:rsidP="003B2C6A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COMPETENCE</w:t>
            </w:r>
          </w:p>
          <w:p w:rsidR="001579AA" w:rsidRDefault="004F049A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</w:p>
          <w:p w:rsidR="001579AA" w:rsidRDefault="004F049A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OBJECTIVE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9AA" w:rsidRDefault="004F049A">
            <w:pPr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LEARNING</w:t>
            </w:r>
          </w:p>
          <w:p w:rsidR="001579AA" w:rsidRDefault="004F049A" w:rsidP="00D326F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OUTCOMES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9AA" w:rsidRDefault="004F049A" w:rsidP="00D326F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SUGGESTED/</w:t>
            </w:r>
          </w:p>
          <w:p w:rsidR="001579AA" w:rsidRDefault="004F049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LEARNING</w:t>
            </w:r>
          </w:p>
          <w:p w:rsidR="001579AA" w:rsidRDefault="004F049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METHODS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9AA" w:rsidRDefault="004F049A" w:rsidP="00D326F5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RESOURCES</w:t>
            </w:r>
          </w:p>
        </w:tc>
      </w:tr>
      <w:tr w:rsidR="003B2C6A" w:rsidTr="00997111">
        <w:trPr>
          <w:trHeight w:val="1520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579AA" w:rsidRDefault="008163B4" w:rsidP="00997111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29</w:t>
            </w:r>
            <w:r w:rsidR="004F049A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  <w:r w:rsidR="004F049A">
              <w:rPr>
                <w:rFonts w:ascii="Times New Roman" w:eastAsia="Times New Roman" w:hAnsi="Times New Roman" w:cs="Times New Roman"/>
                <w:sz w:val="24"/>
              </w:rPr>
              <w:t>/24 To</w:t>
            </w:r>
          </w:p>
          <w:p w:rsidR="001579AA" w:rsidRDefault="008163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="004F049A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  <w:r w:rsidR="004F049A">
              <w:rPr>
                <w:rFonts w:ascii="Times New Roman" w:eastAsia="Times New Roman" w:hAnsi="Times New Roman" w:cs="Times New Roman"/>
                <w:sz w:val="24"/>
              </w:rPr>
              <w:t>/24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9AA" w:rsidRPr="008163B4" w:rsidRDefault="008163B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9AA" w:rsidRPr="008163B4" w:rsidRDefault="008163B4">
            <w:pPr>
              <w:ind w:left="10"/>
              <w:rPr>
                <w:lang w:val="en-US"/>
              </w:rPr>
            </w:pPr>
            <w:r>
              <w:rPr>
                <w:lang w:val="en-US"/>
              </w:rPr>
              <w:t xml:space="preserve">Heat quantities and </w:t>
            </w:r>
            <w:r w:rsidR="00997111">
              <w:rPr>
                <w:lang w:val="en-US"/>
              </w:rPr>
              <w:t>vapors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C6A" w:rsidRDefault="008163B4" w:rsidP="003B2C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B2C6A">
              <w:rPr>
                <w:lang w:val="en-US"/>
              </w:rPr>
              <w:t>Heat capacity</w:t>
            </w:r>
          </w:p>
          <w:p w:rsidR="003B2C6A" w:rsidRDefault="008163B4" w:rsidP="003B2C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B2C6A">
              <w:rPr>
                <w:lang w:val="en-US"/>
              </w:rPr>
              <w:t>Latent heat</w:t>
            </w:r>
          </w:p>
          <w:p w:rsidR="008163B4" w:rsidRPr="003B2C6A" w:rsidRDefault="008163B4" w:rsidP="003B2C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B2C6A">
              <w:rPr>
                <w:lang w:val="en-US"/>
              </w:rPr>
              <w:t>Applications</w:t>
            </w:r>
            <w:r w:rsidR="003B2C6A">
              <w:rPr>
                <w:lang w:val="en-US"/>
              </w:rPr>
              <w:t xml:space="preserve"> of heat capacity and latent heat</w:t>
            </w:r>
            <w:r w:rsidRPr="003B2C6A">
              <w:rPr>
                <w:lang w:val="en-US"/>
              </w:rPr>
              <w:t xml:space="preserve"> </w:t>
            </w:r>
          </w:p>
        </w:tc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565" w:rsidRPr="00047565" w:rsidRDefault="00047565" w:rsidP="00047565">
            <w:r w:rsidRPr="00047565">
              <w:rPr>
                <w:lang w:val="en-US"/>
              </w:rPr>
              <w:t xml:space="preserve">Learners should be able to </w:t>
            </w:r>
          </w:p>
          <w:p w:rsidR="00047565" w:rsidRDefault="00047565" w:rsidP="0004756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P</w:t>
            </w:r>
            <w:r>
              <w:t>lan, carry out and report on an investigation to find the effect of heat energy on the temperature of different materials of the same mass</w:t>
            </w:r>
            <w:r>
              <w:rPr>
                <w:lang w:val="en-US"/>
              </w:rPr>
              <w:t xml:space="preserve"> </w:t>
            </w:r>
            <w:r>
              <w:t>and explain heat capacity.</w:t>
            </w:r>
          </w:p>
          <w:p w:rsidR="00997111" w:rsidRDefault="00047565" w:rsidP="00047565">
            <w:pPr>
              <w:pStyle w:val="ListParagraph"/>
              <w:numPr>
                <w:ilvl w:val="0"/>
                <w:numId w:val="1"/>
              </w:numPr>
            </w:pPr>
            <w:r>
              <w:t xml:space="preserve">discuss and explain the applications and implications of the high specific latent heat and heat capacity of water </w:t>
            </w:r>
          </w:p>
          <w:p w:rsidR="003B2C6A" w:rsidRDefault="00047565" w:rsidP="00997111">
            <w:pPr>
              <w:pStyle w:val="ListParagraph"/>
              <w:numPr>
                <w:ilvl w:val="0"/>
                <w:numId w:val="1"/>
              </w:numPr>
            </w:pPr>
            <w:r>
              <w:t>draw the</w:t>
            </w:r>
            <w:r w:rsidR="00997111">
              <w:rPr>
                <w:lang w:val="en-US"/>
              </w:rPr>
              <w:t xml:space="preserve"> </w:t>
            </w:r>
            <w:r>
              <w:t>heating curve and</w:t>
            </w:r>
          </w:p>
          <w:p w:rsidR="003B2C6A" w:rsidRDefault="00047565" w:rsidP="003B2C6A">
            <w:pPr>
              <w:pStyle w:val="ListParagraph"/>
              <w:numPr>
                <w:ilvl w:val="0"/>
                <w:numId w:val="1"/>
              </w:numPr>
            </w:pPr>
            <w:r>
              <w:t>research the difference between</w:t>
            </w:r>
            <w:r w:rsidR="00997111">
              <w:rPr>
                <w:lang w:val="en-US"/>
              </w:rPr>
              <w:t xml:space="preserve"> </w:t>
            </w:r>
            <w:r>
              <w:t>saturated and unsaturated vapour</w:t>
            </w:r>
          </w:p>
          <w:p w:rsidR="001579AA" w:rsidRDefault="00997111" w:rsidP="003B2C6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explain </w:t>
            </w:r>
            <w:r w:rsidR="00047565">
              <w:t>how a pressure cooker works.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9AA" w:rsidRPr="00997111" w:rsidRDefault="00997111" w:rsidP="0099711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Understand </w:t>
            </w:r>
            <w:r>
              <w:t>the role that oceans play in global</w:t>
            </w:r>
            <w:r>
              <w:rPr>
                <w:lang w:val="en-US"/>
              </w:rPr>
              <w:t xml:space="preserve"> </w:t>
            </w:r>
            <w:r>
              <w:t>temperature regulation • the loss or gain of heat when a material changes</w:t>
            </w:r>
            <w:r>
              <w:rPr>
                <w:lang w:val="en-US"/>
              </w:rPr>
              <w:t xml:space="preserve"> </w:t>
            </w:r>
            <w:r>
              <w:t xml:space="preserve">state in terms of the particle theory </w:t>
            </w:r>
          </w:p>
          <w:p w:rsidR="00997111" w:rsidRPr="00997111" w:rsidRDefault="00997111" w:rsidP="0099711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Understand</w:t>
            </w:r>
            <w:r>
              <w:t xml:space="preserve"> why land and sea heat up and cool at different rates and the implications for the direction of sea breezes at different times of day</w:t>
            </w:r>
            <w:r>
              <w:rPr>
                <w:lang w:val="en-US"/>
              </w:rPr>
              <w:t xml:space="preserve"> </w:t>
            </w:r>
            <w:r>
              <w:t xml:space="preserve">understanding about the </w:t>
            </w:r>
            <w:r>
              <w:lastRenderedPageBreak/>
              <w:t>nature of heat change</w:t>
            </w:r>
          </w:p>
          <w:p w:rsidR="00997111" w:rsidRPr="00997111" w:rsidRDefault="00997111" w:rsidP="0099711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Understand why </w:t>
            </w:r>
            <w:r>
              <w:t>why water boils at a temperature less than 100 0 C at the top of a mountain</w:t>
            </w:r>
          </w:p>
          <w:p w:rsidR="00997111" w:rsidRPr="00997111" w:rsidRDefault="00997111" w:rsidP="0099711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>E</w:t>
            </w:r>
            <w:r>
              <w:t>xplain</w:t>
            </w:r>
            <w:r>
              <w:rPr>
                <w:lang w:val="en-US"/>
              </w:rPr>
              <w:t xml:space="preserve"> </w:t>
            </w:r>
            <w:r>
              <w:t xml:space="preserve">the specific latent heat of fusion of ice, </w:t>
            </w:r>
            <w:r>
              <w:t>and the</w:t>
            </w:r>
            <w:r>
              <w:t xml:space="preserve"> application of latent heat in refrigerators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111" w:rsidRDefault="00997111" w:rsidP="0099711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Research </w:t>
            </w:r>
          </w:p>
          <w:p w:rsidR="00997111" w:rsidRDefault="00997111" w:rsidP="00997111">
            <w:pPr>
              <w:pStyle w:val="ListParagraph"/>
              <w:numPr>
                <w:ilvl w:val="0"/>
                <w:numId w:val="1"/>
              </w:numPr>
            </w:pPr>
            <w:r>
              <w:t xml:space="preserve">Class discussion </w:t>
            </w:r>
            <w:r>
              <w:t>–</w:t>
            </w:r>
          </w:p>
          <w:p w:rsidR="00997111" w:rsidRDefault="00997111" w:rsidP="00997111">
            <w:pPr>
              <w:pStyle w:val="ListParagraph"/>
              <w:numPr>
                <w:ilvl w:val="0"/>
                <w:numId w:val="1"/>
              </w:numPr>
            </w:pPr>
            <w:r>
              <w:t xml:space="preserve">Guided discovery </w:t>
            </w:r>
          </w:p>
          <w:p w:rsidR="00997111" w:rsidRDefault="00997111" w:rsidP="00997111">
            <w:pPr>
              <w:pStyle w:val="ListParagraph"/>
              <w:numPr>
                <w:ilvl w:val="0"/>
                <w:numId w:val="1"/>
              </w:numPr>
            </w:pPr>
            <w:r>
              <w:t xml:space="preserve">Co-operative learning </w:t>
            </w:r>
          </w:p>
          <w:p w:rsidR="00997111" w:rsidRDefault="00997111" w:rsidP="00997111">
            <w:pPr>
              <w:pStyle w:val="ListParagraph"/>
              <w:numPr>
                <w:ilvl w:val="0"/>
                <w:numId w:val="1"/>
              </w:numPr>
            </w:pPr>
            <w:r>
              <w:t xml:space="preserve">Active learning </w:t>
            </w:r>
          </w:p>
          <w:p w:rsidR="001579AA" w:rsidRDefault="00997111" w:rsidP="00997111">
            <w:pPr>
              <w:pStyle w:val="ListParagraph"/>
              <w:numPr>
                <w:ilvl w:val="0"/>
                <w:numId w:val="1"/>
              </w:numPr>
            </w:pPr>
            <w:r>
              <w:t>Socratic questioning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7111" w:rsidRDefault="00997111" w:rsidP="00997111">
            <w:pPr>
              <w:pStyle w:val="ListParagraph"/>
              <w:numPr>
                <w:ilvl w:val="0"/>
                <w:numId w:val="1"/>
              </w:numPr>
            </w:pPr>
            <w:r>
              <w:t>Learner's book and teacher's guide (vision, Baroque and fountain)</w:t>
            </w:r>
          </w:p>
          <w:p w:rsidR="001579AA" w:rsidRDefault="00997111" w:rsidP="00997111">
            <w:pPr>
              <w:pStyle w:val="ListParagraph"/>
              <w:numPr>
                <w:ilvl w:val="0"/>
                <w:numId w:val="1"/>
              </w:numPr>
            </w:pPr>
            <w:r>
              <w:t>Drawing instrument</w:t>
            </w:r>
          </w:p>
        </w:tc>
      </w:tr>
      <w:tr w:rsidR="003B2C6A" w:rsidTr="00997111">
        <w:trPr>
          <w:trHeight w:val="3260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565" w:rsidRDefault="00047565" w:rsidP="00047565">
            <w:pPr>
              <w:spacing w:line="238" w:lineRule="auto"/>
              <w:ind w:left="255" w:hanging="24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/24 To</w:t>
            </w:r>
          </w:p>
          <w:p w:rsidR="00047565" w:rsidRDefault="00047565" w:rsidP="0004756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/24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565" w:rsidRPr="008163B4" w:rsidRDefault="00047565" w:rsidP="00047565">
            <w:pPr>
              <w:ind w:left="6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565" w:rsidRPr="008163B4" w:rsidRDefault="00047565" w:rsidP="00047565">
            <w:pPr>
              <w:ind w:left="1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Refraction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565" w:rsidRDefault="00047565" w:rsidP="00047565">
            <w:pPr>
              <w:ind w:left="15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Refraction of light</w:t>
            </w:r>
          </w:p>
          <w:p w:rsidR="00047565" w:rsidRDefault="00047565" w:rsidP="00047565">
            <w:pPr>
              <w:ind w:left="15"/>
              <w:rPr>
                <w:lang w:val="en-US"/>
              </w:rPr>
            </w:pPr>
            <w:r>
              <w:rPr>
                <w:lang w:val="en-US"/>
              </w:rPr>
              <w:t>Refractive index</w:t>
            </w:r>
          </w:p>
          <w:p w:rsidR="00047565" w:rsidRDefault="00047565" w:rsidP="00047565">
            <w:pPr>
              <w:ind w:left="15"/>
              <w:rPr>
                <w:lang w:val="en-US"/>
              </w:rPr>
            </w:pPr>
            <w:r>
              <w:rPr>
                <w:lang w:val="en-US"/>
              </w:rPr>
              <w:t>Total internal reflection</w:t>
            </w:r>
          </w:p>
          <w:p w:rsidR="00047565" w:rsidRDefault="00047565" w:rsidP="00047565">
            <w:pPr>
              <w:ind w:left="15"/>
              <w:rPr>
                <w:lang w:val="en-US"/>
              </w:rPr>
            </w:pPr>
            <w:r>
              <w:rPr>
                <w:lang w:val="en-US"/>
              </w:rPr>
              <w:t>Dispersion of light</w:t>
            </w:r>
          </w:p>
          <w:p w:rsidR="00047565" w:rsidRPr="00047565" w:rsidRDefault="00047565" w:rsidP="00047565">
            <w:pPr>
              <w:ind w:left="15"/>
              <w:rPr>
                <w:lang w:val="en-US"/>
              </w:rPr>
            </w:pPr>
            <w:r>
              <w:rPr>
                <w:lang w:val="en-US"/>
              </w:rPr>
              <w:t>Mixing of colors</w:t>
            </w:r>
          </w:p>
        </w:tc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565" w:rsidRDefault="00047565" w:rsidP="00047565">
            <w:pPr>
              <w:ind w:left="315"/>
              <w:rPr>
                <w:lang w:val="en-US"/>
              </w:rPr>
            </w:pPr>
            <w:r>
              <w:rPr>
                <w:lang w:val="en-US"/>
              </w:rPr>
              <w:t>Learners should be able to:</w:t>
            </w:r>
          </w:p>
          <w:p w:rsidR="00047565" w:rsidRDefault="00047565" w:rsidP="00047565">
            <w:pPr>
              <w:pStyle w:val="ListParagraph"/>
              <w:numPr>
                <w:ilvl w:val="0"/>
                <w:numId w:val="1"/>
              </w:numPr>
            </w:pPr>
            <w:r>
              <w:t xml:space="preserve">investigate and explain with diagrams, how a ray of light is refracted as it passes between two adjacent media </w:t>
            </w:r>
          </w:p>
          <w:p w:rsidR="00047565" w:rsidRDefault="00047565" w:rsidP="00047565">
            <w:pPr>
              <w:pStyle w:val="ListParagraph"/>
              <w:numPr>
                <w:ilvl w:val="0"/>
                <w:numId w:val="1"/>
              </w:numPr>
            </w:pPr>
            <w:r>
              <w:t xml:space="preserve">explain phenomena such as the apparent bending of a stick in water and determine refractive index of glass </w:t>
            </w:r>
          </w:p>
          <w:p w:rsidR="00047565" w:rsidRDefault="00047565" w:rsidP="00047565">
            <w:pPr>
              <w:pStyle w:val="ListParagraph"/>
              <w:numPr>
                <w:ilvl w:val="0"/>
                <w:numId w:val="1"/>
              </w:numPr>
            </w:pPr>
            <w:r>
              <w:t xml:space="preserve">investigate and report on total internal reflection and critical angle  </w:t>
            </w:r>
          </w:p>
          <w:p w:rsidR="00047565" w:rsidRDefault="00047565" w:rsidP="0004756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explain on a poster how prisms can be used instead of plane mirrors in periscopes </w:t>
            </w:r>
          </w:p>
          <w:p w:rsidR="00047565" w:rsidRDefault="00047565" w:rsidP="00047565">
            <w:pPr>
              <w:pStyle w:val="ListParagraph"/>
              <w:numPr>
                <w:ilvl w:val="0"/>
                <w:numId w:val="1"/>
              </w:numPr>
            </w:pPr>
            <w:r>
              <w:t xml:space="preserve"> investigate and report on the causes of light dispersion and how a prism splits white light</w:t>
            </w:r>
            <w:r>
              <w:rPr>
                <w:lang w:val="en-US"/>
              </w:rPr>
              <w:t xml:space="preserve"> </w:t>
            </w:r>
            <w:r>
              <w:t>into coloured light by refraction</w:t>
            </w:r>
          </w:p>
          <w:p w:rsidR="00047565" w:rsidRDefault="00047565" w:rsidP="00047565">
            <w:pPr>
              <w:pStyle w:val="ListParagraph"/>
              <w:numPr>
                <w:ilvl w:val="0"/>
                <w:numId w:val="1"/>
              </w:numPr>
            </w:pPr>
            <w:r>
              <w:t>explain dispersion of light, such</w:t>
            </w:r>
            <w:r>
              <w:rPr>
                <w:lang w:val="en-US"/>
              </w:rPr>
              <w:t xml:space="preserve"> </w:t>
            </w:r>
            <w:r>
              <w:t xml:space="preserve">as oil on water and rainbows </w:t>
            </w:r>
          </w:p>
          <w:p w:rsidR="00047565" w:rsidRDefault="00047565" w:rsidP="00047565">
            <w:pPr>
              <w:pStyle w:val="ListParagraph"/>
              <w:numPr>
                <w:ilvl w:val="0"/>
                <w:numId w:val="1"/>
              </w:numPr>
            </w:pPr>
            <w:r>
              <w:t>In groups, learners use light filters to investigate and report on why coloured objects appear coloured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565" w:rsidRDefault="003B2C6A" w:rsidP="00047565">
            <w:pPr>
              <w:ind w:left="1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lastRenderedPageBreak/>
              <w:t>Learners should</w:t>
            </w:r>
          </w:p>
          <w:p w:rsidR="003B2C6A" w:rsidRDefault="003B2C6A" w:rsidP="00047565">
            <w:pPr>
              <w:ind w:left="1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B2C6A" w:rsidRPr="003B2C6A" w:rsidRDefault="003B2C6A" w:rsidP="003B2C6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B2C6A">
              <w:rPr>
                <w:lang w:val="en-US"/>
              </w:rPr>
              <w:t>Understand total internal refraction and its applications</w:t>
            </w:r>
          </w:p>
          <w:p w:rsidR="003B2C6A" w:rsidRPr="003B2C6A" w:rsidRDefault="003B2C6A" w:rsidP="003B2C6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B2C6A">
              <w:rPr>
                <w:lang w:val="en-US"/>
              </w:rPr>
              <w:t>Understand dispersion of light</w:t>
            </w:r>
          </w:p>
          <w:p w:rsidR="003B2C6A" w:rsidRPr="003B2C6A" w:rsidRDefault="003B2C6A" w:rsidP="003B2C6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B2C6A">
              <w:rPr>
                <w:lang w:val="en-US"/>
              </w:rPr>
              <w:t>Understand the mixing of colors and color filters.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2C6A" w:rsidRPr="003B2C6A" w:rsidRDefault="00047565" w:rsidP="003B2C6A">
            <w:pPr>
              <w:pStyle w:val="ListParagraph"/>
              <w:numPr>
                <w:ilvl w:val="0"/>
                <w:numId w:val="2"/>
              </w:numPr>
              <w:ind w:right="26"/>
              <w:rPr>
                <w:rFonts w:ascii="Times New Roman" w:eastAsia="Times New Roman" w:hAnsi="Times New Roman" w:cs="Times New Roman"/>
                <w:sz w:val="24"/>
              </w:rPr>
            </w:pPr>
            <w:r w:rsidRPr="003B2C6A">
              <w:rPr>
                <w:rFonts w:ascii="Times New Roman" w:eastAsia="Times New Roman" w:hAnsi="Times New Roman" w:cs="Times New Roman"/>
                <w:sz w:val="24"/>
              </w:rPr>
              <w:t xml:space="preserve">Research </w:t>
            </w:r>
          </w:p>
          <w:p w:rsidR="003B2C6A" w:rsidRDefault="00047565" w:rsidP="003B2C6A">
            <w:pPr>
              <w:pStyle w:val="ListParagraph"/>
              <w:numPr>
                <w:ilvl w:val="0"/>
                <w:numId w:val="2"/>
              </w:numPr>
              <w:ind w:right="26"/>
              <w:rPr>
                <w:rFonts w:ascii="Times New Roman" w:eastAsia="Times New Roman" w:hAnsi="Times New Roman" w:cs="Times New Roman"/>
                <w:sz w:val="24"/>
              </w:rPr>
            </w:pPr>
            <w:r w:rsidRPr="003B2C6A">
              <w:rPr>
                <w:rFonts w:ascii="Times New Roman" w:eastAsia="Times New Roman" w:hAnsi="Times New Roman" w:cs="Times New Roman"/>
                <w:sz w:val="24"/>
              </w:rPr>
              <w:t>Class discussion</w:t>
            </w:r>
          </w:p>
          <w:p w:rsidR="003B2C6A" w:rsidRDefault="00047565" w:rsidP="003B2C6A">
            <w:pPr>
              <w:pStyle w:val="ListParagraph"/>
              <w:numPr>
                <w:ilvl w:val="0"/>
                <w:numId w:val="2"/>
              </w:numPr>
              <w:ind w:right="26"/>
              <w:rPr>
                <w:rFonts w:ascii="Times New Roman" w:eastAsia="Times New Roman" w:hAnsi="Times New Roman" w:cs="Times New Roman"/>
                <w:sz w:val="24"/>
              </w:rPr>
            </w:pPr>
            <w:r w:rsidRPr="003B2C6A">
              <w:rPr>
                <w:rFonts w:ascii="Times New Roman" w:eastAsia="Times New Roman" w:hAnsi="Times New Roman" w:cs="Times New Roman"/>
                <w:sz w:val="24"/>
              </w:rPr>
              <w:t>Guided discovery</w:t>
            </w:r>
          </w:p>
          <w:p w:rsidR="003B2C6A" w:rsidRPr="003B2C6A" w:rsidRDefault="00047565" w:rsidP="003B2C6A">
            <w:pPr>
              <w:pStyle w:val="ListParagraph"/>
              <w:numPr>
                <w:ilvl w:val="0"/>
                <w:numId w:val="2"/>
              </w:numPr>
              <w:ind w:right="26"/>
              <w:rPr>
                <w:rFonts w:ascii="Times New Roman" w:eastAsia="Times New Roman" w:hAnsi="Times New Roman" w:cs="Times New Roman"/>
                <w:sz w:val="24"/>
              </w:rPr>
            </w:pPr>
            <w:r w:rsidRPr="003B2C6A">
              <w:rPr>
                <w:rFonts w:ascii="Times New Roman" w:eastAsia="Times New Roman" w:hAnsi="Times New Roman" w:cs="Times New Roman"/>
                <w:sz w:val="24"/>
              </w:rPr>
              <w:t xml:space="preserve">Coperative learning </w:t>
            </w:r>
          </w:p>
          <w:p w:rsidR="003B2C6A" w:rsidRPr="003B2C6A" w:rsidRDefault="00047565" w:rsidP="003B2C6A">
            <w:pPr>
              <w:pStyle w:val="ListParagraph"/>
              <w:numPr>
                <w:ilvl w:val="0"/>
                <w:numId w:val="2"/>
              </w:numPr>
              <w:ind w:right="26"/>
            </w:pPr>
            <w:r w:rsidRPr="003B2C6A">
              <w:rPr>
                <w:rFonts w:ascii="Times New Roman" w:eastAsia="Times New Roman" w:hAnsi="Times New Roman" w:cs="Times New Roman"/>
                <w:sz w:val="24"/>
              </w:rPr>
              <w:t>Active learning</w:t>
            </w:r>
          </w:p>
          <w:p w:rsidR="00047565" w:rsidRDefault="00047565" w:rsidP="003B2C6A">
            <w:pPr>
              <w:pStyle w:val="ListParagraph"/>
              <w:numPr>
                <w:ilvl w:val="0"/>
                <w:numId w:val="2"/>
              </w:numPr>
              <w:ind w:right="26"/>
            </w:pPr>
            <w:r w:rsidRPr="003B2C6A">
              <w:rPr>
                <w:rFonts w:ascii="Times New Roman" w:eastAsia="Times New Roman" w:hAnsi="Times New Roman" w:cs="Times New Roman"/>
                <w:sz w:val="24"/>
              </w:rPr>
              <w:t>Socratic questioning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565" w:rsidRDefault="00047565" w:rsidP="00047565">
            <w:pPr>
              <w:spacing w:line="264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-Learner's book and</w:t>
            </w:r>
          </w:p>
          <w:p w:rsidR="00047565" w:rsidRDefault="00047565" w:rsidP="0004756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teacher's guide (vision, Baroque and fountain) -Drawing instrument</w:t>
            </w:r>
          </w:p>
        </w:tc>
      </w:tr>
    </w:tbl>
    <w:p w:rsidR="004F049A" w:rsidRDefault="004F049A"/>
    <w:sectPr w:rsidR="004F049A" w:rsidSect="00047565">
      <w:headerReference w:type="even" r:id="rId7"/>
      <w:headerReference w:type="default" r:id="rId8"/>
      <w:headerReference w:type="first" r:id="rId9"/>
      <w:pgSz w:w="15840" w:h="12240" w:orient="landscape"/>
      <w:pgMar w:top="1440" w:right="1440" w:bottom="1440" w:left="1440" w:header="82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8B8" w:rsidRDefault="00F538B8">
      <w:pPr>
        <w:spacing w:after="0" w:line="240" w:lineRule="auto"/>
      </w:pPr>
      <w:r>
        <w:separator/>
      </w:r>
    </w:p>
  </w:endnote>
  <w:endnote w:type="continuationSeparator" w:id="0">
    <w:p w:rsidR="00F538B8" w:rsidRDefault="00F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8B8" w:rsidRDefault="00F538B8">
      <w:pPr>
        <w:spacing w:after="0" w:line="240" w:lineRule="auto"/>
      </w:pPr>
      <w:r>
        <w:separator/>
      </w:r>
    </w:p>
  </w:footnote>
  <w:footnote w:type="continuationSeparator" w:id="0">
    <w:p w:rsidR="00F538B8" w:rsidRDefault="00F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9AA" w:rsidRDefault="004F049A">
    <w:pPr>
      <w:spacing w:after="0"/>
      <w:jc w:val="center"/>
    </w:pPr>
    <w:r>
      <w:rPr>
        <w:rFonts w:ascii="Times New Roman" w:eastAsia="Times New Roman" w:hAnsi="Times New Roman" w:cs="Times New Roman"/>
        <w:b/>
        <w:sz w:val="40"/>
      </w:rPr>
      <w:t>KITEBISECONDARYSCHOOL</w:t>
    </w:r>
  </w:p>
  <w:p w:rsidR="001579AA" w:rsidRDefault="004F049A">
    <w:pPr>
      <w:spacing w:after="0"/>
      <w:jc w:val="center"/>
    </w:pPr>
    <w:r>
      <w:rPr>
        <w:rFonts w:ascii="Times New Roman" w:eastAsia="Times New Roman" w:hAnsi="Times New Roman" w:cs="Times New Roman"/>
        <w:b/>
        <w:sz w:val="28"/>
      </w:rPr>
      <w:t>P.O BOX 30052-KAMPALA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9AA" w:rsidRDefault="004F049A">
    <w:pPr>
      <w:spacing w:after="0"/>
      <w:jc w:val="center"/>
    </w:pPr>
    <w:r>
      <w:rPr>
        <w:rFonts w:ascii="Times New Roman" w:eastAsia="Times New Roman" w:hAnsi="Times New Roman" w:cs="Times New Roman"/>
        <w:b/>
        <w:sz w:val="40"/>
      </w:rPr>
      <w:t>KITEBI</w:t>
    </w:r>
    <w:r w:rsidR="003B2C6A">
      <w:rPr>
        <w:rFonts w:ascii="Times New Roman" w:eastAsia="Times New Roman" w:hAnsi="Times New Roman" w:cs="Times New Roman"/>
        <w:b/>
        <w:sz w:val="40"/>
        <w:lang w:val="en-US"/>
      </w:rPr>
      <w:t xml:space="preserve"> </w:t>
    </w:r>
    <w:r>
      <w:rPr>
        <w:rFonts w:ascii="Times New Roman" w:eastAsia="Times New Roman" w:hAnsi="Times New Roman" w:cs="Times New Roman"/>
        <w:b/>
        <w:sz w:val="40"/>
      </w:rPr>
      <w:t>SECONDARY</w:t>
    </w:r>
    <w:r w:rsidR="003B2C6A">
      <w:rPr>
        <w:rFonts w:ascii="Times New Roman" w:eastAsia="Times New Roman" w:hAnsi="Times New Roman" w:cs="Times New Roman"/>
        <w:b/>
        <w:sz w:val="40"/>
        <w:lang w:val="en-US"/>
      </w:rPr>
      <w:t xml:space="preserve"> </w:t>
    </w:r>
    <w:r>
      <w:rPr>
        <w:rFonts w:ascii="Times New Roman" w:eastAsia="Times New Roman" w:hAnsi="Times New Roman" w:cs="Times New Roman"/>
        <w:b/>
        <w:sz w:val="40"/>
      </w:rPr>
      <w:t>SCHOOL</w:t>
    </w:r>
  </w:p>
  <w:p w:rsidR="001579AA" w:rsidRDefault="004F049A">
    <w:pPr>
      <w:spacing w:after="0"/>
      <w:jc w:val="center"/>
    </w:pPr>
    <w:r>
      <w:rPr>
        <w:rFonts w:ascii="Times New Roman" w:eastAsia="Times New Roman" w:hAnsi="Times New Roman" w:cs="Times New Roman"/>
        <w:b/>
        <w:sz w:val="28"/>
      </w:rPr>
      <w:t>P.O BOX 30052-KAMPALA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9AA" w:rsidRDefault="004F049A">
    <w:pPr>
      <w:spacing w:after="0"/>
      <w:jc w:val="center"/>
    </w:pPr>
    <w:r>
      <w:rPr>
        <w:rFonts w:ascii="Times New Roman" w:eastAsia="Times New Roman" w:hAnsi="Times New Roman" w:cs="Times New Roman"/>
        <w:b/>
        <w:sz w:val="40"/>
      </w:rPr>
      <w:t>KITEBISECONDARYSCHOOL</w:t>
    </w:r>
  </w:p>
  <w:p w:rsidR="001579AA" w:rsidRDefault="004F049A">
    <w:pPr>
      <w:spacing w:after="0"/>
      <w:jc w:val="center"/>
    </w:pPr>
    <w:r>
      <w:rPr>
        <w:rFonts w:ascii="Times New Roman" w:eastAsia="Times New Roman" w:hAnsi="Times New Roman" w:cs="Times New Roman"/>
        <w:b/>
        <w:sz w:val="28"/>
      </w:rPr>
      <w:t>P.O BOX 30052-KAMPALA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8496D"/>
    <w:multiLevelType w:val="hybridMultilevel"/>
    <w:tmpl w:val="9CAE2518"/>
    <w:lvl w:ilvl="0" w:tplc="960279E4">
      <w:numFmt w:val="bullet"/>
      <w:lvlText w:val=""/>
      <w:lvlJc w:val="left"/>
      <w:pPr>
        <w:ind w:left="675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 w15:restartNumberingAfterBreak="0">
    <w:nsid w:val="53651761"/>
    <w:multiLevelType w:val="hybridMultilevel"/>
    <w:tmpl w:val="99E2EC54"/>
    <w:lvl w:ilvl="0" w:tplc="739A5E22">
      <w:numFmt w:val="bullet"/>
      <w:lvlText w:val=""/>
      <w:lvlJc w:val="left"/>
      <w:pPr>
        <w:ind w:left="495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648B70B0"/>
    <w:multiLevelType w:val="hybridMultilevel"/>
    <w:tmpl w:val="5712BD40"/>
    <w:lvl w:ilvl="0" w:tplc="960279E4">
      <w:numFmt w:val="bullet"/>
      <w:lvlText w:val=""/>
      <w:lvlJc w:val="left"/>
      <w:pPr>
        <w:ind w:left="685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9AA"/>
    <w:rsid w:val="00047565"/>
    <w:rsid w:val="001579AA"/>
    <w:rsid w:val="003B2C6A"/>
    <w:rsid w:val="004F049A"/>
    <w:rsid w:val="008163B4"/>
    <w:rsid w:val="00997111"/>
    <w:rsid w:val="00D326F5"/>
    <w:rsid w:val="00F5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A156"/>
  <w15:docId w15:val="{AE940C09-D5AA-43F9-B518-B59FFED8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75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B2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C6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Grace</dc:creator>
  <cp:keywords/>
  <cp:lastModifiedBy>Grace</cp:lastModifiedBy>
  <cp:revision>3</cp:revision>
  <dcterms:created xsi:type="dcterms:W3CDTF">2024-04-28T17:24:00Z</dcterms:created>
  <dcterms:modified xsi:type="dcterms:W3CDTF">2024-04-28T17:45:00Z</dcterms:modified>
</cp:coreProperties>
</file>