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20.xml" ContentType="application/vnd.openxmlformats-officedocument.wordprocessingml.footer+xml"/>
  <Override PartName="/word/footer16.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11.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oter15.xml" ContentType="application/vnd.openxmlformats-officedocument.wordprocessingml.footer+xml"/>
  <Override PartName="/word/footer3.xml" ContentType="application/vnd.openxmlformats-officedocument.wordprocessingml.footer+xml"/>
  <Override PartName="/word/footer18.xml" ContentType="application/vnd.openxmlformats-officedocument.wordprocessingml.footer+xml"/>
  <Override PartName="/word/footer7.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footer10.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footer19.xml" ContentType="application/vnd.openxmlformats-officedocument.wordprocessingml.footer+xml"/>
  <Override PartName="/docProps/core.xml" ContentType="application/vnd.openxmlformats-package.core-properties+xml"/>
  <Override PartName="/word/footer22.xml" ContentType="application/vnd.openxmlformats-officedocument.wordprocessingml.footer+xml"/>
  <Override PartName="/docProps/custom.xml" ContentType="application/vnd.openxmlformats-officedocument.custom-properties+xml"/>
  <Override PartName="/word/footer21.xml" ContentType="application/vnd.openxmlformats-officedocument.wordprocessingml.footer+xml"/>
  <Override PartName="/word/footer13.xml" ContentType="application/vnd.openxmlformats-officedocument.wordprocessingml.footer+xml"/>
  <Override PartName="/word/footer5.xml" ContentType="application/vnd.openxmlformats-officedocument.wordprocessingml.footer+xml"/>
  <Override PartName="/word/footer8.xml" ContentType="application/vnd.openxmlformats-officedocument.wordprocessingml.footer+xml"/>
  <Override PartName="/word/footer12.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ind w:left="423"/>
        <w:jc w:val="right"/>
        <w:rPr>
          <w:rFonts w:eastAsia="Calibri"/>
          <w:b/>
          <w:i/>
          <w:sz w:val="24"/>
          <w:szCs w:val="24"/>
          <w:lang w:val="en-US"/>
        </w:rPr>
      </w:pPr>
      <w:r>
        <w:rPr>
          <w:rFonts w:eastAsia="Calibri"/>
          <w:b/>
          <w:i/>
          <w:sz w:val="24"/>
          <w:szCs w:val="24"/>
          <w:lang w:val="en-US"/>
        </w:rPr>
        <w:t>Theme: CROP PRODUCTION</w:t>
      </w:r>
    </w:p>
    <w:p>
      <w:pPr>
        <w:pStyle w:val="style0"/>
        <w:spacing w:after="0"/>
        <w:jc w:val="both"/>
        <w:rPr>
          <w:rFonts w:eastAsia="Calibri"/>
          <w:sz w:val="24"/>
          <w:szCs w:val="24"/>
          <w:lang w:val="en-US"/>
        </w:rPr>
      </w:pPr>
    </w:p>
    <w:p>
      <w:pPr>
        <w:pStyle w:val="style0"/>
        <w:spacing w:after="0"/>
        <w:jc w:val="both"/>
        <w:rPr>
          <w:rFonts w:eastAsia="Calibri"/>
          <w:b/>
          <w:sz w:val="24"/>
          <w:szCs w:val="24"/>
          <w:lang w:val="en-US"/>
        </w:rPr>
      </w:pPr>
      <w:r>
        <w:rPr>
          <w:rFonts w:eastAsia="Calibri"/>
          <w:b/>
          <w:sz w:val="24"/>
          <w:szCs w:val="24"/>
          <w:lang w:val="en-US"/>
        </w:rPr>
        <w:t>BIOTECHNOLOGY AND BIOSAFETY IN AGRICULTURE</w:t>
      </w:r>
    </w:p>
    <w:p>
      <w:pPr>
        <w:pStyle w:val="style0"/>
        <w:spacing w:after="0"/>
        <w:jc w:val="both"/>
        <w:rPr>
          <w:rFonts w:eastAsia="Calibri"/>
          <w:sz w:val="24"/>
          <w:szCs w:val="24"/>
          <w:lang w:val="en-US"/>
        </w:rPr>
      </w:pPr>
      <w:r>
        <w:rPr>
          <w:rFonts w:eastAsia="Calibri"/>
          <w:b/>
          <w:sz w:val="24"/>
          <w:szCs w:val="24"/>
          <w:lang w:val="en-US"/>
        </w:rPr>
        <w:t>Competency</w:t>
      </w:r>
      <w:r>
        <w:rPr>
          <w:rFonts w:eastAsia="Calibri"/>
          <w:sz w:val="24"/>
          <w:szCs w:val="24"/>
          <w:lang w:val="en-US"/>
        </w:rPr>
        <w:t>: You should be able to appreciate the emerging trends in Agriculture production and their implications.</w:t>
      </w:r>
    </w:p>
    <w:p>
      <w:pPr>
        <w:pStyle w:val="style0"/>
        <w:spacing w:after="0"/>
        <w:ind w:left="423"/>
        <w:jc w:val="both"/>
        <w:rPr>
          <w:rFonts w:eastAsia="Calibri"/>
          <w:sz w:val="24"/>
          <w:szCs w:val="24"/>
          <w:lang w:val="en-US"/>
        </w:rPr>
      </w:pPr>
    </w:p>
    <w:p>
      <w:pPr>
        <w:pStyle w:val="style0"/>
        <w:spacing w:after="0"/>
        <w:jc w:val="both"/>
        <w:rPr>
          <w:rFonts w:eastAsia="Calibri"/>
          <w:sz w:val="24"/>
          <w:szCs w:val="24"/>
          <w:lang w:val="en-US"/>
        </w:rPr>
      </w:pPr>
      <w:r>
        <w:rPr>
          <w:rFonts w:eastAsia="Calibri"/>
          <w:b/>
          <w:sz w:val="24"/>
          <w:szCs w:val="24"/>
          <w:lang w:val="en-US"/>
        </w:rPr>
        <w:t>Learning outcomes</w:t>
      </w:r>
      <w:r>
        <w:rPr>
          <w:rFonts w:eastAsia="Calibri"/>
          <w:sz w:val="24"/>
          <w:szCs w:val="24"/>
          <w:lang w:val="en-US"/>
        </w:rPr>
        <w:t>:</w:t>
      </w:r>
    </w:p>
    <w:p>
      <w:pPr>
        <w:pStyle w:val="style179"/>
        <w:numPr>
          <w:ilvl w:val="0"/>
          <w:numId w:val="1"/>
        </w:numPr>
        <w:spacing w:after="0"/>
        <w:jc w:val="both"/>
        <w:rPr>
          <w:rFonts w:eastAsia="Calibri"/>
          <w:sz w:val="24"/>
          <w:szCs w:val="24"/>
          <w:lang w:val="en-US"/>
        </w:rPr>
      </w:pPr>
      <w:r>
        <w:rPr>
          <w:rFonts w:eastAsia="Calibri"/>
          <w:sz w:val="24"/>
          <w:szCs w:val="24"/>
          <w:lang w:val="en-US"/>
        </w:rPr>
        <w:t>Know the meaning of biotechnology, bioengineering and biosafety.</w:t>
      </w:r>
    </w:p>
    <w:p>
      <w:pPr>
        <w:pStyle w:val="style179"/>
        <w:numPr>
          <w:ilvl w:val="0"/>
          <w:numId w:val="1"/>
        </w:numPr>
        <w:spacing w:after="0"/>
        <w:jc w:val="both"/>
        <w:rPr>
          <w:rFonts w:eastAsia="Calibri"/>
          <w:sz w:val="24"/>
          <w:szCs w:val="24"/>
          <w:lang w:val="en-US"/>
        </w:rPr>
      </w:pPr>
      <w:r>
        <w:rPr>
          <w:rFonts w:eastAsia="Calibri"/>
          <w:sz w:val="24"/>
          <w:szCs w:val="24"/>
          <w:lang w:val="en-US"/>
        </w:rPr>
        <w:t>Understand how genetic engineering is carried ut in crops and animals.</w:t>
      </w:r>
    </w:p>
    <w:p>
      <w:pPr>
        <w:pStyle w:val="style179"/>
        <w:numPr>
          <w:ilvl w:val="0"/>
          <w:numId w:val="1"/>
        </w:numPr>
        <w:spacing w:after="0"/>
        <w:jc w:val="both"/>
        <w:rPr>
          <w:rFonts w:eastAsia="Calibri"/>
          <w:sz w:val="24"/>
          <w:szCs w:val="24"/>
          <w:lang w:val="en-US"/>
        </w:rPr>
      </w:pPr>
      <w:r>
        <w:rPr>
          <w:rFonts w:eastAsia="Calibri"/>
          <w:sz w:val="24"/>
          <w:szCs w:val="24"/>
          <w:lang w:val="en-US"/>
        </w:rPr>
        <w:t xml:space="preserve">Be able to understand and put </w:t>
      </w:r>
      <w:r>
        <w:rPr>
          <w:rFonts w:eastAsia="Calibri"/>
          <w:sz w:val="24"/>
          <w:szCs w:val="24"/>
          <w:lang w:val="en-US"/>
        </w:rPr>
        <w:t>the case for the use and development of biotechnology in agricultural production.</w:t>
      </w:r>
    </w:p>
    <w:p>
      <w:pPr>
        <w:pStyle w:val="style179"/>
        <w:numPr>
          <w:ilvl w:val="0"/>
          <w:numId w:val="1"/>
        </w:numPr>
        <w:spacing w:after="0"/>
        <w:jc w:val="both"/>
        <w:rPr>
          <w:rFonts w:eastAsia="Calibri"/>
          <w:sz w:val="24"/>
          <w:szCs w:val="24"/>
          <w:lang w:val="en-US"/>
        </w:rPr>
      </w:pPr>
      <w:r>
        <w:rPr>
          <w:rFonts w:eastAsia="Calibri"/>
          <w:sz w:val="24"/>
          <w:szCs w:val="24"/>
          <w:lang w:val="en-US"/>
        </w:rPr>
        <w:t>Be able to research and understand the emerging trends in biotechnology, bioengineering and biosafety.</w:t>
      </w:r>
    </w:p>
    <w:p>
      <w:pPr>
        <w:pStyle w:val="style0"/>
        <w:spacing w:after="0"/>
        <w:ind w:left="423"/>
        <w:jc w:val="both"/>
        <w:rPr>
          <w:rFonts w:eastAsia="Calibri"/>
          <w:sz w:val="24"/>
          <w:szCs w:val="24"/>
          <w:lang w:val="en-US"/>
        </w:rPr>
      </w:pPr>
    </w:p>
    <w:p>
      <w:pPr>
        <w:pStyle w:val="style0"/>
        <w:spacing w:after="0"/>
        <w:jc w:val="both"/>
        <w:rPr>
          <w:rFonts w:eastAsia="Calibri"/>
          <w:b/>
          <w:sz w:val="24"/>
          <w:szCs w:val="24"/>
          <w:lang w:val="en-US"/>
        </w:rPr>
      </w:pPr>
      <w:r>
        <w:rPr>
          <w:rFonts w:eastAsia="Calibri"/>
          <w:b/>
          <w:sz w:val="24"/>
          <w:szCs w:val="24"/>
          <w:lang w:val="en-US"/>
        </w:rPr>
        <w:t>I</w:t>
      </w:r>
      <w:r>
        <w:rPr>
          <w:rFonts w:eastAsia="Calibri"/>
          <w:b/>
          <w:sz w:val="24"/>
          <w:szCs w:val="24"/>
        </w:rPr>
        <w:t>ntroduc</w:t>
      </w:r>
      <w:r>
        <w:rPr>
          <w:rFonts w:eastAsia="Calibri"/>
          <w:b/>
          <w:sz w:val="24"/>
          <w:szCs w:val="24"/>
          <w:lang w:val="en-US"/>
        </w:rPr>
        <w:t>tion</w:t>
      </w:r>
    </w:p>
    <w:p>
      <w:pPr>
        <w:pStyle w:val="style0"/>
        <w:spacing w:after="173" w:lineRule="auto" w:line="228"/>
        <w:ind w:right="19"/>
        <w:jc w:val="both"/>
        <w:rPr>
          <w:rFonts w:eastAsia="Calibri"/>
          <w:sz w:val="24"/>
          <w:szCs w:val="24"/>
        </w:rPr>
      </w:pPr>
      <w:r>
        <w:rPr>
          <w:rFonts w:eastAsia="Calibri"/>
          <w:sz w:val="24"/>
          <w:szCs w:val="24"/>
        </w:rPr>
        <w:t xml:space="preserve">The use of traditional plant protection means, fertilizers and breeding </w:t>
      </w:r>
      <w:r>
        <w:rPr>
          <w:rFonts w:eastAsia="Calibri"/>
          <w:sz w:val="24"/>
          <w:szCs w:val="24"/>
        </w:rPr>
        <w:t>are</w:t>
      </w:r>
      <w:r>
        <w:rPr>
          <w:rFonts w:eastAsia="Calibri"/>
          <w:sz w:val="24"/>
          <w:szCs w:val="24"/>
        </w:rPr>
        <w:t xml:space="preserve"> now of limited help for the world's continually growing population with its increasing demand for food. Biotechnology methods promise to have the power to lower the cost of food production, to increase yield and to produce food of higher nutritional value. Applications of biotechnology in agriculture are mainly concentrating on the genetic modification of existing plant and animal species.</w:t>
      </w:r>
    </w:p>
    <w:p>
      <w:pPr>
        <w:pStyle w:val="style0"/>
        <w:spacing w:after="39"/>
        <w:ind w:right="1307"/>
        <w:jc w:val="both"/>
        <w:rPr>
          <w:b/>
          <w:sz w:val="24"/>
          <w:szCs w:val="24"/>
          <w:lang w:val="en-US"/>
        </w:rPr>
      </w:pPr>
      <w:r>
        <w:rPr>
          <w:rFonts w:eastAsia="Calibri"/>
          <w:b/>
          <w:sz w:val="24"/>
          <w:szCs w:val="24"/>
          <w:lang w:val="en-US"/>
        </w:rPr>
        <w:t>Meaning of Biotechnology, Bioengineering and Biosafety</w:t>
      </w:r>
    </w:p>
    <w:p>
      <w:pPr>
        <w:pStyle w:val="style0"/>
        <w:spacing w:after="173" w:lineRule="auto" w:line="228"/>
        <w:ind w:right="19"/>
        <w:jc w:val="both"/>
        <w:rPr>
          <w:sz w:val="24"/>
          <w:szCs w:val="24"/>
        </w:rPr>
      </w:pPr>
      <w:r>
        <w:rPr>
          <w:rFonts w:eastAsia="Calibri"/>
          <w:sz w:val="24"/>
          <w:szCs w:val="24"/>
        </w:rPr>
        <w:t>Biotechnology is defined as any technological application that uses biological systems, living organisms, or their derivatives, to develop or modify products or processes for specific use. Biotechnology involves a wide range of procedures for modifying living organisms such as plant and animal improvement through breeding programs that employ artificial selection and hybridization. Modern usage also includes genetic engineering as well as cell and tissue culture technologies.</w:t>
      </w:r>
    </w:p>
    <w:p>
      <w:pPr>
        <w:pStyle w:val="style0"/>
        <w:spacing w:after="4"/>
        <w:ind w:right="1307"/>
        <w:jc w:val="both"/>
        <w:rPr>
          <w:b/>
          <w:sz w:val="24"/>
          <w:szCs w:val="24"/>
        </w:rPr>
      </w:pPr>
      <w:r>
        <w:rPr>
          <w:rFonts w:eastAsia="Calibri"/>
          <w:b/>
          <w:sz w:val="24"/>
          <w:szCs w:val="24"/>
        </w:rPr>
        <w:t>Genetic Engineering (also called genetic modification)</w:t>
      </w:r>
    </w:p>
    <w:p>
      <w:pPr>
        <w:pStyle w:val="style0"/>
        <w:spacing w:after="3" w:lineRule="auto" w:line="261"/>
        <w:ind w:right="14"/>
        <w:jc w:val="both"/>
        <w:rPr>
          <w:rFonts w:eastAsia="Calibri"/>
          <w:sz w:val="24"/>
          <w:szCs w:val="24"/>
        </w:rPr>
      </w:pPr>
    </w:p>
    <w:p>
      <w:pPr>
        <w:pStyle w:val="style0"/>
        <w:spacing w:after="3" w:lineRule="auto" w:line="261"/>
        <w:ind w:right="14"/>
        <w:jc w:val="both"/>
        <w:rPr>
          <w:sz w:val="24"/>
          <w:szCs w:val="24"/>
        </w:rPr>
      </w:pPr>
      <w:r>
        <w:rPr>
          <w:rFonts w:eastAsia="Calibri"/>
          <w:sz w:val="24"/>
          <w:szCs w:val="24"/>
        </w:rPr>
        <w:t>Genetic engineering is a technique involving reconstructing cell DNA using biotechnology such as inserting new genes, deleting genes, or inducing mutation. It is a controlled manipulation of an organism's genome using recombinant DNA technology. Genetic engineering allows desirable genes to be transferred from one organism to another and also between nonrelated species. In this sense, genetic modification means the implantation of genetic material from one species into the DNA of other species where "natural" cross-breeding does not function.</w:t>
      </w:r>
    </w:p>
    <w:p>
      <w:pPr>
        <w:pStyle w:val="style0"/>
        <w:spacing w:after="223"/>
        <w:ind w:left="8310"/>
        <w:jc w:val="both"/>
        <w:rPr>
          <w:sz w:val="24"/>
          <w:szCs w:val="24"/>
        </w:rPr>
      </w:pPr>
      <w:r>
        <w:rPr>
          <w:noProof/>
          <w:sz w:val="24"/>
          <w:szCs w:val="24"/>
        </w:rPr>
        <w:drawing>
          <wp:inline distL="0" distT="0" distB="0" distR="0">
            <wp:extent cx="11939" cy="5966"/>
            <wp:effectExtent l="0" t="0" r="0" b="0"/>
            <wp:docPr id="1026" name="Picture 136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3627"/>
                    <pic:cNvPicPr/>
                  </pic:nvPicPr>
                  <pic:blipFill>
                    <a:blip r:embed="rId2" cstate="print"/>
                    <a:srcRect l="0" t="0" r="0" b="0"/>
                    <a:stretch/>
                  </pic:blipFill>
                  <pic:spPr>
                    <a:xfrm rot="0">
                      <a:off x="0" y="0"/>
                      <a:ext cx="11939" cy="5966"/>
                    </a:xfrm>
                    <a:prstGeom prst="rect"/>
                  </pic:spPr>
                </pic:pic>
              </a:graphicData>
            </a:graphic>
          </wp:inline>
        </w:drawing>
      </w:r>
    </w:p>
    <w:p>
      <w:pPr>
        <w:pStyle w:val="style0"/>
        <w:spacing w:after="3" w:lineRule="auto" w:line="260"/>
        <w:jc w:val="both"/>
        <w:rPr>
          <w:b/>
          <w:sz w:val="24"/>
          <w:szCs w:val="24"/>
        </w:rPr>
      </w:pPr>
      <w:r>
        <w:rPr>
          <w:rFonts w:eastAsia="Calibri"/>
          <w:b/>
          <w:sz w:val="24"/>
          <w:szCs w:val="24"/>
        </w:rPr>
        <w:t>How is genetic engineering done?</w:t>
      </w:r>
    </w:p>
    <w:p>
      <w:pPr>
        <w:pStyle w:val="style0"/>
        <w:spacing w:after="139" w:lineRule="auto" w:line="261"/>
        <w:ind w:left="5" w:right="103"/>
        <w:jc w:val="both"/>
        <w:rPr>
          <w:sz w:val="24"/>
          <w:szCs w:val="24"/>
        </w:rPr>
      </w:pPr>
      <w:r>
        <w:rPr>
          <w:noProof/>
          <w:sz w:val="24"/>
          <w:szCs w:val="24"/>
        </w:rPr>
        <w:drawing>
          <wp:anchor distT="0" distB="0" distL="114300" distR="114300" simplePos="false" relativeHeight="2" behindDoc="false" locked="false" layoutInCell="true" allowOverlap="false">
            <wp:simplePos x="0" y="0"/>
            <wp:positionH relativeFrom="page">
              <wp:posOffset>250723</wp:posOffset>
            </wp:positionH>
            <wp:positionV relativeFrom="page">
              <wp:posOffset>7982288</wp:posOffset>
            </wp:positionV>
            <wp:extent cx="11939" cy="5966"/>
            <wp:effectExtent l="0" t="0" r="0" b="0"/>
            <wp:wrapSquare wrapText="bothSides"/>
            <wp:docPr id="1027" name="Picture 136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3630"/>
                    <pic:cNvPicPr/>
                  </pic:nvPicPr>
                  <pic:blipFill>
                    <a:blip r:embed="rId3" cstate="print"/>
                    <a:srcRect l="0" t="0" r="0" b="0"/>
                    <a:stretch/>
                  </pic:blipFill>
                  <pic:spPr>
                    <a:xfrm rot="0">
                      <a:off x="0" y="0"/>
                      <a:ext cx="11939" cy="5966"/>
                    </a:xfrm>
                    <a:prstGeom prst="rect"/>
                  </pic:spPr>
                </pic:pic>
              </a:graphicData>
            </a:graphic>
          </wp:anchor>
        </w:drawing>
      </w:r>
      <w:r>
        <w:rPr>
          <w:rFonts w:eastAsia="Calibri"/>
          <w:sz w:val="24"/>
          <w:szCs w:val="24"/>
        </w:rPr>
        <w:t>Combining DNA through natural sexual reproduction can occur only between individuals of the same species. Technology is, however, available that allows the identification of genes for specific, desirable traits and the transfer of these, often using a virus as the vector, into another organism. Comparable to a word-processor's 'cut-and-paste', this process is called recombinant DNA technology or gene splicing. Virtually any desirable trait found in nature can, in principle, be transferred into any chosen organism. An organism modified by gene splicing is called transgenic or genetically modified (GM). Specific applications of this type of genetic engineering are rapidly increasing in number; in the development of transgenic plants and animals, and in several other fields.</w:t>
      </w:r>
    </w:p>
    <w:p>
      <w:pPr>
        <w:pStyle w:val="style0"/>
        <w:spacing w:after="129" w:lineRule="auto" w:line="217"/>
        <w:ind w:left="28" w:right="94" w:firstLine="9"/>
        <w:jc w:val="both"/>
        <w:rPr>
          <w:sz w:val="24"/>
          <w:szCs w:val="24"/>
        </w:rPr>
      </w:pPr>
      <w:r>
        <w:rPr>
          <w:rFonts w:eastAsia="Calibri"/>
          <w:sz w:val="24"/>
          <w:szCs w:val="24"/>
        </w:rPr>
        <w:t>Genetic engineering is a process that uses technology to alter the DNA make up of an organism. This may involve changing a single base pair (A-T or C-G), deleting a region of DNA or adding a new segment of DNA. There are five basic steps in genetic engineering;</w:t>
      </w:r>
    </w:p>
    <w:p>
      <w:pPr>
        <w:pStyle w:val="style179"/>
        <w:numPr>
          <w:ilvl w:val="0"/>
          <w:numId w:val="41"/>
        </w:numPr>
        <w:spacing w:after="3" w:lineRule="auto" w:line="261"/>
        <w:ind w:right="94"/>
        <w:jc w:val="both"/>
        <w:rPr>
          <w:sz w:val="24"/>
          <w:szCs w:val="24"/>
        </w:rPr>
      </w:pPr>
      <w:r>
        <w:rPr>
          <w:rFonts w:eastAsia="Calibri"/>
          <w:sz w:val="24"/>
          <w:szCs w:val="24"/>
        </w:rPr>
        <w:t>DNA extraction; here, DNA is extracted from an organism known to have the desired trait</w:t>
      </w:r>
    </w:p>
    <w:p>
      <w:pPr>
        <w:pStyle w:val="style179"/>
        <w:numPr>
          <w:ilvl w:val="0"/>
          <w:numId w:val="41"/>
        </w:numPr>
        <w:spacing w:after="46" w:lineRule="auto" w:line="217"/>
        <w:ind w:right="94"/>
        <w:jc w:val="both"/>
        <w:rPr>
          <w:sz w:val="24"/>
          <w:szCs w:val="24"/>
        </w:rPr>
      </w:pPr>
      <w:r>
        <w:rPr>
          <w:rFonts w:eastAsia="Calibri"/>
          <w:sz w:val="24"/>
          <w:szCs w:val="24"/>
        </w:rPr>
        <w:t>Gene cloning: the gene of interest is located and copied.</w:t>
      </w:r>
      <w:r>
        <w:rPr>
          <w:rFonts w:eastAsia="Calibri"/>
          <w:sz w:val="24"/>
          <w:szCs w:val="24"/>
        </w:rPr>
        <w:tab/>
      </w:r>
      <w:r>
        <w:rPr>
          <w:noProof/>
        </w:rPr>
        <w:drawing>
          <wp:inline distL="0" distT="0" distB="0" distR="0">
            <wp:extent cx="5969" cy="5966"/>
            <wp:effectExtent l="0" t="0" r="0" b="0"/>
            <wp:docPr id="1028" name="Picture 136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3628"/>
                    <pic:cNvPicPr/>
                  </pic:nvPicPr>
                  <pic:blipFill>
                    <a:blip r:embed="rId4" cstate="print"/>
                    <a:srcRect l="0" t="0" r="0" b="0"/>
                    <a:stretch/>
                  </pic:blipFill>
                  <pic:spPr>
                    <a:xfrm rot="0">
                      <a:off x="0" y="0"/>
                      <a:ext cx="5969" cy="5966"/>
                    </a:xfrm>
                    <a:prstGeom prst="rect"/>
                  </pic:spPr>
                </pic:pic>
              </a:graphicData>
            </a:graphic>
          </wp:inline>
        </w:drawing>
      </w:r>
    </w:p>
    <w:p>
      <w:pPr>
        <w:pStyle w:val="style179"/>
        <w:numPr>
          <w:ilvl w:val="0"/>
          <w:numId w:val="41"/>
        </w:numPr>
        <w:spacing w:after="3" w:lineRule="auto" w:line="261"/>
        <w:ind w:right="94"/>
        <w:jc w:val="both"/>
        <w:rPr>
          <w:sz w:val="24"/>
          <w:szCs w:val="24"/>
        </w:rPr>
      </w:pPr>
      <w:r>
        <w:rPr>
          <w:rFonts w:eastAsia="Calibri"/>
          <w:sz w:val="24"/>
          <w:szCs w:val="24"/>
        </w:rPr>
        <w:t xml:space="preserve">Gene modification: the gene is then modified to express in a desired way by altering and replacing gene regions. </w:t>
      </w:r>
      <w:r>
        <w:rPr>
          <w:noProof/>
        </w:rPr>
        <w:drawing>
          <wp:inline distL="0" distT="0" distB="0" distR="0">
            <wp:extent cx="5969" cy="5966"/>
            <wp:effectExtent l="0" t="0" r="0" b="0"/>
            <wp:docPr id="1029" name="Picture 136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3629"/>
                    <pic:cNvPicPr/>
                  </pic:nvPicPr>
                  <pic:blipFill>
                    <a:blip r:embed="rId5" cstate="print"/>
                    <a:srcRect l="0" t="0" r="0" b="0"/>
                    <a:stretch/>
                  </pic:blipFill>
                  <pic:spPr>
                    <a:xfrm rot="0">
                      <a:off x="0" y="0"/>
                      <a:ext cx="5969" cy="5966"/>
                    </a:xfrm>
                    <a:prstGeom prst="rect"/>
                  </pic:spPr>
                </pic:pic>
              </a:graphicData>
            </a:graphic>
          </wp:inline>
        </w:drawing>
      </w:r>
    </w:p>
    <w:p>
      <w:pPr>
        <w:pStyle w:val="style179"/>
        <w:numPr>
          <w:ilvl w:val="0"/>
          <w:numId w:val="41"/>
        </w:numPr>
        <w:spacing w:after="46" w:lineRule="auto" w:line="217"/>
        <w:ind w:right="94"/>
        <w:jc w:val="both"/>
        <w:rPr>
          <w:sz w:val="24"/>
          <w:szCs w:val="24"/>
        </w:rPr>
      </w:pPr>
      <w:r>
        <w:rPr>
          <w:rFonts w:eastAsia="Calibri"/>
          <w:sz w:val="24"/>
          <w:szCs w:val="24"/>
        </w:rPr>
        <w:t>Transformation: the genes are derived into tissue culture cells,</w:t>
      </w:r>
    </w:p>
    <w:p>
      <w:pPr>
        <w:pStyle w:val="style179"/>
        <w:numPr>
          <w:ilvl w:val="0"/>
          <w:numId w:val="41"/>
        </w:numPr>
        <w:spacing w:after="143" w:lineRule="auto" w:line="217"/>
        <w:ind w:right="94"/>
        <w:jc w:val="both"/>
        <w:rPr>
          <w:sz w:val="24"/>
          <w:szCs w:val="24"/>
        </w:rPr>
      </w:pPr>
      <w:r>
        <w:rPr>
          <w:rFonts w:eastAsia="Calibri"/>
          <w:sz w:val="24"/>
          <w:szCs w:val="24"/>
        </w:rPr>
        <w:t>Back cross breeding: transgenic lines are crossed with elite lines to make high yielding transgenic lines.</w:t>
      </w:r>
    </w:p>
    <w:p>
      <w:pPr>
        <w:pStyle w:val="style0"/>
        <w:spacing w:after="154" w:lineRule="auto" w:line="261"/>
        <w:ind w:left="5" w:right="254"/>
        <w:jc w:val="both"/>
        <w:rPr>
          <w:sz w:val="24"/>
          <w:szCs w:val="24"/>
        </w:rPr>
      </w:pPr>
      <w:r>
        <w:rPr>
          <w:rFonts w:eastAsia="Calibri"/>
          <w:sz w:val="24"/>
          <w:szCs w:val="24"/>
        </w:rPr>
        <w:t>The organisms (plants and animals) whose genes have been altered by manipulation are called Genetically Modified Organisms (GMOs). If genetic material from another species is added to the host, the resulting organism is called transgenic. If genetic material is from the same species or a species that can naturally breed with the host the resulting organism is called cisgenic.</w:t>
      </w:r>
    </w:p>
    <w:p>
      <w:pPr>
        <w:pStyle w:val="style0"/>
        <w:spacing w:after="3" w:lineRule="auto" w:line="260"/>
        <w:jc w:val="both"/>
        <w:rPr>
          <w:b/>
          <w:sz w:val="24"/>
          <w:szCs w:val="24"/>
        </w:rPr>
      </w:pPr>
      <w:r>
        <w:rPr>
          <w:rFonts w:eastAsia="Calibri"/>
          <w:b/>
          <w:sz w:val="24"/>
          <w:szCs w:val="24"/>
        </w:rPr>
        <w:t>Biosafety</w:t>
      </w:r>
    </w:p>
    <w:p>
      <w:pPr>
        <w:pStyle w:val="style0"/>
        <w:spacing w:after="3" w:lineRule="auto" w:line="261"/>
        <w:ind w:right="14"/>
        <w:jc w:val="both"/>
        <w:rPr>
          <w:sz w:val="24"/>
          <w:szCs w:val="24"/>
        </w:rPr>
      </w:pPr>
      <w:r>
        <w:rPr>
          <w:rFonts w:eastAsia="Calibri"/>
          <w:sz w:val="24"/>
          <w:szCs w:val="24"/>
        </w:rPr>
        <w:t xml:space="preserve">I think COVID-19 and its impact on the people is still fresh in your minds. COVID-19 </w:t>
      </w:r>
      <w:r>
        <w:rPr>
          <w:rFonts w:eastAsia="Calibri"/>
          <w:sz w:val="24"/>
          <w:szCs w:val="24"/>
          <w:lang w:val="en-US"/>
        </w:rPr>
        <w:t>is a</w:t>
      </w:r>
      <w:r>
        <w:rPr>
          <w:rFonts w:eastAsia="Calibri"/>
          <w:sz w:val="24"/>
          <w:szCs w:val="24"/>
        </w:rPr>
        <w:t xml:space="preserve"> new virus to the public. It is believed by some people that it is a product of biotechnology, and that</w:t>
      </w:r>
    </w:p>
    <w:p>
      <w:pPr>
        <w:pStyle w:val="style0"/>
        <w:spacing w:after="3" w:lineRule="auto" w:line="261"/>
        <w:ind w:right="14"/>
        <w:jc w:val="both"/>
        <w:rPr>
          <w:rFonts w:eastAsia="Calibri"/>
          <w:sz w:val="24"/>
          <w:szCs w:val="24"/>
          <w:lang w:val="en-US"/>
        </w:rPr>
      </w:pPr>
      <w:r>
        <w:rPr>
          <w:rFonts w:eastAsia="Calibri"/>
          <w:sz w:val="24"/>
          <w:szCs w:val="24"/>
        </w:rPr>
        <w:t>its release from the lab was as a result of a human error. The outbreak of COVID-19 has encourage</w:t>
      </w:r>
      <w:r>
        <w:rPr>
          <w:rFonts w:eastAsia="Calibri"/>
          <w:sz w:val="24"/>
          <w:szCs w:val="24"/>
          <w:lang w:val="en-US"/>
        </w:rPr>
        <w:t xml:space="preserve"> </w:t>
      </w:r>
      <w:r>
        <w:rPr>
          <w:rFonts w:eastAsia="Calibri"/>
          <w:sz w:val="24"/>
          <w:szCs w:val="24"/>
        </w:rPr>
        <w:t>worldwide attention to</w:t>
      </w:r>
      <w:r>
        <w:rPr>
          <w:rFonts w:eastAsia="Calibri"/>
          <w:sz w:val="24"/>
          <w:szCs w:val="24"/>
          <w:lang w:val="en-US"/>
        </w:rPr>
        <w:t xml:space="preserve"> </w:t>
      </w:r>
      <w:r>
        <w:rPr>
          <w:rFonts w:eastAsia="Calibri"/>
          <w:sz w:val="24"/>
          <w:szCs w:val="24"/>
        </w:rPr>
        <w:t>reconsider the importance of biosafety due to the adverse impact on human</w:t>
      </w:r>
      <w:r>
        <w:rPr>
          <w:rFonts w:eastAsia="Calibri"/>
          <w:sz w:val="24"/>
          <w:szCs w:val="24"/>
          <w:lang w:val="en-US"/>
        </w:rPr>
        <w:t xml:space="preserve"> </w:t>
      </w:r>
      <w:r>
        <w:rPr>
          <w:rFonts w:eastAsia="Calibri"/>
          <w:sz w:val="24"/>
          <w:szCs w:val="24"/>
        </w:rPr>
        <w:t>life</w:t>
      </w:r>
      <w:r>
        <w:rPr>
          <w:rFonts w:eastAsia="Calibri"/>
          <w:sz w:val="24"/>
          <w:szCs w:val="24"/>
          <w:lang w:val="en-US"/>
        </w:rPr>
        <w:t>.</w:t>
      </w:r>
    </w:p>
    <w:p>
      <w:pPr>
        <w:pStyle w:val="style0"/>
        <w:spacing w:after="3" w:lineRule="auto" w:line="261"/>
        <w:ind w:right="14"/>
        <w:jc w:val="both"/>
        <w:rPr>
          <w:sz w:val="24"/>
          <w:szCs w:val="24"/>
          <w:lang w:val="en-US"/>
        </w:rPr>
      </w:pPr>
      <w:r>
        <w:rPr>
          <w:rFonts w:eastAsia="Calibri"/>
          <w:b/>
          <w:sz w:val="24"/>
          <w:szCs w:val="24"/>
        </w:rPr>
        <w:t>Biosafety</w:t>
      </w:r>
      <w:r>
        <w:rPr>
          <w:rFonts w:eastAsia="Calibri"/>
          <w:sz w:val="24"/>
          <w:szCs w:val="24"/>
        </w:rPr>
        <w:t xml:space="preserve"> refers to the safe development, transfer, application and utilisation of biotechnology and its products. It refers to the need to protect the environment and human health from the possible adverse</w:t>
      </w:r>
      <w:r>
        <w:rPr>
          <w:rFonts w:eastAsia="Calibri"/>
          <w:sz w:val="24"/>
          <w:szCs w:val="24"/>
          <w:lang w:val="en-US"/>
        </w:rPr>
        <w:t xml:space="preserve"> </w:t>
      </w:r>
      <w:r>
        <w:rPr>
          <w:rFonts w:eastAsia="Calibri"/>
          <w:sz w:val="24"/>
          <w:szCs w:val="24"/>
        </w:rPr>
        <w:t>effects of GMOs and products resulting from biotechnology. The developers and</w:t>
      </w:r>
      <w:r>
        <w:rPr>
          <w:sz w:val="24"/>
          <w:szCs w:val="24"/>
          <w:lang w:val="en-US"/>
        </w:rPr>
        <w:t xml:space="preserve"> </w:t>
      </w:r>
      <w:r>
        <w:rPr>
          <w:rFonts w:eastAsia="Calibri"/>
          <w:sz w:val="24"/>
          <w:szCs w:val="24"/>
        </w:rPr>
        <w:t xml:space="preserve">users of GMOS and products resulting from biotechnology </w:t>
      </w:r>
      <w:r>
        <w:rPr>
          <w:rFonts w:eastAsia="Calibri"/>
          <w:sz w:val="24"/>
          <w:szCs w:val="24"/>
          <w:lang w:val="en-US"/>
        </w:rPr>
        <w:t>m</w:t>
      </w:r>
      <w:r>
        <w:rPr>
          <w:rFonts w:eastAsia="Calibri"/>
          <w:sz w:val="24"/>
          <w:szCs w:val="24"/>
        </w:rPr>
        <w:t>ust</w:t>
      </w:r>
      <w:r>
        <w:rPr>
          <w:rFonts w:eastAsia="Calibri"/>
          <w:sz w:val="24"/>
          <w:szCs w:val="24"/>
        </w:rPr>
        <w:t xml:space="preserve"> take safety </w:t>
      </w:r>
      <w:r>
        <w:rPr>
          <w:noProof/>
          <w:sz w:val="24"/>
          <w:szCs w:val="24"/>
        </w:rPr>
        <w:drawing>
          <wp:inline distL="0" distT="0" distB="0" distR="0">
            <wp:extent cx="6283" cy="12557"/>
            <wp:effectExtent l="0" t="0" r="0" b="0"/>
            <wp:docPr id="1030" name="Picture 182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8218"/>
                    <pic:cNvPicPr/>
                  </pic:nvPicPr>
                  <pic:blipFill>
                    <a:blip r:embed="rId6" cstate="print"/>
                    <a:srcRect l="0" t="0" r="0" b="0"/>
                    <a:stretch/>
                  </pic:blipFill>
                  <pic:spPr>
                    <a:xfrm rot="0">
                      <a:off x="0" y="0"/>
                      <a:ext cx="6283" cy="12557"/>
                    </a:xfrm>
                    <a:prstGeom prst="rect"/>
                  </pic:spPr>
                </pic:pic>
              </a:graphicData>
            </a:graphic>
          </wp:inline>
        </w:drawing>
      </w:r>
      <w:r>
        <w:rPr>
          <w:rFonts w:eastAsia="Calibri"/>
          <w:sz w:val="24"/>
          <w:szCs w:val="24"/>
        </w:rPr>
        <w:t xml:space="preserve"> measures to address potential hazards and risks for human health and the </w:t>
      </w:r>
      <w:r>
        <w:rPr>
          <w:rFonts w:eastAsia="Calibri"/>
          <w:sz w:val="24"/>
          <w:szCs w:val="24"/>
          <w:lang w:val="en-US"/>
        </w:rPr>
        <w:t>environment.</w:t>
      </w:r>
    </w:p>
    <w:p>
      <w:pPr>
        <w:pStyle w:val="style0"/>
        <w:spacing w:after="3" w:lineRule="auto" w:line="261"/>
        <w:ind w:right="14"/>
        <w:jc w:val="both"/>
        <w:rPr>
          <w:sz w:val="24"/>
          <w:szCs w:val="24"/>
        </w:rPr>
      </w:pPr>
      <w:r>
        <w:rPr>
          <w:rFonts w:eastAsia="Calibri"/>
          <w:sz w:val="24"/>
          <w:szCs w:val="24"/>
        </w:rPr>
        <w:t>Biosecurity</w:t>
      </w:r>
      <w:r>
        <w:rPr>
          <w:rFonts w:eastAsia="Calibri"/>
          <w:sz w:val="24"/>
          <w:szCs w:val="24"/>
        </w:rPr>
        <w:t xml:space="preserve"> refers to the protection, control and accountability measures implemented to prevent the loss, theft, misuse, diversion or intentional release or retention or transfer of biological </w:t>
      </w:r>
      <w:r>
        <w:rPr>
          <w:noProof/>
        </w:rPr>
        <w:drawing>
          <wp:inline distL="0" distT="0" distB="0" distR="0">
            <wp:extent cx="6283" cy="6279"/>
            <wp:effectExtent l="0" t="0" r="0" b="0"/>
            <wp:docPr id="1031" name="Picture 182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8224"/>
                    <pic:cNvPicPr/>
                  </pic:nvPicPr>
                  <pic:blipFill>
                    <a:blip r:embed="rId7" cstate="print"/>
                    <a:srcRect l="0" t="0" r="0" b="0"/>
                    <a:stretch/>
                  </pic:blipFill>
                  <pic:spPr>
                    <a:xfrm rot="0">
                      <a:off x="0" y="0"/>
                      <a:ext cx="6283" cy="6279"/>
                    </a:xfrm>
                    <a:prstGeom prst="rect"/>
                  </pic:spPr>
                </pic:pic>
              </a:graphicData>
            </a:graphic>
          </wp:inline>
        </w:drawing>
      </w:r>
      <w:r>
        <w:rPr>
          <w:rFonts w:eastAsia="Calibri"/>
          <w:sz w:val="24"/>
          <w:szCs w:val="24"/>
        </w:rPr>
        <w:t xml:space="preserve"> materials and</w:t>
      </w:r>
      <w:r>
        <w:rPr>
          <w:rFonts w:eastAsia="Calibri"/>
          <w:sz w:val="24"/>
          <w:szCs w:val="24"/>
          <w:lang w:val="en-US"/>
        </w:rPr>
        <w:t xml:space="preserve"> </w:t>
      </w:r>
      <w:r>
        <w:rPr>
          <w:rFonts w:eastAsia="Calibri"/>
          <w:sz w:val="24"/>
          <w:szCs w:val="24"/>
        </w:rPr>
        <w:t>agents.</w:t>
      </w:r>
    </w:p>
    <w:p>
      <w:pPr>
        <w:pStyle w:val="style0"/>
        <w:spacing w:after="3" w:lineRule="auto" w:line="261"/>
        <w:ind w:right="14"/>
        <w:jc w:val="both"/>
        <w:rPr>
          <w:rFonts w:eastAsia="Calibri"/>
          <w:sz w:val="24"/>
          <w:szCs w:val="24"/>
        </w:rPr>
      </w:pPr>
      <w:r>
        <w:rPr>
          <w:rFonts w:eastAsia="Calibri"/>
          <w:sz w:val="24"/>
          <w:szCs w:val="24"/>
        </w:rPr>
        <w:t>Terms use in Biosafety and Biosecurity</w:t>
      </w:r>
    </w:p>
    <w:p>
      <w:pPr>
        <w:pStyle w:val="style0"/>
        <w:spacing w:after="3" w:lineRule="auto" w:line="261"/>
        <w:ind w:right="14"/>
        <w:jc w:val="both"/>
        <w:rPr>
          <w:sz w:val="24"/>
          <w:szCs w:val="24"/>
        </w:rPr>
      </w:pPr>
      <w:r>
        <w:rPr>
          <w:rFonts w:eastAsia="Calibri"/>
          <w:b/>
          <w:sz w:val="24"/>
          <w:szCs w:val="24"/>
        </w:rPr>
        <w:t>Agro-terrorism:</w:t>
      </w:r>
      <w:r>
        <w:rPr>
          <w:rFonts w:eastAsia="Calibri"/>
          <w:sz w:val="24"/>
          <w:szCs w:val="24"/>
        </w:rPr>
        <w:t xml:space="preserve"> The act of any person knowingly or</w:t>
      </w:r>
      <w:r>
        <w:rPr>
          <w:rFonts w:eastAsia="Calibri"/>
          <w:sz w:val="24"/>
          <w:szCs w:val="24"/>
          <w:lang w:val="en-US"/>
        </w:rPr>
        <w:t xml:space="preserve"> </w:t>
      </w:r>
      <w:r>
        <w:rPr>
          <w:rFonts w:eastAsia="Calibri"/>
          <w:sz w:val="24"/>
          <w:szCs w:val="24"/>
        </w:rPr>
        <w:t>maliciously using biological agents or</w:t>
      </w:r>
      <w:r>
        <w:rPr>
          <w:sz w:val="24"/>
          <w:szCs w:val="24"/>
          <w:lang w:val="en-US"/>
        </w:rPr>
        <w:t xml:space="preserve"> </w:t>
      </w:r>
      <w:r>
        <w:rPr>
          <w:rFonts w:eastAsia="Calibri"/>
          <w:sz w:val="24"/>
          <w:szCs w:val="24"/>
        </w:rPr>
        <w:t>violence as weapons against the agricultural industry and the food supply.</w:t>
      </w:r>
    </w:p>
    <w:p>
      <w:pPr>
        <w:pStyle w:val="style0"/>
        <w:spacing w:after="88"/>
        <w:jc w:val="both"/>
        <w:rPr>
          <w:sz w:val="24"/>
          <w:szCs w:val="24"/>
        </w:rPr>
      </w:pPr>
      <w:r>
        <w:rPr>
          <w:rFonts w:eastAsia="Calibri"/>
          <w:b/>
          <w:sz w:val="24"/>
          <w:szCs w:val="24"/>
        </w:rPr>
        <w:t>Biological agent:</w:t>
      </w:r>
      <w:r>
        <w:rPr>
          <w:rFonts w:eastAsia="Calibri"/>
          <w:sz w:val="24"/>
          <w:szCs w:val="24"/>
        </w:rPr>
        <w:t xml:space="preserve"> Biological agents that can be used in bioterrorism or biological warfare listed</w:t>
      </w:r>
    </w:p>
    <w:p>
      <w:pPr>
        <w:pStyle w:val="style0"/>
        <w:tabs>
          <w:tab w:val="center" w:leader="none" w:pos="6736"/>
        </w:tabs>
        <w:spacing w:after="0"/>
        <w:jc w:val="both"/>
        <w:rPr>
          <w:sz w:val="24"/>
          <w:szCs w:val="24"/>
        </w:rPr>
      </w:pPr>
      <w:r>
        <w:rPr>
          <w:rFonts w:eastAsia="Courier New"/>
          <w:sz w:val="24"/>
          <w:szCs w:val="24"/>
        </w:rPr>
        <w:t>e.g. anthrax, Escherichia coli and Listeria monocytogenes).</w:t>
      </w:r>
      <w:r>
        <w:rPr>
          <w:rFonts w:eastAsia="Courier New"/>
          <w:sz w:val="24"/>
          <w:szCs w:val="24"/>
        </w:rPr>
        <w:tab/>
      </w:r>
    </w:p>
    <w:p>
      <w:pPr>
        <w:pStyle w:val="style0"/>
        <w:tabs>
          <w:tab w:val="center" w:leader="none" w:pos="6736"/>
        </w:tabs>
        <w:spacing w:after="0"/>
        <w:jc w:val="both"/>
        <w:rPr>
          <w:sz w:val="24"/>
          <w:szCs w:val="24"/>
        </w:rPr>
      </w:pPr>
      <w:r>
        <w:rPr>
          <w:rFonts w:eastAsia="Calibri"/>
          <w:b/>
          <w:sz w:val="24"/>
          <w:szCs w:val="24"/>
        </w:rPr>
        <w:t>Bio-security:</w:t>
      </w:r>
      <w:r>
        <w:rPr>
          <w:rFonts w:eastAsia="Calibri"/>
          <w:sz w:val="24"/>
          <w:szCs w:val="24"/>
        </w:rPr>
        <w:t xml:space="preserve"> Protection from the risks posed by biological organisms to the economy, environment, and the health of people and animals.</w:t>
      </w:r>
    </w:p>
    <w:p>
      <w:pPr>
        <w:pStyle w:val="style0"/>
        <w:spacing w:after="42" w:lineRule="auto" w:line="249"/>
        <w:ind w:left="15" w:right="14"/>
        <w:jc w:val="both"/>
        <w:rPr>
          <w:sz w:val="24"/>
          <w:szCs w:val="24"/>
        </w:rPr>
      </w:pPr>
      <w:r>
        <w:rPr>
          <w:noProof/>
          <w:sz w:val="24"/>
          <w:szCs w:val="24"/>
        </w:rPr>
        <w:drawing>
          <wp:inline distL="0" distT="0" distB="0" distR="0">
            <wp:extent cx="6283" cy="6279"/>
            <wp:effectExtent l="0" t="0" r="0" b="0"/>
            <wp:docPr id="1032" name="Picture 183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8334"/>
                    <pic:cNvPicPr/>
                  </pic:nvPicPr>
                  <pic:blipFill>
                    <a:blip r:embed="rId8" cstate="print"/>
                    <a:srcRect l="0" t="0" r="0" b="0"/>
                    <a:stretch/>
                  </pic:blipFill>
                  <pic:spPr>
                    <a:xfrm rot="0">
                      <a:off x="0" y="0"/>
                      <a:ext cx="6283" cy="6279"/>
                    </a:xfrm>
                    <a:prstGeom prst="rect"/>
                  </pic:spPr>
                </pic:pic>
              </a:graphicData>
            </a:graphic>
          </wp:inline>
        </w:drawing>
      </w:r>
      <w:r>
        <w:rPr>
          <w:rFonts w:eastAsia="Calibri"/>
          <w:sz w:val="24"/>
          <w:szCs w:val="24"/>
        </w:rPr>
        <w:t xml:space="preserve">Bio-terrorism: The use of biological agents, such as pathogenic organisms or agricultural pests, </w:t>
      </w:r>
      <w:r>
        <w:rPr>
          <w:noProof/>
          <w:sz w:val="24"/>
          <w:szCs w:val="24"/>
        </w:rPr>
        <w:drawing>
          <wp:inline distL="0" distT="0" distB="0" distR="0">
            <wp:extent cx="6283" cy="6279"/>
            <wp:effectExtent l="0" t="0" r="0" b="0"/>
            <wp:docPr id="1033" name="Picture 183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8338"/>
                    <pic:cNvPicPr/>
                  </pic:nvPicPr>
                  <pic:blipFill>
                    <a:blip r:embed="rId9" cstate="print"/>
                    <a:srcRect l="0" t="0" r="0" b="0"/>
                    <a:stretch/>
                  </pic:blipFill>
                  <pic:spPr>
                    <a:xfrm rot="0">
                      <a:off x="0" y="0"/>
                      <a:ext cx="6283" cy="6279"/>
                    </a:xfrm>
                    <a:prstGeom prst="rect"/>
                  </pic:spPr>
                </pic:pic>
              </a:graphicData>
            </a:graphic>
          </wp:inline>
        </w:drawing>
      </w:r>
      <w:r>
        <w:rPr>
          <w:rFonts w:eastAsia="Calibri"/>
          <w:sz w:val="24"/>
          <w:szCs w:val="24"/>
        </w:rPr>
        <w:t>for terrorism purposes.</w:t>
      </w:r>
      <w:r>
        <w:rPr>
          <w:noProof/>
          <w:sz w:val="24"/>
          <w:szCs w:val="24"/>
        </w:rPr>
        <w:drawing>
          <wp:inline distL="0" distT="0" distB="0" distR="0">
            <wp:extent cx="175932" cy="12557"/>
            <wp:effectExtent l="0" t="0" r="0" b="0"/>
            <wp:docPr id="1034" name="Picture 3695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69573"/>
                    <pic:cNvPicPr/>
                  </pic:nvPicPr>
                  <pic:blipFill>
                    <a:blip r:embed="rId10" cstate="print"/>
                    <a:srcRect l="0" t="0" r="0" b="0"/>
                    <a:stretch/>
                  </pic:blipFill>
                  <pic:spPr>
                    <a:xfrm rot="0">
                      <a:off x="0" y="0"/>
                      <a:ext cx="175932" cy="12557"/>
                    </a:xfrm>
                    <a:prstGeom prst="rect"/>
                  </pic:spPr>
                </pic:pic>
              </a:graphicData>
            </a:graphic>
          </wp:inline>
        </w:drawing>
      </w:r>
    </w:p>
    <w:p>
      <w:pPr>
        <w:pStyle w:val="style0"/>
        <w:spacing w:after="87" w:lineRule="auto" w:line="253"/>
        <w:ind w:right="287"/>
        <w:jc w:val="both"/>
        <w:rPr>
          <w:rFonts w:eastAsia="Calibri"/>
          <w:sz w:val="24"/>
          <w:szCs w:val="24"/>
        </w:rPr>
      </w:pPr>
      <w:r>
        <w:rPr>
          <w:noProof/>
          <w:sz w:val="24"/>
          <w:szCs w:val="24"/>
        </w:rPr>
        <w:drawing>
          <wp:anchor distT="0" distB="0" distL="114300" distR="114300" simplePos="false" relativeHeight="3" behindDoc="false" locked="false" layoutInCell="true" allowOverlap="false">
            <wp:simplePos x="0" y="0"/>
            <wp:positionH relativeFrom="page">
              <wp:posOffset>986473</wp:posOffset>
            </wp:positionH>
            <wp:positionV relativeFrom="page">
              <wp:posOffset>8959636</wp:posOffset>
            </wp:positionV>
            <wp:extent cx="12566" cy="6278"/>
            <wp:effectExtent l="0" t="0" r="0" b="0"/>
            <wp:wrapSquare wrapText="bothSides"/>
            <wp:docPr id="1035" name="Picture 188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8869"/>
                    <pic:cNvPicPr/>
                  </pic:nvPicPr>
                  <pic:blipFill>
                    <a:blip r:embed="rId11" cstate="print"/>
                    <a:srcRect l="0" t="0" r="0" b="0"/>
                    <a:stretch/>
                  </pic:blipFill>
                  <pic:spPr>
                    <a:xfrm rot="0">
                      <a:off x="0" y="0"/>
                      <a:ext cx="12566" cy="6278"/>
                    </a:xfrm>
                    <a:prstGeom prst="rect"/>
                  </pic:spPr>
                </pic:pic>
              </a:graphicData>
            </a:graphic>
          </wp:anchor>
        </w:drawing>
      </w:r>
      <w:r>
        <w:rPr>
          <w:noProof/>
          <w:sz w:val="24"/>
          <w:szCs w:val="24"/>
        </w:rPr>
        <w:drawing>
          <wp:anchor distT="0" distB="0" distL="114300" distR="114300" simplePos="false" relativeHeight="4" behindDoc="false" locked="false" layoutInCell="true" allowOverlap="false">
            <wp:simplePos x="0" y="0"/>
            <wp:positionH relativeFrom="page">
              <wp:posOffset>980189</wp:posOffset>
            </wp:positionH>
            <wp:positionV relativeFrom="page">
              <wp:posOffset>5010364</wp:posOffset>
            </wp:positionV>
            <wp:extent cx="6283" cy="6279"/>
            <wp:effectExtent l="0" t="0" r="0" b="0"/>
            <wp:wrapSquare wrapText="bothSides"/>
            <wp:docPr id="1036" name="Picture 184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8403"/>
                    <pic:cNvPicPr/>
                  </pic:nvPicPr>
                  <pic:blipFill>
                    <a:blip r:embed="rId12" cstate="print"/>
                    <a:srcRect l="0" t="0" r="0" b="0"/>
                    <a:stretch/>
                  </pic:blipFill>
                  <pic:spPr>
                    <a:xfrm rot="0">
                      <a:off x="0" y="0"/>
                      <a:ext cx="6283" cy="6279"/>
                    </a:xfrm>
                    <a:prstGeom prst="rect"/>
                  </pic:spPr>
                </pic:pic>
              </a:graphicData>
            </a:graphic>
          </wp:anchor>
        </w:drawing>
      </w:r>
      <w:r>
        <w:rPr>
          <w:noProof/>
          <w:sz w:val="24"/>
          <w:szCs w:val="24"/>
        </w:rPr>
        <w:drawing>
          <wp:anchor distT="0" distB="0" distL="114300" distR="114300" simplePos="false" relativeHeight="5" behindDoc="false" locked="false" layoutInCell="true" allowOverlap="false">
            <wp:simplePos x="0" y="0"/>
            <wp:positionH relativeFrom="page">
              <wp:posOffset>961340</wp:posOffset>
            </wp:positionH>
            <wp:positionV relativeFrom="page">
              <wp:posOffset>5600558</wp:posOffset>
            </wp:positionV>
            <wp:extent cx="6283" cy="6279"/>
            <wp:effectExtent l="0" t="0" r="0" b="0"/>
            <wp:wrapSquare wrapText="bothSides"/>
            <wp:docPr id="1037" name="Picture 185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8521"/>
                    <pic:cNvPicPr/>
                  </pic:nvPicPr>
                  <pic:blipFill>
                    <a:blip r:embed="rId7" cstate="print"/>
                    <a:srcRect l="0" t="0" r="0" b="0"/>
                    <a:stretch/>
                  </pic:blipFill>
                  <pic:spPr>
                    <a:xfrm rot="0">
                      <a:off x="0" y="0"/>
                      <a:ext cx="6283" cy="6279"/>
                    </a:xfrm>
                    <a:prstGeom prst="rect"/>
                  </pic:spPr>
                </pic:pic>
              </a:graphicData>
            </a:graphic>
          </wp:anchor>
        </w:drawing>
      </w:r>
      <w:r>
        <w:rPr>
          <w:noProof/>
          <w:sz w:val="24"/>
          <w:szCs w:val="24"/>
        </w:rPr>
        <w:drawing>
          <wp:anchor distT="0" distB="0" distL="114300" distR="114300" simplePos="false" relativeHeight="6" behindDoc="false" locked="false" layoutInCell="true" allowOverlap="false">
            <wp:simplePos x="0" y="0"/>
            <wp:positionH relativeFrom="page">
              <wp:posOffset>961340</wp:posOffset>
            </wp:positionH>
            <wp:positionV relativeFrom="page">
              <wp:posOffset>5613115</wp:posOffset>
            </wp:positionV>
            <wp:extent cx="6283" cy="6279"/>
            <wp:effectExtent l="0" t="0" r="0" b="0"/>
            <wp:wrapSquare wrapText="bothSides"/>
            <wp:docPr id="1038" name="Picture 185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8523"/>
                    <pic:cNvPicPr/>
                  </pic:nvPicPr>
                  <pic:blipFill>
                    <a:blip r:embed="rId13" cstate="print"/>
                    <a:srcRect l="0" t="0" r="0" b="0"/>
                    <a:stretch/>
                  </pic:blipFill>
                  <pic:spPr>
                    <a:xfrm rot="0">
                      <a:off x="0" y="0"/>
                      <a:ext cx="6283" cy="6279"/>
                    </a:xfrm>
                    <a:prstGeom prst="rect"/>
                  </pic:spPr>
                </pic:pic>
              </a:graphicData>
            </a:graphic>
          </wp:anchor>
        </w:drawing>
      </w:r>
      <w:r>
        <w:rPr>
          <w:rFonts w:eastAsia="Calibri"/>
          <w:sz w:val="24"/>
          <w:szCs w:val="24"/>
        </w:rPr>
        <w:t xml:space="preserve">Hazard: Anything that has the potential to cause injury or harm; a source of danger. </w:t>
      </w:r>
    </w:p>
    <w:p>
      <w:pPr>
        <w:pStyle w:val="style0"/>
        <w:spacing w:after="87" w:lineRule="auto" w:line="253"/>
        <w:ind w:right="287"/>
        <w:jc w:val="both"/>
        <w:rPr>
          <w:rFonts w:eastAsia="Calibri"/>
          <w:sz w:val="24"/>
          <w:szCs w:val="24"/>
        </w:rPr>
      </w:pPr>
      <w:r>
        <w:rPr>
          <w:rFonts w:eastAsia="Calibri"/>
          <w:sz w:val="24"/>
          <w:szCs w:val="24"/>
        </w:rPr>
        <w:t xml:space="preserve">Hazard analysis: Identifying the range of risks that may impact an operation. It should reveal </w:t>
      </w:r>
      <w:r>
        <w:rPr>
          <w:noProof/>
          <w:sz w:val="24"/>
          <w:szCs w:val="24"/>
        </w:rPr>
        <w:drawing>
          <wp:inline distL="0" distT="0" distB="0" distR="0">
            <wp:extent cx="6283" cy="12557"/>
            <wp:effectExtent l="0" t="0" r="0" b="0"/>
            <wp:docPr id="1039" name="Picture 184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8419"/>
                    <pic:cNvPicPr/>
                  </pic:nvPicPr>
                  <pic:blipFill>
                    <a:blip r:embed="rId14" cstate="print"/>
                    <a:srcRect l="0" t="0" r="0" b="0"/>
                    <a:stretch/>
                  </pic:blipFill>
                  <pic:spPr>
                    <a:xfrm rot="0">
                      <a:off x="0" y="0"/>
                      <a:ext cx="6283" cy="12557"/>
                    </a:xfrm>
                    <a:prstGeom prst="rect"/>
                  </pic:spPr>
                </pic:pic>
              </a:graphicData>
            </a:graphic>
          </wp:inline>
        </w:drawing>
      </w:r>
      <w:r>
        <w:rPr>
          <w:rFonts w:eastAsia="Calibri"/>
          <w:sz w:val="24"/>
          <w:szCs w:val="24"/>
        </w:rPr>
        <w:t xml:space="preserve">what can occur, how often it is likely to occur, and how serious the effects might be. </w:t>
      </w:r>
    </w:p>
    <w:p>
      <w:pPr>
        <w:pStyle w:val="style0"/>
        <w:spacing w:after="87" w:lineRule="auto" w:line="253"/>
        <w:ind w:right="287"/>
        <w:jc w:val="both"/>
        <w:rPr>
          <w:sz w:val="24"/>
          <w:szCs w:val="24"/>
        </w:rPr>
      </w:pPr>
      <w:r>
        <w:rPr>
          <w:rFonts w:eastAsia="Calibri"/>
          <w:sz w:val="24"/>
          <w:szCs w:val="24"/>
        </w:rPr>
        <w:t>Hazardous Waste: Any solid, liquid, or contained gaseous material that is no longer used or needed, which has the potential to cause injury or death, or pollute the environment. Risk: The potential for realization of unwanted, adverse consequences to human life, health, property, or the environment.</w:t>
      </w:r>
    </w:p>
    <w:p>
      <w:pPr>
        <w:pStyle w:val="style0"/>
        <w:spacing w:after="3" w:lineRule="auto" w:line="261"/>
        <w:ind w:left="5" w:right="14"/>
        <w:jc w:val="both"/>
        <w:rPr>
          <w:sz w:val="24"/>
          <w:szCs w:val="24"/>
        </w:rPr>
      </w:pPr>
      <w:r>
        <w:rPr>
          <w:rFonts w:eastAsia="Calibri"/>
          <w:sz w:val="24"/>
          <w:szCs w:val="24"/>
        </w:rPr>
        <w:t>Risk assessment: The process of establishing information regarding acceptable levels of a risk and/or levels of risk for an individual, group, society, or the environment.</w:t>
      </w:r>
    </w:p>
    <w:p>
      <w:pPr>
        <w:pStyle w:val="style0"/>
        <w:spacing w:after="3" w:lineRule="auto" w:line="261"/>
        <w:ind w:left="5" w:right="14"/>
        <w:jc w:val="both"/>
        <w:rPr>
          <w:sz w:val="24"/>
          <w:szCs w:val="24"/>
        </w:rPr>
      </w:pPr>
      <w:r>
        <w:rPr>
          <w:rFonts w:eastAsia="Calibri"/>
          <w:sz w:val="24"/>
          <w:szCs w:val="24"/>
        </w:rPr>
        <w:t>Risk management: The process by which risks to an operation are anticipated or recognized and the risks removed or decreased to an acceptable level by intervention.</w:t>
      </w:r>
      <w:r>
        <w:rPr>
          <w:noProof/>
          <w:sz w:val="24"/>
          <w:szCs w:val="24"/>
        </w:rPr>
        <w:drawing>
          <wp:inline distL="0" distT="0" distB="0" distR="0">
            <wp:extent cx="94249" cy="31393"/>
            <wp:effectExtent l="0" t="0" r="0" b="0"/>
            <wp:docPr id="1040" name="Picture 3695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369577"/>
                    <pic:cNvPicPr/>
                  </pic:nvPicPr>
                  <pic:blipFill>
                    <a:blip r:embed="rId15" cstate="print"/>
                    <a:srcRect l="0" t="0" r="0" b="0"/>
                    <a:stretch/>
                  </pic:blipFill>
                  <pic:spPr>
                    <a:xfrm rot="0">
                      <a:off x="0" y="0"/>
                      <a:ext cx="94249" cy="31393"/>
                    </a:xfrm>
                    <a:prstGeom prst="rect"/>
                  </pic:spPr>
                </pic:pic>
              </a:graphicData>
            </a:graphic>
          </wp:inline>
        </w:drawing>
      </w:r>
    </w:p>
    <w:p>
      <w:pPr>
        <w:pStyle w:val="style0"/>
        <w:spacing w:after="4" w:lineRule="auto" w:line="249"/>
        <w:ind w:left="15" w:right="14"/>
        <w:jc w:val="both"/>
        <w:rPr>
          <w:sz w:val="24"/>
          <w:szCs w:val="24"/>
        </w:rPr>
      </w:pPr>
      <w:r>
        <w:rPr>
          <w:rFonts w:eastAsia="Calibri"/>
          <w:sz w:val="24"/>
          <w:szCs w:val="24"/>
        </w:rPr>
        <w:t>Safety: The freedom from those conditions that can cause danger, risk, or injury</w:t>
      </w:r>
    </w:p>
    <w:p>
      <w:pPr>
        <w:pStyle w:val="style0"/>
        <w:spacing w:after="4" w:lineRule="auto" w:line="249"/>
        <w:ind w:left="15" w:right="14"/>
        <w:jc w:val="both"/>
        <w:rPr>
          <w:sz w:val="24"/>
          <w:szCs w:val="24"/>
        </w:rPr>
      </w:pPr>
      <w:r>
        <w:rPr>
          <w:rFonts w:eastAsia="Calibri"/>
          <w:sz w:val="24"/>
          <w:szCs w:val="24"/>
        </w:rPr>
        <w:t>Food safety: The process of protecting the food supply against intentional/unintentional contamination by setting standards in the industry.</w:t>
      </w:r>
    </w:p>
    <w:p>
      <w:pPr>
        <w:pStyle w:val="style1"/>
        <w:spacing w:after="172"/>
        <w:ind w:left="419" w:hanging="10"/>
        <w:jc w:val="both"/>
        <w:rPr>
          <w:sz w:val="24"/>
          <w:szCs w:val="24"/>
        </w:rPr>
      </w:pPr>
    </w:p>
    <w:p>
      <w:pPr>
        <w:pStyle w:val="style1"/>
        <w:spacing w:after="172"/>
        <w:ind w:left="419" w:hanging="10"/>
        <w:jc w:val="both"/>
        <w:rPr>
          <w:b/>
          <w:sz w:val="24"/>
          <w:szCs w:val="24"/>
        </w:rPr>
      </w:pPr>
      <w:r>
        <w:rPr>
          <w:b/>
          <w:sz w:val="24"/>
          <w:szCs w:val="24"/>
        </w:rPr>
        <w:t>Application of Genetic Engineering in Agriculture</w:t>
      </w:r>
    </w:p>
    <w:p>
      <w:pPr>
        <w:pStyle w:val="style0"/>
        <w:spacing w:after="12" w:lineRule="auto" w:line="248"/>
        <w:ind w:left="415"/>
        <w:jc w:val="both"/>
        <w:rPr>
          <w:b/>
          <w:sz w:val="24"/>
          <w:szCs w:val="24"/>
        </w:rPr>
      </w:pPr>
      <w:r>
        <w:rPr>
          <w:b/>
          <w:sz w:val="24"/>
          <w:szCs w:val="24"/>
        </w:rPr>
        <w:t>I</w:t>
      </w:r>
      <w:r>
        <w:rPr>
          <w:b/>
          <w:sz w:val="24"/>
          <w:szCs w:val="24"/>
          <w:lang w:val="en-US"/>
        </w:rPr>
        <w:t>n</w:t>
      </w:r>
      <w:r>
        <w:rPr>
          <w:b/>
          <w:sz w:val="24"/>
          <w:szCs w:val="24"/>
        </w:rPr>
        <w:t xml:space="preserve"> Crops</w:t>
      </w:r>
    </w:p>
    <w:p>
      <w:pPr>
        <w:pStyle w:val="style0"/>
        <w:spacing w:after="89" w:lineRule="auto" w:line="251"/>
        <w:ind w:left="366"/>
        <w:jc w:val="both"/>
        <w:rPr>
          <w:sz w:val="24"/>
          <w:szCs w:val="24"/>
        </w:rPr>
      </w:pPr>
      <w:r>
        <w:rPr>
          <w:sz w:val="24"/>
          <w:szCs w:val="24"/>
        </w:rPr>
        <w:t xml:space="preserve">Genetic engineering in agriculture has led to the production of transgenic crops such as soybean, maize, wheat, rice, cotton, potato, and tobacco that include benefits in industrial processing and </w:t>
      </w:r>
      <w:r>
        <w:rPr>
          <w:sz w:val="24"/>
          <w:szCs w:val="24"/>
        </w:rPr>
        <w:t>agronomic productivity. Among the modifications, tolerance to herbicides and resistance to insects and disease are the predominant traits in current genetically modified (GM) crops.</w:t>
      </w:r>
    </w:p>
    <w:p>
      <w:pPr>
        <w:pStyle w:val="style0"/>
        <w:spacing w:after="89" w:lineRule="auto" w:line="251"/>
        <w:ind w:left="366"/>
        <w:jc w:val="both"/>
        <w:rPr>
          <w:sz w:val="24"/>
          <w:szCs w:val="24"/>
        </w:rPr>
      </w:pPr>
    </w:p>
    <w:p>
      <w:pPr>
        <w:pStyle w:val="style0"/>
        <w:spacing w:after="4" w:lineRule="auto" w:line="249"/>
        <w:ind w:left="356" w:right="14"/>
        <w:jc w:val="both"/>
        <w:rPr>
          <w:b/>
          <w:sz w:val="24"/>
          <w:szCs w:val="24"/>
        </w:rPr>
      </w:pPr>
      <w:r>
        <w:rPr>
          <w:b/>
          <w:sz w:val="24"/>
          <w:szCs w:val="24"/>
        </w:rPr>
        <w:t>Genetic engineering can be used to improve crops in the following ways:</w:t>
      </w:r>
    </w:p>
    <w:p>
      <w:pPr>
        <w:pStyle w:val="style179"/>
        <w:numPr>
          <w:ilvl w:val="0"/>
          <w:numId w:val="42"/>
        </w:numPr>
        <w:spacing w:after="4" w:lineRule="auto" w:line="249"/>
        <w:ind w:right="14"/>
        <w:jc w:val="both"/>
        <w:rPr>
          <w:sz w:val="24"/>
          <w:szCs w:val="24"/>
        </w:rPr>
      </w:pPr>
      <w:r>
        <w:rPr>
          <w:sz w:val="24"/>
          <w:szCs w:val="24"/>
        </w:rPr>
        <w:t>Making crop plants more tolerant to environmental extremes, e.g. able to survive drought, cold, heat, salt etc.</w:t>
      </w:r>
    </w:p>
    <w:p>
      <w:pPr>
        <w:pStyle w:val="style179"/>
        <w:numPr>
          <w:ilvl w:val="0"/>
          <w:numId w:val="42"/>
        </w:numPr>
        <w:spacing w:after="4" w:lineRule="auto" w:line="249"/>
        <w:ind w:right="14"/>
        <w:jc w:val="both"/>
        <w:rPr>
          <w:sz w:val="24"/>
          <w:szCs w:val="24"/>
        </w:rPr>
      </w:pPr>
      <w:r>
        <w:rPr>
          <w:sz w:val="24"/>
          <w:szCs w:val="24"/>
        </w:rPr>
        <w:t>Creating plants that can adapt to different soil conditions.</w:t>
      </w:r>
    </w:p>
    <w:p>
      <w:pPr>
        <w:pStyle w:val="style179"/>
        <w:numPr>
          <w:ilvl w:val="0"/>
          <w:numId w:val="42"/>
        </w:numPr>
        <w:spacing w:after="4" w:lineRule="auto" w:line="249"/>
        <w:ind w:right="14"/>
        <w:jc w:val="both"/>
        <w:rPr>
          <w:sz w:val="24"/>
          <w:szCs w:val="24"/>
        </w:rPr>
      </w:pPr>
      <w:r>
        <w:rPr>
          <w:sz w:val="24"/>
          <w:szCs w:val="24"/>
        </w:rPr>
        <w:t>Developing crops that are resistant to specific herbicides. This helps to use herbicides to kill weeds without killing crops.</w:t>
      </w:r>
    </w:p>
    <w:p>
      <w:pPr>
        <w:pStyle w:val="style179"/>
        <w:numPr>
          <w:ilvl w:val="0"/>
          <w:numId w:val="42"/>
        </w:numPr>
        <w:spacing w:after="4" w:lineRule="auto" w:line="249"/>
        <w:ind w:right="14"/>
        <w:jc w:val="both"/>
        <w:rPr>
          <w:sz w:val="24"/>
          <w:szCs w:val="24"/>
        </w:rPr>
      </w:pPr>
      <w:r>
        <w:rPr>
          <w:sz w:val="24"/>
          <w:szCs w:val="24"/>
        </w:rPr>
        <w:t>Reducing the use of agrochemicals, leading to a more environmentally acceptable agriculture that is truly sustainable.</w:t>
      </w:r>
    </w:p>
    <w:p>
      <w:pPr>
        <w:pStyle w:val="style179"/>
        <w:numPr>
          <w:ilvl w:val="0"/>
          <w:numId w:val="42"/>
        </w:numPr>
        <w:spacing w:after="4" w:lineRule="auto" w:line="249"/>
        <w:ind w:right="14"/>
        <w:jc w:val="both"/>
        <w:rPr>
          <w:sz w:val="24"/>
          <w:szCs w:val="24"/>
        </w:rPr>
      </w:pPr>
      <w:r>
        <w:rPr>
          <w:sz w:val="24"/>
          <w:szCs w:val="24"/>
          <w:lang w:val="en-US"/>
        </w:rPr>
        <w:t>C</w:t>
      </w:r>
      <w:r>
        <w:rPr>
          <w:sz w:val="24"/>
          <w:szCs w:val="24"/>
        </w:rPr>
        <w:t>reating crops that are resistant to insect pests by inserting a gene in crops that kills pests. This reduces the use of pesticides in crops.</w:t>
      </w:r>
    </w:p>
    <w:p>
      <w:pPr>
        <w:pStyle w:val="style179"/>
        <w:numPr>
          <w:ilvl w:val="0"/>
          <w:numId w:val="42"/>
        </w:numPr>
        <w:spacing w:after="3" w:lineRule="auto" w:line="261"/>
        <w:ind w:right="14"/>
        <w:jc w:val="both"/>
        <w:rPr>
          <w:sz w:val="24"/>
          <w:szCs w:val="24"/>
        </w:rPr>
      </w:pPr>
      <w:r>
        <w:rPr>
          <w:sz w:val="24"/>
          <w:szCs w:val="24"/>
        </w:rPr>
        <w:t>Used to improve the nutritional value of crops. For example, the low level of iron and beta carotene in rice can be checked through inserting gene from wild rice and other plants to improve absorption of iron and to make beta carotene, a precursor to vitamin A.</w:t>
      </w:r>
    </w:p>
    <w:p>
      <w:pPr>
        <w:pStyle w:val="style179"/>
        <w:numPr>
          <w:ilvl w:val="0"/>
          <w:numId w:val="42"/>
        </w:numPr>
        <w:spacing w:after="3" w:lineRule="auto" w:line="261"/>
        <w:ind w:right="14"/>
        <w:jc w:val="both"/>
        <w:rPr>
          <w:sz w:val="24"/>
          <w:szCs w:val="24"/>
        </w:rPr>
      </w:pPr>
      <w:r>
        <w:rPr>
          <w:sz w:val="24"/>
          <w:szCs w:val="24"/>
        </w:rPr>
        <w:t>Important commercial values such as sweetness, juiciness and ripening in fruits can be improved through genetic engineering.</w:t>
      </w:r>
    </w:p>
    <w:p>
      <w:pPr>
        <w:pStyle w:val="style179"/>
        <w:numPr>
          <w:ilvl w:val="0"/>
          <w:numId w:val="42"/>
        </w:numPr>
        <w:spacing w:after="3" w:lineRule="auto" w:line="261"/>
        <w:ind w:right="14"/>
        <w:jc w:val="both"/>
        <w:rPr>
          <w:sz w:val="24"/>
          <w:szCs w:val="24"/>
        </w:rPr>
      </w:pPr>
      <w:r>
        <w:rPr>
          <w:sz w:val="24"/>
          <w:szCs w:val="24"/>
        </w:rPr>
        <w:t>The size and yield of crops can be increased very fast in crops through genetic engineering.</w:t>
      </w:r>
    </w:p>
    <w:p>
      <w:pPr>
        <w:pStyle w:val="style179"/>
        <w:numPr>
          <w:ilvl w:val="0"/>
          <w:numId w:val="42"/>
        </w:numPr>
        <w:spacing w:after="3" w:lineRule="auto" w:line="261"/>
        <w:ind w:right="14"/>
        <w:jc w:val="both"/>
        <w:rPr>
          <w:sz w:val="24"/>
          <w:szCs w:val="24"/>
        </w:rPr>
      </w:pPr>
      <w:r>
        <w:rPr>
          <w:sz w:val="24"/>
          <w:szCs w:val="24"/>
        </w:rPr>
        <w:t>Creating crops that can be stored and transported longer without spoiling.</w:t>
      </w:r>
    </w:p>
    <w:p>
      <w:pPr>
        <w:pStyle w:val="style0"/>
        <w:spacing w:after="49" w:lineRule="auto" w:line="251"/>
        <w:ind w:left="16" w:right="3" w:hanging="1"/>
        <w:jc w:val="both"/>
        <w:rPr>
          <w:noProof/>
          <w:sz w:val="24"/>
          <w:szCs w:val="24"/>
        </w:rPr>
      </w:pPr>
    </w:p>
    <w:p>
      <w:pPr>
        <w:pStyle w:val="style0"/>
        <w:spacing w:after="49" w:lineRule="auto" w:line="251"/>
        <w:ind w:left="16" w:right="3" w:hanging="1"/>
        <w:jc w:val="both"/>
        <w:rPr>
          <w:b/>
          <w:sz w:val="24"/>
          <w:szCs w:val="24"/>
        </w:rPr>
      </w:pPr>
      <w:r>
        <w:rPr>
          <w:b/>
          <w:sz w:val="24"/>
          <w:szCs w:val="24"/>
        </w:rPr>
        <w:t xml:space="preserve"> From the above, genetically engineered crops show the following characteristics:</w:t>
      </w:r>
    </w:p>
    <w:p>
      <w:pPr>
        <w:pStyle w:val="style179"/>
        <w:numPr>
          <w:ilvl w:val="0"/>
          <w:numId w:val="43"/>
        </w:numPr>
        <w:spacing w:after="3" w:lineRule="auto" w:line="260"/>
        <w:ind w:right="5424"/>
        <w:jc w:val="both"/>
        <w:rPr>
          <w:sz w:val="24"/>
          <w:szCs w:val="24"/>
        </w:rPr>
      </w:pPr>
      <w:r>
        <w:rPr>
          <w:sz w:val="24"/>
          <w:szCs w:val="24"/>
        </w:rPr>
        <w:t xml:space="preserve">Tolerant to drought </w:t>
      </w:r>
    </w:p>
    <w:p>
      <w:pPr>
        <w:pStyle w:val="style179"/>
        <w:numPr>
          <w:ilvl w:val="0"/>
          <w:numId w:val="43"/>
        </w:numPr>
        <w:spacing w:after="3" w:lineRule="auto" w:line="260"/>
        <w:ind w:right="5424"/>
        <w:jc w:val="both"/>
        <w:rPr>
          <w:sz w:val="24"/>
          <w:szCs w:val="24"/>
        </w:rPr>
      </w:pPr>
      <w:r>
        <w:rPr>
          <w:sz w:val="24"/>
          <w:szCs w:val="24"/>
        </w:rPr>
        <w:t>Adapted to variety of soil conditions</w:t>
      </w:r>
    </w:p>
    <w:p>
      <w:pPr>
        <w:pStyle w:val="style179"/>
        <w:numPr>
          <w:ilvl w:val="0"/>
          <w:numId w:val="43"/>
        </w:numPr>
        <w:spacing w:after="3" w:lineRule="auto" w:line="260"/>
        <w:ind w:right="5424"/>
        <w:jc w:val="both"/>
        <w:rPr>
          <w:sz w:val="24"/>
          <w:szCs w:val="24"/>
        </w:rPr>
      </w:pPr>
      <w:r>
        <w:rPr>
          <w:sz w:val="24"/>
          <w:szCs w:val="24"/>
        </w:rPr>
        <w:t>Resistant to pests and diseases</w:t>
      </w:r>
    </w:p>
    <w:p>
      <w:pPr>
        <w:pStyle w:val="style179"/>
        <w:numPr>
          <w:ilvl w:val="0"/>
          <w:numId w:val="43"/>
        </w:numPr>
        <w:spacing w:after="3" w:lineRule="auto" w:line="260"/>
        <w:ind w:right="5424"/>
        <w:jc w:val="both"/>
        <w:rPr>
          <w:sz w:val="24"/>
          <w:szCs w:val="24"/>
        </w:rPr>
      </w:pPr>
      <w:r>
        <w:rPr>
          <w:sz w:val="24"/>
          <w:szCs w:val="24"/>
        </w:rPr>
        <w:t>Have high nutritional value</w:t>
      </w:r>
    </w:p>
    <w:p>
      <w:pPr>
        <w:pStyle w:val="style179"/>
        <w:numPr>
          <w:ilvl w:val="0"/>
          <w:numId w:val="43"/>
        </w:numPr>
        <w:spacing w:after="3" w:lineRule="auto" w:line="260"/>
        <w:ind w:right="5424"/>
        <w:jc w:val="both"/>
        <w:rPr>
          <w:sz w:val="24"/>
          <w:szCs w:val="24"/>
        </w:rPr>
      </w:pPr>
      <w:r>
        <w:rPr>
          <w:sz w:val="24"/>
          <w:szCs w:val="24"/>
        </w:rPr>
        <w:t>Grow and mature faster</w:t>
      </w:r>
    </w:p>
    <w:p>
      <w:pPr>
        <w:pStyle w:val="style179"/>
        <w:numPr>
          <w:ilvl w:val="0"/>
          <w:numId w:val="43"/>
        </w:numPr>
        <w:spacing w:after="3" w:lineRule="auto" w:line="260"/>
        <w:ind w:right="5424"/>
        <w:jc w:val="both"/>
        <w:rPr>
          <w:sz w:val="24"/>
          <w:szCs w:val="24"/>
        </w:rPr>
      </w:pPr>
      <w:r>
        <w:rPr>
          <w:sz w:val="24"/>
          <w:szCs w:val="24"/>
        </w:rPr>
        <w:t>Give high yields</w:t>
      </w:r>
    </w:p>
    <w:p>
      <w:pPr>
        <w:pStyle w:val="style179"/>
        <w:numPr>
          <w:ilvl w:val="0"/>
          <w:numId w:val="43"/>
        </w:numPr>
        <w:spacing w:after="3" w:lineRule="auto" w:line="260"/>
        <w:ind w:right="5424"/>
        <w:jc w:val="both"/>
        <w:rPr>
          <w:sz w:val="24"/>
          <w:szCs w:val="24"/>
        </w:rPr>
      </w:pPr>
      <w:r>
        <w:rPr>
          <w:sz w:val="24"/>
          <w:szCs w:val="24"/>
        </w:rPr>
        <w:t>Tolerant to pesticides</w:t>
      </w:r>
    </w:p>
    <w:p>
      <w:pPr>
        <w:pStyle w:val="style0"/>
        <w:spacing w:after="3" w:lineRule="auto" w:line="260"/>
        <w:ind w:left="365" w:right="5424"/>
        <w:jc w:val="both"/>
        <w:rPr>
          <w:sz w:val="24"/>
          <w:szCs w:val="24"/>
        </w:rPr>
      </w:pPr>
    </w:p>
    <w:p>
      <w:pPr>
        <w:pStyle w:val="style0"/>
        <w:spacing w:after="3" w:lineRule="auto" w:line="260"/>
        <w:ind w:right="5424"/>
        <w:jc w:val="both"/>
        <w:rPr>
          <w:b/>
          <w:sz w:val="24"/>
          <w:szCs w:val="24"/>
          <w:lang w:val="en-US"/>
        </w:rPr>
      </w:pPr>
      <w:r>
        <w:rPr>
          <w:b/>
          <w:sz w:val="24"/>
          <w:szCs w:val="24"/>
          <w:lang w:val="en-US"/>
        </w:rPr>
        <w:t>In Animals</w:t>
      </w:r>
    </w:p>
    <w:p>
      <w:pPr>
        <w:pStyle w:val="style0"/>
        <w:spacing w:after="3" w:lineRule="auto" w:line="260"/>
        <w:ind w:right="5424"/>
        <w:jc w:val="both"/>
        <w:rPr>
          <w:sz w:val="24"/>
          <w:szCs w:val="24"/>
          <w:lang w:val="en-US"/>
        </w:rPr>
      </w:pPr>
      <w:r>
        <w:rPr>
          <w:sz w:val="24"/>
          <w:szCs w:val="24"/>
        </w:rPr>
        <w:t xml:space="preserve">The tradition system of selecting and breeding of the best animals has somehow proved to be slow and inefficient. Now, many farmers are switching to the use of genetic engineering </w:t>
      </w:r>
      <w:r>
        <w:rPr>
          <w:sz w:val="24"/>
          <w:szCs w:val="24"/>
          <w:lang w:val="en-US"/>
        </w:rPr>
        <w:t xml:space="preserve">techniques </w:t>
      </w:r>
      <w:r>
        <w:rPr>
          <w:sz w:val="24"/>
          <w:szCs w:val="24"/>
        </w:rPr>
        <w:t>improve</w:t>
      </w:r>
      <w:r>
        <w:rPr>
          <w:sz w:val="24"/>
          <w:szCs w:val="24"/>
        </w:rPr>
        <w:t xml:space="preserve"> or modify farm animals. Some farmers add growth hormone to the diet of</w:t>
      </w:r>
      <w:r>
        <w:rPr>
          <w:sz w:val="24"/>
          <w:szCs w:val="24"/>
          <w:lang w:val="en-US"/>
        </w:rPr>
        <w:t xml:space="preserve"> </w:t>
      </w:r>
      <w:r>
        <w:rPr>
          <w:sz w:val="24"/>
          <w:szCs w:val="24"/>
        </w:rPr>
        <w:t>animals to increases growth in beef stocks and milk production in diary stocks or even egg production in layers</w:t>
      </w:r>
      <w:r>
        <w:rPr>
          <w:sz w:val="24"/>
          <w:szCs w:val="24"/>
          <w:lang w:val="en-US"/>
        </w:rPr>
        <w:t>.</w:t>
      </w:r>
      <w:r>
        <w:rPr>
          <w:sz w:val="24"/>
          <w:szCs w:val="24"/>
        </w:rPr>
        <w:t xml:space="preserve"> Previously the growth hormone was extracted from the brain of dead a</w:t>
      </w:r>
      <w:r>
        <w:rPr>
          <w:sz w:val="24"/>
          <w:szCs w:val="24"/>
          <w:lang w:val="en-US"/>
        </w:rPr>
        <w:t>ni</w:t>
      </w:r>
      <w:r>
        <w:rPr>
          <w:sz w:val="24"/>
          <w:szCs w:val="24"/>
        </w:rPr>
        <w:t>mals</w:t>
      </w:r>
      <w:r>
        <w:rPr>
          <w:sz w:val="24"/>
          <w:szCs w:val="24"/>
        </w:rPr>
        <w:t xml:space="preserve">. But </w:t>
      </w:r>
      <w:r>
        <w:rPr>
          <w:sz w:val="24"/>
          <w:szCs w:val="24"/>
          <w:lang w:val="en-US"/>
        </w:rPr>
        <w:t xml:space="preserve">now </w:t>
      </w:r>
      <w:r>
        <w:rPr>
          <w:sz w:val="24"/>
          <w:szCs w:val="24"/>
        </w:rPr>
        <w:t>the growth hormone is introduced into bacteria. The bacteria produce the</w:t>
      </w:r>
      <w:r>
        <w:rPr>
          <w:sz w:val="24"/>
          <w:szCs w:val="24"/>
          <w:lang w:val="en-US"/>
        </w:rPr>
        <w:t xml:space="preserve"> hormone so cheaply that it is practical to add it as a supplement to the animal’s diet.</w:t>
      </w:r>
    </w:p>
    <w:p>
      <w:pPr>
        <w:pStyle w:val="style0"/>
        <w:spacing w:after="3" w:lineRule="auto" w:line="260"/>
        <w:ind w:right="5424"/>
        <w:jc w:val="both"/>
        <w:rPr>
          <w:sz w:val="24"/>
          <w:szCs w:val="24"/>
          <w:lang w:val="en-US"/>
        </w:rPr>
      </w:pPr>
      <w:r>
        <w:rPr>
          <w:sz w:val="24"/>
          <w:szCs w:val="24"/>
          <w:lang w:val="en-US"/>
        </w:rPr>
        <w:t xml:space="preserve">By altering the gene </w:t>
      </w:r>
      <w:r>
        <w:rPr>
          <w:sz w:val="24"/>
          <w:szCs w:val="24"/>
        </w:rPr>
        <w:t>responsible</w:t>
      </w:r>
      <w:r>
        <w:rPr>
          <w:sz w:val="24"/>
          <w:szCs w:val="24"/>
          <w:lang w:val="en-US"/>
        </w:rPr>
        <w:t xml:space="preserve"> </w:t>
      </w:r>
      <w:r>
        <w:rPr>
          <w:sz w:val="24"/>
          <w:szCs w:val="24"/>
        </w:rPr>
        <w:t>for growth hormone</w:t>
      </w:r>
      <w:r>
        <w:rPr>
          <w:sz w:val="24"/>
          <w:szCs w:val="24"/>
          <w:lang w:val="en-US"/>
        </w:rPr>
        <w:t xml:space="preserve"> </w:t>
      </w:r>
      <w:r>
        <w:rPr>
          <w:sz w:val="24"/>
          <w:szCs w:val="24"/>
        </w:rPr>
        <w:t>production</w:t>
      </w:r>
      <w:r>
        <w:rPr>
          <w:sz w:val="24"/>
          <w:szCs w:val="24"/>
          <w:lang w:val="en-US"/>
        </w:rPr>
        <w:t>,</w:t>
      </w:r>
      <w:r>
        <w:rPr>
          <w:sz w:val="24"/>
          <w:szCs w:val="24"/>
          <w:lang w:val="en-US"/>
        </w:rPr>
        <w:t xml:space="preserve"> </w:t>
      </w:r>
      <w:r>
        <w:rPr>
          <w:sz w:val="24"/>
          <w:szCs w:val="24"/>
        </w:rPr>
        <w:t>scientists</w:t>
      </w:r>
      <w:r>
        <w:rPr>
          <w:sz w:val="24"/>
          <w:szCs w:val="24"/>
          <w:lang w:val="en-US"/>
        </w:rPr>
        <w:t xml:space="preserve"> have </w:t>
      </w:r>
      <w:r>
        <w:rPr>
          <w:sz w:val="24"/>
          <w:szCs w:val="24"/>
        </w:rPr>
        <w:t>stimulated</w:t>
      </w:r>
      <w:r>
        <w:rPr>
          <w:sz w:val="24"/>
          <w:szCs w:val="24"/>
          <w:lang w:val="en-US"/>
        </w:rPr>
        <w:t xml:space="preserve"> natural </w:t>
      </w:r>
      <w:r>
        <w:rPr>
          <w:sz w:val="24"/>
          <w:szCs w:val="24"/>
        </w:rPr>
        <w:t xml:space="preserve">growth </w:t>
      </w:r>
      <w:r>
        <w:rPr>
          <w:sz w:val="24"/>
          <w:szCs w:val="24"/>
          <w:lang w:val="en-US"/>
        </w:rPr>
        <w:t xml:space="preserve">hormone </w:t>
      </w:r>
      <w:r>
        <w:rPr>
          <w:sz w:val="24"/>
          <w:szCs w:val="24"/>
        </w:rPr>
        <w:t>in</w:t>
      </w:r>
      <w:r>
        <w:rPr>
          <w:sz w:val="24"/>
          <w:szCs w:val="24"/>
          <w:lang w:val="en-US"/>
        </w:rPr>
        <w:t xml:space="preserve"> animals,</w:t>
      </w:r>
      <w:r>
        <w:rPr>
          <w:sz w:val="24"/>
          <w:szCs w:val="24"/>
        </w:rPr>
        <w:t xml:space="preserve"> increasing </w:t>
      </w:r>
      <w:r>
        <w:rPr>
          <w:sz w:val="24"/>
          <w:szCs w:val="24"/>
          <w:lang w:val="en-US"/>
        </w:rPr>
        <w:t xml:space="preserve">their growth and weight gain. Through </w:t>
      </w:r>
      <w:r>
        <w:rPr>
          <w:sz w:val="24"/>
          <w:szCs w:val="24"/>
          <w:lang w:val="en-US"/>
        </w:rPr>
        <w:t>these</w:t>
      </w:r>
      <w:r>
        <w:rPr>
          <w:sz w:val="24"/>
          <w:szCs w:val="24"/>
          <w:lang w:val="en-US"/>
        </w:rPr>
        <w:t xml:space="preserve"> </w:t>
      </w:r>
      <w:r>
        <w:rPr>
          <w:sz w:val="24"/>
          <w:szCs w:val="24"/>
          <w:lang w:val="en-US"/>
        </w:rPr>
        <w:t xml:space="preserve">procedures it may lead to creation of new </w:t>
      </w:r>
      <w:r>
        <w:rPr>
          <w:sz w:val="24"/>
          <w:szCs w:val="24"/>
        </w:rPr>
        <w:t>breeds of very</w:t>
      </w:r>
      <w:r>
        <w:rPr>
          <w:sz w:val="24"/>
          <w:szCs w:val="24"/>
          <w:lang w:val="en-US"/>
        </w:rPr>
        <w:t xml:space="preserve"> </w:t>
      </w:r>
      <w:r>
        <w:rPr>
          <w:sz w:val="24"/>
          <w:szCs w:val="24"/>
        </w:rPr>
        <w:t xml:space="preserve">large and </w:t>
      </w:r>
      <w:r>
        <w:rPr>
          <w:sz w:val="24"/>
          <w:szCs w:val="24"/>
        </w:rPr>
        <w:t>fast-growing</w:t>
      </w:r>
      <w:r>
        <w:rPr>
          <w:sz w:val="24"/>
          <w:szCs w:val="24"/>
          <w:lang w:val="en-US"/>
        </w:rPr>
        <w:t xml:space="preserve"> </w:t>
      </w:r>
      <w:r>
        <w:rPr>
          <w:sz w:val="24"/>
          <w:szCs w:val="24"/>
          <w:lang w:val="en-US"/>
        </w:rPr>
        <w:t>animals</w:t>
      </w:r>
      <w:r>
        <w:rPr>
          <w:sz w:val="24"/>
          <w:szCs w:val="24"/>
          <w:lang w:val="en-US"/>
        </w:rPr>
        <w:t>.</w:t>
      </w:r>
    </w:p>
    <w:p>
      <w:pPr>
        <w:pStyle w:val="style0"/>
        <w:spacing w:after="3" w:lineRule="auto" w:line="260"/>
        <w:ind w:right="5424"/>
        <w:jc w:val="both"/>
        <w:rPr>
          <w:sz w:val="24"/>
          <w:szCs w:val="24"/>
          <w:lang w:val="en-US"/>
        </w:rPr>
      </w:pPr>
    </w:p>
    <w:p>
      <w:pPr>
        <w:pStyle w:val="style0"/>
        <w:spacing w:after="3" w:lineRule="auto" w:line="260"/>
        <w:ind w:right="5424"/>
        <w:jc w:val="both"/>
        <w:rPr>
          <w:sz w:val="24"/>
          <w:szCs w:val="24"/>
          <w:lang w:val="en-US"/>
        </w:rPr>
      </w:pPr>
      <w:r>
        <w:rPr>
          <w:sz w:val="24"/>
          <w:szCs w:val="24"/>
          <w:lang w:val="en-US"/>
        </w:rPr>
        <w:t>Benefits of genetic engineering in animals</w:t>
      </w:r>
    </w:p>
    <w:p>
      <w:pPr>
        <w:pStyle w:val="style0"/>
        <w:spacing w:after="759" w:lineRule="auto" w:line="248"/>
        <w:ind w:right="830"/>
        <w:jc w:val="both"/>
        <w:rPr>
          <w:sz w:val="24"/>
          <w:szCs w:val="24"/>
        </w:rPr>
      </w:pPr>
    </w:p>
    <w:p>
      <w:pPr>
        <w:pStyle w:val="style179"/>
        <w:numPr>
          <w:ilvl w:val="0"/>
          <w:numId w:val="44"/>
        </w:numPr>
        <w:spacing w:after="759" w:lineRule="auto" w:line="248"/>
        <w:ind w:right="830"/>
        <w:jc w:val="both"/>
        <w:rPr>
          <w:sz w:val="24"/>
          <w:szCs w:val="24"/>
        </w:rPr>
      </w:pPr>
      <w:r>
        <w:rPr>
          <w:sz w:val="24"/>
          <w:szCs w:val="24"/>
          <w:lang w:val="en-US"/>
        </w:rPr>
        <w:t xml:space="preserve">Animals </w:t>
      </w:r>
      <w:r>
        <w:rPr>
          <w:sz w:val="24"/>
          <w:szCs w:val="24"/>
        </w:rPr>
        <w:t xml:space="preserve">can be genetically engineered </w:t>
      </w:r>
      <w:r>
        <w:rPr>
          <w:sz w:val="24"/>
          <w:szCs w:val="24"/>
          <w:lang w:val="en-US"/>
        </w:rPr>
        <w:t xml:space="preserve">to </w:t>
      </w:r>
      <w:r>
        <w:rPr>
          <w:sz w:val="24"/>
          <w:szCs w:val="24"/>
        </w:rPr>
        <w:t>be resistant to most</w:t>
      </w:r>
      <w:r>
        <w:rPr>
          <w:sz w:val="24"/>
          <w:szCs w:val="24"/>
          <w:lang w:val="en-US"/>
        </w:rPr>
        <w:t xml:space="preserve"> pests and diseases this reducing death and cost of buying drugs on the farm.</w:t>
      </w:r>
    </w:p>
    <w:p>
      <w:pPr>
        <w:pStyle w:val="style179"/>
        <w:numPr>
          <w:ilvl w:val="0"/>
          <w:numId w:val="44"/>
        </w:numPr>
        <w:spacing w:after="759" w:lineRule="auto" w:line="248"/>
        <w:ind w:right="830"/>
        <w:jc w:val="both"/>
        <w:rPr>
          <w:sz w:val="24"/>
          <w:szCs w:val="24"/>
        </w:rPr>
      </w:pPr>
      <w:r>
        <w:rPr>
          <w:sz w:val="24"/>
          <w:szCs w:val="24"/>
        </w:rPr>
        <w:t xml:space="preserve">Genetically hormones </w:t>
      </w:r>
      <w:r>
        <w:rPr>
          <w:sz w:val="24"/>
          <w:szCs w:val="24"/>
          <w:lang w:val="en-US"/>
        </w:rPr>
        <w:t>can help</w:t>
      </w:r>
      <w:r>
        <w:rPr>
          <w:sz w:val="24"/>
          <w:szCs w:val="24"/>
        </w:rPr>
        <w:t xml:space="preserve"> increase </w:t>
      </w:r>
      <w:r>
        <w:rPr>
          <w:sz w:val="24"/>
          <w:szCs w:val="24"/>
          <w:lang w:val="en-US"/>
        </w:rPr>
        <w:t>growth and productivity of farm animals.</w:t>
      </w:r>
    </w:p>
    <w:p>
      <w:pPr>
        <w:pStyle w:val="style179"/>
        <w:numPr>
          <w:ilvl w:val="0"/>
          <w:numId w:val="44"/>
        </w:numPr>
        <w:spacing w:after="759" w:lineRule="auto" w:line="248"/>
        <w:ind w:right="830"/>
        <w:jc w:val="both"/>
        <w:rPr>
          <w:sz w:val="24"/>
          <w:szCs w:val="24"/>
        </w:rPr>
      </w:pPr>
      <w:r>
        <w:rPr>
          <w:sz w:val="24"/>
          <w:szCs w:val="24"/>
          <w:lang w:val="en-US"/>
        </w:rPr>
        <w:t>It can be used to make special proteins for use as drugs and to make more effective vaccines</w:t>
      </w:r>
    </w:p>
    <w:p>
      <w:pPr>
        <w:pStyle w:val="style179"/>
        <w:numPr>
          <w:ilvl w:val="0"/>
          <w:numId w:val="44"/>
        </w:numPr>
        <w:spacing w:after="759" w:lineRule="auto" w:line="248"/>
        <w:ind w:right="830"/>
        <w:jc w:val="both"/>
        <w:rPr>
          <w:sz w:val="24"/>
          <w:szCs w:val="24"/>
        </w:rPr>
      </w:pPr>
      <w:r>
        <w:rPr>
          <w:sz w:val="24"/>
          <w:szCs w:val="24"/>
          <w:lang w:val="en-US"/>
        </w:rPr>
        <w:t xml:space="preserve">Some animal genetic disorders can be eliminated </w:t>
      </w:r>
      <w:r>
        <w:rPr>
          <w:sz w:val="24"/>
          <w:szCs w:val="24"/>
        </w:rPr>
        <w:t>or treated with gene therapy.</w:t>
      </w:r>
    </w:p>
    <w:p>
      <w:pPr>
        <w:pStyle w:val="style179"/>
        <w:numPr>
          <w:ilvl w:val="0"/>
          <w:numId w:val="44"/>
        </w:numPr>
        <w:spacing w:after="759" w:lineRule="auto" w:line="248"/>
        <w:ind w:right="830"/>
        <w:jc w:val="both"/>
        <w:rPr>
          <w:sz w:val="24"/>
          <w:szCs w:val="24"/>
        </w:rPr>
      </w:pPr>
      <w:r>
        <w:rPr>
          <w:sz w:val="24"/>
          <w:szCs w:val="24"/>
        </w:rPr>
        <w:t xml:space="preserve">Animals can be genetically engineered to make them more adaptable to different </w:t>
      </w:r>
      <w:r>
        <w:rPr>
          <w:sz w:val="24"/>
          <w:szCs w:val="24"/>
        </w:rPr>
        <w:t>climatic</w:t>
      </w:r>
      <w:r>
        <w:rPr>
          <w:sz w:val="24"/>
          <w:szCs w:val="24"/>
        </w:rPr>
        <w:t xml:space="preserve"> </w:t>
      </w:r>
      <w:r>
        <w:rPr>
          <w:noProof/>
        </w:rPr>
        <w:drawing>
          <wp:inline distL="0" distT="0" distB="0" distR="0">
            <wp:extent cx="6218" cy="12433"/>
            <wp:effectExtent l="0" t="0" r="0" b="0"/>
            <wp:docPr id="1041" name="Picture 301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0197"/>
                    <pic:cNvPicPr/>
                  </pic:nvPicPr>
                  <pic:blipFill>
                    <a:blip r:embed="rId16" cstate="print"/>
                    <a:srcRect l="0" t="0" r="0" b="0"/>
                    <a:stretch/>
                  </pic:blipFill>
                  <pic:spPr>
                    <a:xfrm rot="0">
                      <a:off x="0" y="0"/>
                      <a:ext cx="6218" cy="12433"/>
                    </a:xfrm>
                    <a:prstGeom prst="rect"/>
                  </pic:spPr>
                </pic:pic>
              </a:graphicData>
            </a:graphic>
          </wp:inline>
        </w:drawing>
      </w:r>
      <w:r>
        <w:rPr>
          <w:sz w:val="24"/>
          <w:szCs w:val="24"/>
        </w:rPr>
        <w:t>conditions. This makes keeping of exotic animals in tropics possible.</w:t>
      </w:r>
    </w:p>
    <w:p>
      <w:pPr>
        <w:pStyle w:val="style179"/>
        <w:numPr>
          <w:ilvl w:val="0"/>
          <w:numId w:val="44"/>
        </w:numPr>
        <w:spacing w:after="759" w:lineRule="auto" w:line="248"/>
        <w:ind w:right="830"/>
        <w:jc w:val="both"/>
        <w:rPr>
          <w:sz w:val="24"/>
          <w:szCs w:val="24"/>
        </w:rPr>
      </w:pPr>
      <w:r>
        <w:rPr>
          <w:sz w:val="24"/>
          <w:szCs w:val="24"/>
        </w:rPr>
        <w:t xml:space="preserve">Through genetic engineering, asexual reproduction in animals is possible through </w:t>
      </w:r>
      <w:r>
        <w:rPr>
          <w:sz w:val="24"/>
          <w:szCs w:val="24"/>
        </w:rPr>
        <w:t>cloning</w:t>
      </w:r>
      <w:r>
        <w:rPr>
          <w:sz w:val="24"/>
          <w:szCs w:val="24"/>
          <w:lang w:val="en-US"/>
        </w:rPr>
        <w:t>.</w:t>
      </w:r>
      <w:r>
        <w:rPr>
          <w:sz w:val="24"/>
          <w:szCs w:val="24"/>
        </w:rPr>
        <w:t xml:space="preserve"> This helps to produce genetically identical animals on the farm.</w:t>
      </w:r>
    </w:p>
    <w:p>
      <w:pPr>
        <w:pStyle w:val="style0"/>
        <w:spacing w:after="759" w:lineRule="auto" w:line="248"/>
        <w:ind w:right="830"/>
        <w:jc w:val="both"/>
        <w:rPr>
          <w:b/>
          <w:sz w:val="24"/>
          <w:szCs w:val="24"/>
        </w:rPr>
      </w:pPr>
      <w:r>
        <w:rPr>
          <w:b/>
          <w:sz w:val="24"/>
          <w:szCs w:val="24"/>
        </w:rPr>
        <w:t>Disadvantages of GM crops</w:t>
      </w:r>
    </w:p>
    <w:p>
      <w:pPr>
        <w:pStyle w:val="style179"/>
        <w:numPr>
          <w:ilvl w:val="0"/>
          <w:numId w:val="45"/>
        </w:numPr>
        <w:spacing w:after="759" w:lineRule="auto" w:line="248"/>
        <w:ind w:right="830"/>
        <w:jc w:val="both"/>
        <w:rPr>
          <w:sz w:val="24"/>
          <w:szCs w:val="24"/>
          <w:lang w:val="en-US"/>
        </w:rPr>
      </w:pPr>
      <w:r>
        <w:rPr>
          <w:sz w:val="24"/>
          <w:szCs w:val="24"/>
          <w:lang w:val="en-US"/>
        </w:rPr>
        <w:t>Cost of GM seeds is high.</w:t>
      </w:r>
    </w:p>
    <w:p>
      <w:pPr>
        <w:pStyle w:val="style179"/>
        <w:numPr>
          <w:ilvl w:val="0"/>
          <w:numId w:val="45"/>
        </w:numPr>
        <w:spacing w:after="759" w:lineRule="auto" w:line="248"/>
        <w:ind w:right="830"/>
        <w:jc w:val="both"/>
        <w:rPr>
          <w:sz w:val="24"/>
          <w:szCs w:val="24"/>
          <w:lang w:val="en-US"/>
        </w:rPr>
      </w:pPr>
      <w:r>
        <w:rPr>
          <w:sz w:val="24"/>
          <w:szCs w:val="24"/>
        </w:rPr>
        <w:t>Genes from genetically modified plants may pass to closely related weeds through outcrossing, thus, producing species of weeds resistant to herbicides.</w:t>
      </w:r>
    </w:p>
    <w:p>
      <w:pPr>
        <w:pStyle w:val="style179"/>
        <w:numPr>
          <w:ilvl w:val="0"/>
          <w:numId w:val="45"/>
        </w:numPr>
        <w:spacing w:after="759" w:lineRule="auto" w:line="248"/>
        <w:ind w:right="830"/>
        <w:jc w:val="both"/>
        <w:rPr>
          <w:sz w:val="24"/>
          <w:szCs w:val="24"/>
          <w:lang w:val="en-US"/>
        </w:rPr>
      </w:pPr>
      <w:r>
        <w:rPr>
          <w:sz w:val="24"/>
          <w:szCs w:val="24"/>
        </w:rPr>
        <w:t xml:space="preserve">Due to un-controlled breeding in most plants the modified genes may find their way wild making the wild species of plants such as weeds difficult to control by herbicides. </w:t>
      </w:r>
    </w:p>
    <w:p>
      <w:pPr>
        <w:pStyle w:val="style179"/>
        <w:numPr>
          <w:ilvl w:val="0"/>
          <w:numId w:val="45"/>
        </w:numPr>
        <w:spacing w:after="759" w:lineRule="auto" w:line="248"/>
        <w:ind w:right="830"/>
        <w:jc w:val="both"/>
        <w:rPr>
          <w:sz w:val="24"/>
          <w:szCs w:val="24"/>
          <w:lang w:val="en-US"/>
        </w:rPr>
      </w:pPr>
      <w:r>
        <w:rPr>
          <w:sz w:val="24"/>
          <w:szCs w:val="24"/>
        </w:rPr>
        <w:t xml:space="preserve">Some useful insects such as pollinators may also be affected by some insect killing g </w:t>
      </w:r>
      <w:r>
        <w:rPr>
          <w:noProof/>
        </w:rPr>
        <w:drawing>
          <wp:inline distL="0" distT="0" distB="0" distR="0">
            <wp:extent cx="12436" cy="12433"/>
            <wp:effectExtent l="0" t="0" r="0" b="0"/>
            <wp:docPr id="1042" name="Picture 302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0225"/>
                    <pic:cNvPicPr/>
                  </pic:nvPicPr>
                  <pic:blipFill>
                    <a:blip r:embed="rId17" cstate="print"/>
                    <a:srcRect l="0" t="0" r="0" b="0"/>
                    <a:stretch/>
                  </pic:blipFill>
                  <pic:spPr>
                    <a:xfrm rot="0">
                      <a:off x="0" y="0"/>
                      <a:ext cx="12436" cy="12433"/>
                    </a:xfrm>
                    <a:prstGeom prst="rect"/>
                  </pic:spPr>
                </pic:pic>
              </a:graphicData>
            </a:graphic>
          </wp:inline>
        </w:drawing>
      </w:r>
      <w:r>
        <w:rPr>
          <w:sz w:val="24"/>
          <w:szCs w:val="24"/>
        </w:rPr>
        <w:t xml:space="preserve"> incorporated in plants. This in the future may reduce pollination and finally reduce</w:t>
      </w:r>
    </w:p>
    <w:p>
      <w:pPr>
        <w:pStyle w:val="style179"/>
        <w:numPr>
          <w:ilvl w:val="0"/>
          <w:numId w:val="45"/>
        </w:numPr>
        <w:spacing w:after="759" w:lineRule="auto" w:line="248"/>
        <w:ind w:right="830"/>
        <w:jc w:val="both"/>
        <w:rPr>
          <w:sz w:val="24"/>
          <w:szCs w:val="24"/>
          <w:lang w:val="en-US"/>
        </w:rPr>
      </w:pPr>
      <w:r>
        <w:rPr>
          <w:sz w:val="24"/>
          <w:szCs w:val="24"/>
        </w:rPr>
        <w:t>Modified genes may also find their way into human population, increasing genetic def and possibility of ailments such as cancer.</w:t>
      </w:r>
    </w:p>
    <w:p>
      <w:pPr>
        <w:pStyle w:val="style179"/>
        <w:numPr>
          <w:ilvl w:val="0"/>
          <w:numId w:val="45"/>
        </w:numPr>
        <w:spacing w:after="759" w:lineRule="auto" w:line="248"/>
        <w:ind w:right="830"/>
        <w:jc w:val="both"/>
        <w:rPr>
          <w:sz w:val="24"/>
          <w:szCs w:val="24"/>
          <w:lang w:val="en-US"/>
        </w:rPr>
      </w:pPr>
      <w:r>
        <w:rPr>
          <w:sz w:val="24"/>
          <w:szCs w:val="24"/>
        </w:rPr>
        <w:t>Limited planting seeds; genetically modified plants gradually lose hybrid vigour requiring'* buying of new seeds each planting season. This is rather expensive and irrational to most! farmers. Traditionally, farmers saved their own seeds from harvested crops year to year</w:t>
      </w:r>
      <w:r>
        <w:rPr>
          <w:sz w:val="24"/>
          <w:szCs w:val="24"/>
          <w:lang w:val="en-US"/>
        </w:rPr>
        <w:t>.</w:t>
      </w:r>
    </w:p>
    <w:p>
      <w:pPr>
        <w:pStyle w:val="style179"/>
        <w:numPr>
          <w:ilvl w:val="0"/>
          <w:numId w:val="45"/>
        </w:numPr>
        <w:spacing w:after="759" w:lineRule="auto" w:line="248"/>
        <w:ind w:right="830"/>
        <w:jc w:val="both"/>
        <w:rPr>
          <w:sz w:val="24"/>
          <w:szCs w:val="24"/>
          <w:lang w:val="en-US"/>
        </w:rPr>
      </w:pPr>
      <w:r>
        <w:rPr>
          <w:sz w:val="24"/>
          <w:szCs w:val="24"/>
        </w:rPr>
        <w:t xml:space="preserve">May encourage farmers to overuse herbicides to control weeds and with time, making </w:t>
      </w:r>
      <w:r>
        <w:rPr>
          <w:sz w:val="24"/>
          <w:szCs w:val="24"/>
          <w:lang w:val="en-US"/>
        </w:rPr>
        <w:t>with few weed-control options.</w:t>
      </w:r>
    </w:p>
    <w:p>
      <w:pPr>
        <w:pStyle w:val="style179"/>
        <w:numPr>
          <w:ilvl w:val="0"/>
          <w:numId w:val="45"/>
        </w:numPr>
        <w:spacing w:after="759" w:lineRule="auto" w:line="248"/>
        <w:ind w:right="830"/>
        <w:jc w:val="both"/>
        <w:rPr>
          <w:sz w:val="24"/>
          <w:szCs w:val="24"/>
          <w:lang w:val="en-US"/>
        </w:rPr>
      </w:pPr>
      <w:r>
        <w:rPr>
          <w:sz w:val="24"/>
          <w:szCs w:val="24"/>
        </w:rPr>
        <w:t>With time pests may become resistant to the toxins in plants, leading to pest resurgence.</w:t>
      </w:r>
    </w:p>
    <w:p>
      <w:pPr>
        <w:pStyle w:val="style179"/>
        <w:numPr>
          <w:ilvl w:val="0"/>
          <w:numId w:val="45"/>
        </w:numPr>
        <w:spacing w:after="759" w:lineRule="auto" w:line="248"/>
        <w:ind w:right="830"/>
        <w:jc w:val="both"/>
        <w:rPr>
          <w:sz w:val="24"/>
          <w:szCs w:val="24"/>
          <w:lang w:val="en-US"/>
        </w:rPr>
      </w:pPr>
      <w:r>
        <w:rPr>
          <w:sz w:val="24"/>
          <w:szCs w:val="24"/>
        </w:rPr>
        <w:t xml:space="preserve">The genes may be passed on to some pests making them more aggressive and </w:t>
      </w:r>
      <w:r>
        <w:rPr>
          <w:sz w:val="24"/>
          <w:szCs w:val="24"/>
        </w:rPr>
        <w:t>difficult</w:t>
      </w:r>
      <w:r>
        <w:rPr>
          <w:sz w:val="24"/>
          <w:szCs w:val="24"/>
          <w:lang w:val="en-US"/>
        </w:rPr>
        <w:t xml:space="preserve"> to</w:t>
      </w:r>
      <w:r>
        <w:rPr>
          <w:sz w:val="24"/>
          <w:szCs w:val="24"/>
        </w:rPr>
        <w:t xml:space="preserve"> control, and in some cases, may lead to development of secondary crop pests</w:t>
      </w:r>
      <w:r>
        <w:rPr>
          <w:sz w:val="24"/>
          <w:szCs w:val="24"/>
          <w:lang w:val="en-US"/>
        </w:rPr>
        <w:t>.</w:t>
      </w:r>
    </w:p>
    <w:p>
      <w:pPr>
        <w:pStyle w:val="style179"/>
        <w:numPr>
          <w:ilvl w:val="0"/>
          <w:numId w:val="45"/>
        </w:numPr>
        <w:spacing w:after="759" w:lineRule="auto" w:line="248"/>
        <w:ind w:right="830"/>
        <w:jc w:val="both"/>
        <w:rPr>
          <w:sz w:val="24"/>
          <w:szCs w:val="24"/>
          <w:lang w:val="en-US"/>
        </w:rPr>
      </w:pPr>
      <w:r>
        <w:rPr>
          <w:sz w:val="24"/>
          <w:szCs w:val="24"/>
        </w:rPr>
        <w:t>Crop genetic diversity may be reduced due to the development of superior genetically modified strains that crowd others out of the market. This may be due to farmers</w:t>
      </w:r>
      <w:r>
        <w:rPr>
          <w:sz w:val="24"/>
          <w:szCs w:val="24"/>
          <w:lang w:val="en-US"/>
        </w:rPr>
        <w:t xml:space="preserve">’ </w:t>
      </w:r>
      <w:r>
        <w:rPr>
          <w:sz w:val="24"/>
          <w:szCs w:val="24"/>
        </w:rPr>
        <w:t>preference of genetically modified organisms over the native strains.</w:t>
      </w:r>
    </w:p>
    <w:p>
      <w:pPr>
        <w:pStyle w:val="style179"/>
        <w:numPr>
          <w:ilvl w:val="0"/>
          <w:numId w:val="45"/>
        </w:numPr>
        <w:spacing w:after="759" w:lineRule="auto" w:line="248"/>
        <w:ind w:right="830"/>
        <w:jc w:val="both"/>
        <w:rPr>
          <w:sz w:val="24"/>
          <w:szCs w:val="24"/>
          <w:lang w:val="en-US"/>
        </w:rPr>
      </w:pPr>
      <w:r>
        <w:rPr>
          <w:noProof/>
        </w:rPr>
        <w:drawing>
          <wp:anchor distT="0" distB="0" distL="114300" distR="114300" simplePos="false" relativeHeight="7" behindDoc="false" locked="false" layoutInCell="true" allowOverlap="false">
            <wp:simplePos x="0" y="0"/>
            <wp:positionH relativeFrom="page">
              <wp:posOffset>926470</wp:posOffset>
            </wp:positionH>
            <wp:positionV relativeFrom="page">
              <wp:posOffset>7609074</wp:posOffset>
            </wp:positionV>
            <wp:extent cx="6218" cy="6216"/>
            <wp:effectExtent l="0" t="0" r="0" b="0"/>
            <wp:wrapSquare wrapText="bothSides"/>
            <wp:docPr id="1043" name="Picture 303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0313"/>
                    <pic:cNvPicPr/>
                  </pic:nvPicPr>
                  <pic:blipFill>
                    <a:blip r:embed="rId12" cstate="print"/>
                    <a:srcRect l="0" t="0" r="0" b="0"/>
                    <a:stretch/>
                  </pic:blipFill>
                  <pic:spPr>
                    <a:xfrm rot="0">
                      <a:off x="0" y="0"/>
                      <a:ext cx="6218" cy="6216"/>
                    </a:xfrm>
                    <a:prstGeom prst="rect"/>
                  </pic:spPr>
                </pic:pic>
              </a:graphicData>
            </a:graphic>
          </wp:anchor>
        </w:drawing>
      </w:r>
      <w:r>
        <w:rPr>
          <w:sz w:val="24"/>
          <w:szCs w:val="24"/>
        </w:rPr>
        <w:t>Genetically modified organisms may present a food safety risk such as introduction in the food supply of a potential allergens or toxins.</w:t>
      </w:r>
    </w:p>
    <w:p>
      <w:pPr>
        <w:pStyle w:val="style179"/>
        <w:numPr>
          <w:ilvl w:val="0"/>
          <w:numId w:val="45"/>
        </w:numPr>
        <w:spacing w:after="759" w:lineRule="auto" w:line="248"/>
        <w:ind w:right="830"/>
        <w:jc w:val="both"/>
        <w:rPr>
          <w:sz w:val="24"/>
          <w:szCs w:val="24"/>
          <w:lang w:val="en-US"/>
        </w:rPr>
      </w:pPr>
      <w:r>
        <w:rPr>
          <w:sz w:val="24"/>
          <w:szCs w:val="24"/>
        </w:rPr>
        <w:t>GM crops may be difficult to sell in the market due to consumer rejection.</w:t>
      </w:r>
    </w:p>
    <w:p>
      <w:pPr>
        <w:pStyle w:val="style179"/>
        <w:spacing w:after="759" w:lineRule="auto" w:line="248"/>
        <w:ind w:left="1080" w:right="830"/>
        <w:jc w:val="both"/>
        <w:rPr>
          <w:sz w:val="24"/>
          <w:szCs w:val="24"/>
        </w:rPr>
      </w:pPr>
    </w:p>
    <w:p>
      <w:pPr>
        <w:pStyle w:val="style179"/>
        <w:spacing w:after="759" w:lineRule="auto" w:line="248"/>
        <w:ind w:left="1080" w:right="830"/>
        <w:jc w:val="both"/>
        <w:rPr>
          <w:sz w:val="24"/>
          <w:szCs w:val="24"/>
          <w:lang w:val="en-US"/>
        </w:rPr>
      </w:pPr>
      <w:r>
        <w:rPr>
          <w:sz w:val="24"/>
          <w:szCs w:val="24"/>
        </w:rPr>
        <w:t xml:space="preserve">In spite of its importance, biotechnology has become highly controversial in Uganda, not o within the scientists but also the public. The main controversial issues focus on four areas: concerns about potential harm to human health. environmental concerns, </w:t>
      </w:r>
      <w:r>
        <w:rPr>
          <w:sz w:val="24"/>
          <w:szCs w:val="24"/>
        </w:rPr>
        <w:t xml:space="preserve">ethical concerns related to interference with nature and individual choice and concerns related to patent </w:t>
      </w:r>
      <w:r>
        <w:rPr>
          <w:sz w:val="24"/>
          <w:szCs w:val="24"/>
        </w:rPr>
        <w:t>issue</w:t>
      </w:r>
      <w:r>
        <w:rPr>
          <w:sz w:val="24"/>
          <w:szCs w:val="24"/>
          <w:lang w:val="en-US"/>
        </w:rPr>
        <w:t>s.</w:t>
      </w:r>
    </w:p>
    <w:p>
      <w:pPr>
        <w:pStyle w:val="style0"/>
        <w:spacing w:after="3" w:lineRule="auto" w:line="261"/>
        <w:ind w:left="5" w:right="14"/>
        <w:jc w:val="both"/>
        <w:rPr>
          <w:sz w:val="24"/>
          <w:szCs w:val="24"/>
        </w:rPr>
      </w:pPr>
    </w:p>
    <w:p>
      <w:pPr>
        <w:pStyle w:val="style0"/>
        <w:spacing w:after="3" w:lineRule="auto" w:line="261"/>
        <w:ind w:left="5" w:right="14"/>
        <w:jc w:val="both"/>
        <w:rPr>
          <w:b/>
          <w:sz w:val="24"/>
          <w:szCs w:val="24"/>
        </w:rPr>
      </w:pPr>
      <w:r>
        <w:rPr>
          <w:b/>
          <w:sz w:val="24"/>
          <w:szCs w:val="24"/>
        </w:rPr>
        <w:t>Limitations of genetic engineering</w:t>
      </w:r>
    </w:p>
    <w:p>
      <w:pPr>
        <w:pStyle w:val="style0"/>
        <w:numPr>
          <w:ilvl w:val="0"/>
          <w:numId w:val="2"/>
        </w:numPr>
        <w:spacing w:after="3" w:lineRule="auto" w:line="261"/>
        <w:ind w:right="14" w:firstLine="78"/>
        <w:jc w:val="both"/>
        <w:rPr>
          <w:sz w:val="24"/>
          <w:szCs w:val="24"/>
        </w:rPr>
      </w:pPr>
      <w:r>
        <w:rPr>
          <w:sz w:val="24"/>
          <w:szCs w:val="24"/>
        </w:rPr>
        <w:t>It requires high skills to develop and monitor the GMOs.</w:t>
      </w:r>
    </w:p>
    <w:p>
      <w:pPr>
        <w:pStyle w:val="style0"/>
        <w:numPr>
          <w:ilvl w:val="0"/>
          <w:numId w:val="2"/>
        </w:numPr>
        <w:spacing w:after="3" w:lineRule="auto" w:line="261"/>
        <w:ind w:right="14" w:firstLine="78"/>
        <w:jc w:val="both"/>
        <w:rPr>
          <w:sz w:val="24"/>
          <w:szCs w:val="24"/>
        </w:rPr>
      </w:pPr>
      <w:r>
        <w:rPr>
          <w:sz w:val="24"/>
          <w:szCs w:val="24"/>
        </w:rPr>
        <w:t>The equipment and reagents used are very expensive and not readily available in Uganda</w:t>
      </w:r>
      <w:r>
        <w:rPr>
          <w:sz w:val="24"/>
          <w:szCs w:val="24"/>
          <w:lang w:val="en-US"/>
        </w:rPr>
        <w:t>.</w:t>
      </w:r>
    </w:p>
    <w:p>
      <w:pPr>
        <w:pStyle w:val="style0"/>
        <w:numPr>
          <w:ilvl w:val="0"/>
          <w:numId w:val="2"/>
        </w:numPr>
        <w:spacing w:after="3" w:lineRule="auto" w:line="261"/>
        <w:ind w:right="14" w:firstLine="78"/>
        <w:jc w:val="both"/>
        <w:rPr>
          <w:sz w:val="24"/>
          <w:szCs w:val="24"/>
        </w:rPr>
      </w:pPr>
      <w:r>
        <w:rPr>
          <w:sz w:val="24"/>
          <w:szCs w:val="24"/>
        </w:rPr>
        <w:t>There is negative public perception of genetic engineering technology and GMOs</w:t>
      </w:r>
      <w:r>
        <w:rPr>
          <w:sz w:val="24"/>
          <w:szCs w:val="24"/>
          <w:lang w:val="en-US"/>
        </w:rPr>
        <w:t>.</w:t>
      </w:r>
    </w:p>
    <w:p>
      <w:pPr>
        <w:pStyle w:val="style0"/>
        <w:numPr>
          <w:ilvl w:val="0"/>
          <w:numId w:val="2"/>
        </w:numPr>
        <w:spacing w:after="3" w:lineRule="auto" w:line="261"/>
        <w:ind w:right="14" w:firstLine="78"/>
        <w:jc w:val="both"/>
        <w:rPr>
          <w:sz w:val="24"/>
          <w:szCs w:val="24"/>
        </w:rPr>
      </w:pPr>
      <w:r>
        <w:rPr>
          <w:sz w:val="24"/>
          <w:szCs w:val="24"/>
        </w:rPr>
        <w:t>The population is generally ignorant about the merits of genetic engineering and GMOS•</w:t>
      </w:r>
    </w:p>
    <w:p>
      <w:pPr>
        <w:pStyle w:val="style0"/>
        <w:numPr>
          <w:ilvl w:val="0"/>
          <w:numId w:val="3"/>
        </w:numPr>
        <w:spacing w:after="3" w:lineRule="auto" w:line="261"/>
        <w:ind w:left="457" w:right="14" w:hanging="362"/>
        <w:jc w:val="both"/>
        <w:rPr>
          <w:sz w:val="24"/>
          <w:szCs w:val="24"/>
        </w:rPr>
      </w:pPr>
      <w:r>
        <w:rPr>
          <w:noProof/>
          <w:sz w:val="24"/>
          <w:szCs w:val="24"/>
        </w:rPr>
        <w:drawing>
          <wp:anchor distT="0" distB="0" distL="114300" distR="114300" simplePos="false" relativeHeight="8" behindDoc="false" locked="false" layoutInCell="true" allowOverlap="false">
            <wp:simplePos x="0" y="0"/>
            <wp:positionH relativeFrom="column">
              <wp:posOffset>111923</wp:posOffset>
            </wp:positionH>
            <wp:positionV relativeFrom="paragraph">
              <wp:posOffset>140119</wp:posOffset>
            </wp:positionV>
            <wp:extent cx="6217" cy="6217"/>
            <wp:effectExtent l="0" t="0" r="0" b="0"/>
            <wp:wrapSquare wrapText="bothSides"/>
            <wp:docPr id="1044" name="Picture 302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0297"/>
                    <pic:cNvPicPr/>
                  </pic:nvPicPr>
                  <pic:blipFill>
                    <a:blip r:embed="rId4" cstate="print"/>
                    <a:srcRect l="0" t="0" r="0" b="0"/>
                    <a:stretch/>
                  </pic:blipFill>
                  <pic:spPr>
                    <a:xfrm rot="0">
                      <a:off x="0" y="0"/>
                      <a:ext cx="6217" cy="6217"/>
                    </a:xfrm>
                    <a:prstGeom prst="rect"/>
                  </pic:spPr>
                </pic:pic>
              </a:graphicData>
            </a:graphic>
          </wp:anchor>
        </w:drawing>
      </w:r>
      <w:r>
        <w:rPr>
          <w:sz w:val="24"/>
          <w:szCs w:val="24"/>
        </w:rPr>
        <w:t>Genetically modified organisms have a social rejection from the people and as such have low market and value in most countries.</w:t>
      </w:r>
    </w:p>
    <w:p>
      <w:pPr>
        <w:pStyle w:val="style0"/>
        <w:numPr>
          <w:ilvl w:val="0"/>
          <w:numId w:val="3"/>
        </w:numPr>
        <w:spacing w:after="4" w:lineRule="auto" w:line="249"/>
        <w:ind w:left="457" w:right="14" w:hanging="362"/>
        <w:jc w:val="both"/>
        <w:rPr>
          <w:sz w:val="24"/>
          <w:szCs w:val="24"/>
        </w:rPr>
      </w:pPr>
      <w:r>
        <w:rPr>
          <w:sz w:val="24"/>
          <w:szCs w:val="24"/>
        </w:rPr>
        <w:t xml:space="preserve">There is no clear low governing and regulating the genetic engineering technology in </w:t>
      </w:r>
      <w:r>
        <w:rPr>
          <w:sz w:val="24"/>
          <w:szCs w:val="24"/>
          <w:lang w:val="en-US"/>
        </w:rPr>
        <w:t>Uganda.</w:t>
      </w:r>
      <w:r>
        <w:rPr>
          <w:sz w:val="24"/>
          <w:szCs w:val="24"/>
        </w:rPr>
        <w:t xml:space="preserve"> </w:t>
      </w:r>
    </w:p>
    <w:p>
      <w:pPr>
        <w:pStyle w:val="style0"/>
        <w:numPr>
          <w:ilvl w:val="0"/>
          <w:numId w:val="3"/>
        </w:numPr>
        <w:spacing w:after="4" w:lineRule="auto" w:line="249"/>
        <w:ind w:left="457" w:right="14" w:hanging="362"/>
        <w:jc w:val="both"/>
        <w:rPr>
          <w:sz w:val="24"/>
          <w:szCs w:val="24"/>
        </w:rPr>
      </w:pPr>
      <w:r>
        <w:rPr>
          <w:sz w:val="24"/>
          <w:szCs w:val="24"/>
        </w:rPr>
        <w:t xml:space="preserve">There is too much government restriction on the genetic engineering technology and </w:t>
      </w:r>
      <w:r>
        <w:rPr>
          <w:sz w:val="24"/>
          <w:szCs w:val="24"/>
          <w:lang w:val="en-US"/>
        </w:rPr>
        <w:t>use</w:t>
      </w:r>
      <w:r>
        <w:rPr>
          <w:sz w:val="24"/>
          <w:szCs w:val="24"/>
        </w:rPr>
        <w:t xml:space="preserve"> of GMOs in Uganda.</w:t>
      </w:r>
    </w:p>
    <w:p>
      <w:pPr>
        <w:pStyle w:val="style0"/>
        <w:spacing w:after="40" w:lineRule="auto" w:line="261"/>
        <w:ind w:left="563" w:right="14" w:hanging="558"/>
        <w:jc w:val="both"/>
        <w:rPr>
          <w:sz w:val="24"/>
          <w:szCs w:val="24"/>
        </w:rPr>
      </w:pPr>
      <w:r>
        <w:rPr>
          <w:sz w:val="24"/>
          <w:szCs w:val="24"/>
        </w:rPr>
        <w:t xml:space="preserve">viii. Restriction on the GMOs on the world market discourage farmers and service providers </w:t>
      </w:r>
      <w:r>
        <w:rPr>
          <w:sz w:val="24"/>
          <w:szCs w:val="24"/>
          <w:lang w:val="en-US"/>
        </w:rPr>
        <w:t xml:space="preserve">from </w:t>
      </w:r>
      <w:r>
        <w:rPr>
          <w:sz w:val="24"/>
          <w:szCs w:val="24"/>
        </w:rPr>
        <w:t>adopting and using GMOs in commercial farming.</w:t>
      </w:r>
    </w:p>
    <w:p>
      <w:pPr>
        <w:pStyle w:val="style0"/>
        <w:spacing w:after="40" w:lineRule="auto" w:line="261"/>
        <w:ind w:left="563" w:right="14" w:hanging="558"/>
        <w:jc w:val="both"/>
        <w:rPr>
          <w:sz w:val="24"/>
          <w:szCs w:val="24"/>
        </w:rPr>
      </w:pPr>
    </w:p>
    <w:p>
      <w:pPr>
        <w:pStyle w:val="style0"/>
        <w:spacing w:after="4"/>
        <w:ind w:right="1307"/>
        <w:jc w:val="both"/>
        <w:rPr>
          <w:b/>
          <w:sz w:val="24"/>
          <w:szCs w:val="24"/>
        </w:rPr>
      </w:pPr>
      <w:r>
        <w:rPr>
          <w:b/>
          <w:sz w:val="24"/>
          <w:szCs w:val="24"/>
        </w:rPr>
        <w:t>Bioremediation</w:t>
      </w:r>
      <w:r>
        <w:rPr>
          <w:b/>
          <w:noProof/>
          <w:sz w:val="24"/>
          <w:szCs w:val="24"/>
        </w:rPr>
        <w:drawing>
          <wp:inline distL="0" distT="0" distB="0" distR="0">
            <wp:extent cx="6218" cy="24866"/>
            <wp:effectExtent l="0" t="0" r="0" b="0"/>
            <wp:docPr id="1045" name="Picture 3696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69634"/>
                    <pic:cNvPicPr/>
                  </pic:nvPicPr>
                  <pic:blipFill>
                    <a:blip r:embed="rId18" cstate="print"/>
                    <a:srcRect l="0" t="0" r="0" b="0"/>
                    <a:stretch/>
                  </pic:blipFill>
                  <pic:spPr>
                    <a:xfrm rot="0">
                      <a:off x="0" y="0"/>
                      <a:ext cx="6218" cy="24866"/>
                    </a:xfrm>
                    <a:prstGeom prst="rect"/>
                  </pic:spPr>
                </pic:pic>
              </a:graphicData>
            </a:graphic>
          </wp:inline>
        </w:drawing>
      </w:r>
    </w:p>
    <w:p>
      <w:pPr>
        <w:pStyle w:val="style0"/>
        <w:spacing w:after="3" w:lineRule="auto" w:line="261"/>
        <w:ind w:left="5" w:right="14"/>
        <w:jc w:val="both"/>
        <w:rPr>
          <w:sz w:val="24"/>
          <w:szCs w:val="24"/>
        </w:rPr>
      </w:pPr>
      <w:r>
        <w:rPr>
          <w:sz w:val="24"/>
          <w:szCs w:val="24"/>
        </w:rPr>
        <w:t xml:space="preserve">Bioremediation is the application of biotechnology in the treatment and reuse of waste </w:t>
      </w:r>
      <w:r>
        <w:rPr>
          <w:sz w:val="24"/>
          <w:szCs w:val="24"/>
        </w:rPr>
        <w:t>produc</w:t>
      </w:r>
      <w:r>
        <w:rPr>
          <w:sz w:val="24"/>
          <w:szCs w:val="24"/>
          <w:lang w:val="en-US"/>
        </w:rPr>
        <w:t>ts.</w:t>
      </w:r>
      <w:r>
        <w:rPr>
          <w:sz w:val="24"/>
          <w:szCs w:val="24"/>
        </w:rPr>
        <w:t xml:space="preserve"> </w:t>
      </w:r>
      <w:r>
        <w:rPr>
          <w:noProof/>
          <w:sz w:val="24"/>
          <w:szCs w:val="24"/>
        </w:rPr>
        <w:drawing>
          <wp:inline distL="0" distT="0" distB="0" distR="0">
            <wp:extent cx="6217" cy="6217"/>
            <wp:effectExtent l="0" t="0" r="0" b="0"/>
            <wp:docPr id="1046" name="Picture 303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0316"/>
                    <pic:cNvPicPr/>
                  </pic:nvPicPr>
                  <pic:blipFill>
                    <a:blip r:embed="rId19" cstate="print"/>
                    <a:srcRect l="0" t="0" r="0" b="0"/>
                    <a:stretch/>
                  </pic:blipFill>
                  <pic:spPr>
                    <a:xfrm rot="0">
                      <a:off x="0" y="0"/>
                      <a:ext cx="6217" cy="6217"/>
                    </a:xfrm>
                    <a:prstGeom prst="rect"/>
                  </pic:spPr>
                </pic:pic>
              </a:graphicData>
            </a:graphic>
          </wp:inline>
        </w:drawing>
      </w:r>
      <w:r>
        <w:rPr>
          <w:sz w:val="24"/>
          <w:szCs w:val="24"/>
        </w:rPr>
        <w:t xml:space="preserve">It is normally used to transform waste and purify water or the soil. This process mainly uses microorganisms. Let us see how these microorganisms act in some of the most commonly implemented bioremediation today: </w:t>
      </w:r>
    </w:p>
    <w:p>
      <w:pPr>
        <w:pStyle w:val="style179"/>
        <w:numPr>
          <w:ilvl w:val="0"/>
          <w:numId w:val="46"/>
        </w:numPr>
        <w:spacing w:after="3" w:lineRule="auto" w:line="261"/>
        <w:ind w:right="14"/>
        <w:jc w:val="both"/>
        <w:rPr>
          <w:sz w:val="24"/>
          <w:szCs w:val="24"/>
        </w:rPr>
      </w:pPr>
      <w:r>
        <w:rPr>
          <w:sz w:val="24"/>
          <w:szCs w:val="24"/>
        </w:rPr>
        <w:t>Biological treatment plants: a colony of microorganisms decomposes the organic matter the wastewater.</w:t>
      </w:r>
    </w:p>
    <w:p>
      <w:pPr>
        <w:pStyle w:val="style179"/>
        <w:numPr>
          <w:ilvl w:val="0"/>
          <w:numId w:val="46"/>
        </w:numPr>
        <w:spacing w:after="3" w:lineRule="auto" w:line="261"/>
        <w:ind w:right="14"/>
        <w:jc w:val="both"/>
        <w:rPr>
          <w:sz w:val="24"/>
          <w:szCs w:val="24"/>
        </w:rPr>
      </w:pPr>
      <w:r>
        <w:rPr>
          <w:sz w:val="24"/>
          <w:szCs w:val="24"/>
        </w:rPr>
        <w:t>Bioremediation of polluted soil: the colony of microorganisms is sown on a plot of land with specific pollution and the colony of microorganisms metabolises the pollutants.</w:t>
      </w:r>
    </w:p>
    <w:p>
      <w:pPr>
        <w:pStyle w:val="style179"/>
        <w:numPr>
          <w:ilvl w:val="0"/>
          <w:numId w:val="46"/>
        </w:numPr>
        <w:spacing w:after="3" w:lineRule="auto" w:line="261"/>
        <w:ind w:right="14"/>
        <w:jc w:val="both"/>
        <w:rPr>
          <w:sz w:val="24"/>
          <w:szCs w:val="24"/>
        </w:rPr>
      </w:pPr>
      <w:r>
        <w:rPr>
          <w:sz w:val="24"/>
          <w:szCs w:val="24"/>
        </w:rPr>
        <w:t>The digestion of oil slicks: the microbes metabolise the carbohydrates spilled from the oil.</w:t>
      </w:r>
    </w:p>
    <w:p>
      <w:pPr>
        <w:pStyle w:val="style0"/>
        <w:spacing w:after="3" w:lineRule="auto" w:line="260"/>
        <w:ind w:left="218" w:hanging="10"/>
        <w:jc w:val="both"/>
        <w:rPr>
          <w:sz w:val="24"/>
          <w:szCs w:val="24"/>
        </w:rPr>
      </w:pPr>
    </w:p>
    <w:p>
      <w:pPr>
        <w:pStyle w:val="style0"/>
        <w:spacing w:after="3" w:lineRule="auto" w:line="260"/>
        <w:ind w:left="218" w:hanging="10"/>
        <w:jc w:val="both"/>
        <w:rPr>
          <w:b/>
          <w:sz w:val="24"/>
          <w:szCs w:val="24"/>
        </w:rPr>
      </w:pPr>
      <w:r>
        <w:rPr>
          <w:b/>
          <w:sz w:val="24"/>
          <w:szCs w:val="24"/>
        </w:rPr>
        <w:t>Benefits of Bioremediation</w:t>
      </w:r>
    </w:p>
    <w:p>
      <w:pPr>
        <w:pStyle w:val="style179"/>
        <w:numPr>
          <w:ilvl w:val="0"/>
          <w:numId w:val="47"/>
        </w:numPr>
        <w:spacing w:after="356" w:lineRule="auto" w:line="249"/>
        <w:ind w:right="2133"/>
        <w:jc w:val="both"/>
        <w:rPr>
          <w:sz w:val="24"/>
          <w:szCs w:val="24"/>
        </w:rPr>
      </w:pPr>
      <w:r>
        <w:rPr>
          <w:sz w:val="24"/>
          <w:szCs w:val="24"/>
        </w:rPr>
        <w:t>Reduces the cost of waste disposal on the farm and the community.</w:t>
      </w:r>
    </w:p>
    <w:p>
      <w:pPr>
        <w:pStyle w:val="style179"/>
        <w:numPr>
          <w:ilvl w:val="0"/>
          <w:numId w:val="47"/>
        </w:numPr>
        <w:spacing w:after="356" w:lineRule="auto" w:line="249"/>
        <w:ind w:right="2133"/>
        <w:jc w:val="both"/>
        <w:rPr>
          <w:sz w:val="24"/>
          <w:szCs w:val="24"/>
        </w:rPr>
      </w:pPr>
      <w:r>
        <w:rPr>
          <w:sz w:val="24"/>
          <w:szCs w:val="24"/>
        </w:rPr>
        <w:t>Reduces environmental pollution.</w:t>
      </w:r>
    </w:p>
    <w:p>
      <w:pPr>
        <w:pStyle w:val="style0"/>
        <w:spacing w:after="4"/>
        <w:ind w:left="58" w:right="1307" w:hanging="1"/>
        <w:jc w:val="both"/>
        <w:rPr>
          <w:sz w:val="24"/>
          <w:szCs w:val="24"/>
        </w:rPr>
      </w:pPr>
      <w:r>
        <w:rPr>
          <w:sz w:val="24"/>
          <w:szCs w:val="24"/>
        </w:rPr>
        <w:t>Emerging Trends in Biotechnology, Bioengineering and Biosafety</w:t>
      </w:r>
    </w:p>
    <w:p>
      <w:pPr>
        <w:pStyle w:val="style0"/>
        <w:spacing w:after="183" w:lineRule="auto" w:line="253"/>
        <w:ind w:left="83"/>
        <w:jc w:val="both"/>
        <w:rPr>
          <w:sz w:val="24"/>
          <w:szCs w:val="24"/>
        </w:rPr>
      </w:pPr>
      <w:r>
        <w:rPr>
          <w:sz w:val="24"/>
          <w:szCs w:val="24"/>
        </w:rPr>
        <w:t xml:space="preserve">Biotechnology has </w:t>
      </w:r>
      <w:r>
        <w:rPr>
          <w:sz w:val="24"/>
          <w:szCs w:val="24"/>
        </w:rPr>
        <w:t>played</w:t>
      </w:r>
      <w:r>
        <w:rPr>
          <w:sz w:val="24"/>
          <w:szCs w:val="24"/>
        </w:rPr>
        <w:t xml:space="preserve"> a crucial role in improving human health by developing new medicine and therapies, enhancing food production, and advancing industrial processes. Over the last years, a tremendous amount of research has been and still is being done in biotechnology, bioengineering and biosafety. Since the outbreak of COVID19 pandemic, there has been accelerated development and adoption of biotechnology, with the hope that it will lead to new solutions for major national and global challenges, including diseases, food shortages, and damage to the environment. Biotechnology holds significant promises for the future, but it must be carefully regulated to ensure that the benefits are maximised while risks are minimised.</w:t>
      </w:r>
    </w:p>
    <w:p>
      <w:pPr>
        <w:pStyle w:val="style0"/>
        <w:spacing w:after="88" w:lineRule="auto" w:line="253"/>
        <w:ind w:left="83"/>
        <w:jc w:val="both"/>
        <w:rPr>
          <w:sz w:val="24"/>
          <w:szCs w:val="24"/>
        </w:rPr>
      </w:pPr>
      <w:r>
        <w:rPr>
          <w:sz w:val="24"/>
          <w:szCs w:val="24"/>
        </w:rPr>
        <w:t>Staying updated with emerging trends in biotechnology is essential for you as a young scientist. This is because biotechnology is rapidly evolving field and discoveries and innovations are constantly being made. Some of the emerging trends in biotechnology include:</w:t>
      </w:r>
    </w:p>
    <w:p>
      <w:pPr>
        <w:pStyle w:val="style0"/>
        <w:numPr>
          <w:ilvl w:val="0"/>
          <w:numId w:val="4"/>
        </w:numPr>
        <w:spacing w:after="0"/>
        <w:ind w:left="535" w:right="129" w:hanging="337"/>
        <w:jc w:val="both"/>
        <w:rPr>
          <w:sz w:val="24"/>
          <w:szCs w:val="24"/>
        </w:rPr>
      </w:pPr>
      <w:r>
        <w:rPr>
          <w:sz w:val="24"/>
          <w:szCs w:val="24"/>
        </w:rPr>
        <w:t xml:space="preserve">Use Of biotech in healthcare to present new innovative ways to </w:t>
      </w:r>
      <w:r>
        <w:rPr>
          <w:sz w:val="24"/>
          <w:szCs w:val="24"/>
        </w:rPr>
        <w:t>diagnose</w:t>
      </w:r>
      <w:r>
        <w:rPr>
          <w:sz w:val="24"/>
          <w:szCs w:val="24"/>
        </w:rPr>
        <w:t xml:space="preserve"> and treat diseases.</w:t>
      </w:r>
    </w:p>
    <w:p>
      <w:pPr>
        <w:pStyle w:val="style0"/>
        <w:numPr>
          <w:ilvl w:val="0"/>
          <w:numId w:val="4"/>
        </w:numPr>
        <w:spacing w:after="3" w:lineRule="auto" w:line="261"/>
        <w:ind w:left="535" w:right="129" w:hanging="337"/>
        <w:jc w:val="both"/>
        <w:rPr>
          <w:sz w:val="24"/>
          <w:szCs w:val="24"/>
        </w:rPr>
      </w:pPr>
      <w:r>
        <w:rPr>
          <w:sz w:val="24"/>
          <w:szCs w:val="24"/>
        </w:rPr>
        <w:t>Use of biotechnology to transform agriculture and food production, making it more sustainable, efficient, and nutritious. For example, producing rice fortified with vitamin A, producing soya that tolerates certain herbicides and of high oil and milk content. Producing farm animal that are efficient in feed utilisation, fast growth rate, more milk and meat yield, resistant to diseases and parasites etc.</w:t>
      </w:r>
    </w:p>
    <w:p>
      <w:pPr>
        <w:pStyle w:val="style0"/>
        <w:numPr>
          <w:ilvl w:val="0"/>
          <w:numId w:val="4"/>
        </w:numPr>
        <w:spacing w:after="3" w:lineRule="auto" w:line="261"/>
        <w:ind w:left="535" w:right="129" w:hanging="337"/>
        <w:jc w:val="both"/>
        <w:rPr>
          <w:sz w:val="24"/>
          <w:szCs w:val="24"/>
        </w:rPr>
      </w:pPr>
      <w:r>
        <w:rPr>
          <w:sz w:val="24"/>
          <w:szCs w:val="24"/>
        </w:rPr>
        <w:t>Use of biotechnology to transform industrial processes; making industrial processes more sustainable and environmentally friendly. Biofuel and bioenergy production are among the most significant, providing a renewable alternative energy to fossil fuels. Enzyme engineering and use of genetically bacteria to destroy plastics are some of the many</w:t>
      </w:r>
      <w:r>
        <w:rPr>
          <w:sz w:val="24"/>
          <w:szCs w:val="24"/>
          <w:lang w:val="en-US"/>
        </w:rPr>
        <w:t xml:space="preserve"> emerging developments.</w:t>
      </w:r>
    </w:p>
    <w:p>
      <w:pPr>
        <w:pStyle w:val="style0"/>
        <w:spacing w:after="195"/>
        <w:ind w:left="546"/>
        <w:jc w:val="both"/>
        <w:rPr>
          <w:sz w:val="24"/>
          <w:szCs w:val="24"/>
        </w:rPr>
      </w:pPr>
    </w:p>
    <w:p>
      <w:pPr>
        <w:pStyle w:val="style0"/>
        <w:spacing w:after="4" w:lineRule="auto" w:line="249"/>
        <w:ind w:left="15" w:right="228"/>
        <w:jc w:val="both"/>
        <w:rPr>
          <w:sz w:val="24"/>
          <w:szCs w:val="24"/>
        </w:rPr>
      </w:pPr>
      <w:r>
        <w:rPr>
          <w:sz w:val="24"/>
          <w:szCs w:val="24"/>
        </w:rPr>
        <w:t>Uganda just like many other countries is putting in place regulatory frame works to ensure the safety and efficiency of biotechnology products (read Uganda Biotechnology and Biosafety Policy and the Uganda National Biotechnology and Biosafety Bill, 2012). Research and outline some of the guidelines Uganda has so far put in place to regulate biotechnology.</w:t>
      </w:r>
    </w:p>
    <w:p>
      <w:pPr>
        <w:pStyle w:val="style0"/>
        <w:spacing w:after="4" w:lineRule="auto" w:line="249"/>
        <w:ind w:left="15" w:right="228"/>
        <w:jc w:val="both"/>
        <w:rPr>
          <w:sz w:val="24"/>
          <w:szCs w:val="24"/>
        </w:rPr>
      </w:pPr>
      <w:r>
        <w:rPr>
          <w:sz w:val="24"/>
          <w:szCs w:val="24"/>
        </w:rPr>
        <w:t>Uganda government can accelerate development and adoption of biotechnology by; training more manpower in the field of biotechnology, increasing investment into biotechnology, improving markets for biotechnology products, reducing restriction on biotechnology, reducing the cost of biotechnology products for consumers, encourage international acceptance of the biotechnology.</w:t>
      </w:r>
    </w:p>
    <w:p>
      <w:pPr>
        <w:pStyle w:val="style0"/>
        <w:spacing w:after="4" w:lineRule="auto" w:line="249"/>
        <w:ind w:left="15" w:right="228"/>
        <w:jc w:val="both"/>
        <w:rPr>
          <w:noProof/>
          <w:sz w:val="24"/>
          <w:szCs w:val="24"/>
        </w:rPr>
      </w:pPr>
    </w:p>
    <w:p>
      <w:pPr>
        <w:pStyle w:val="style0"/>
        <w:spacing w:after="4" w:lineRule="auto" w:line="249"/>
        <w:ind w:left="15" w:right="228"/>
        <w:jc w:val="both"/>
        <w:rPr>
          <w:noProof/>
          <w:sz w:val="24"/>
          <w:szCs w:val="24"/>
          <w:lang w:val="en-US"/>
        </w:rPr>
      </w:pPr>
      <w:r>
        <w:rPr>
          <w:noProof/>
          <w:sz w:val="24"/>
          <w:szCs w:val="24"/>
          <w:lang w:val="en-US"/>
        </w:rPr>
        <w:t>Animal cloning and Genetic Engineering</w:t>
      </w:r>
    </w:p>
    <w:p>
      <w:pPr>
        <w:pStyle w:val="style0"/>
        <w:spacing w:after="4" w:lineRule="auto" w:line="249"/>
        <w:ind w:left="15" w:right="228"/>
        <w:jc w:val="both"/>
        <w:rPr>
          <w:sz w:val="24"/>
          <w:szCs w:val="24"/>
          <w:lang w:val="en-US"/>
        </w:rPr>
      </w:pPr>
    </w:p>
    <w:p>
      <w:pPr>
        <w:pStyle w:val="style0"/>
        <w:spacing w:after="103" w:lineRule="auto" w:line="230"/>
        <w:ind w:left="24" w:right="565" w:firstLine="9"/>
        <w:jc w:val="both"/>
        <w:rPr>
          <w:rFonts w:eastAsia="Calibri"/>
          <w:sz w:val="24"/>
          <w:szCs w:val="24"/>
        </w:rPr>
      </w:pPr>
      <w:r>
        <w:rPr>
          <w:rFonts w:eastAsia="Calibri"/>
          <w:sz w:val="24"/>
          <w:szCs w:val="24"/>
        </w:rPr>
        <w:t xml:space="preserve">Cloning Farm Animals Is A Mechanism </w:t>
      </w:r>
      <w:r>
        <w:rPr>
          <w:rFonts w:eastAsia="Calibri"/>
          <w:sz w:val="24"/>
          <w:szCs w:val="24"/>
        </w:rPr>
        <w:t>For</w:t>
      </w:r>
      <w:r>
        <w:rPr>
          <w:rFonts w:eastAsia="Calibri"/>
          <w:sz w:val="24"/>
          <w:szCs w:val="24"/>
        </w:rPr>
        <w:t xml:space="preserve"> Producing Exact Copies of An Existing Animal. </w:t>
      </w:r>
      <w:r>
        <w:rPr>
          <w:rFonts w:eastAsia="Calibri"/>
          <w:sz w:val="24"/>
          <w:szCs w:val="24"/>
          <w:lang w:val="en-US"/>
        </w:rPr>
        <w:t xml:space="preserve">Once A </w:t>
      </w:r>
      <w:r>
        <w:rPr>
          <w:rFonts w:eastAsia="Calibri"/>
          <w:sz w:val="24"/>
          <w:szCs w:val="24"/>
        </w:rPr>
        <w:t>Genetically Engineered Animal Has Been produced, The Simplest way Of Making Multiple</w:t>
      </w:r>
      <w:r>
        <w:rPr>
          <w:rFonts w:eastAsia="Calibri"/>
          <w:sz w:val="24"/>
          <w:szCs w:val="24"/>
          <w:lang w:val="en-US"/>
        </w:rPr>
        <w:t xml:space="preserve"> Copies </w:t>
      </w:r>
      <w:r>
        <w:rPr>
          <w:rFonts w:eastAsia="Calibri"/>
          <w:sz w:val="24"/>
          <w:szCs w:val="24"/>
        </w:rPr>
        <w:t>of</w:t>
      </w:r>
      <w:r>
        <w:rPr>
          <w:rFonts w:eastAsia="Calibri"/>
          <w:sz w:val="24"/>
          <w:szCs w:val="24"/>
        </w:rPr>
        <w:t xml:space="preserve"> That Animal Is </w:t>
      </w:r>
      <w:r>
        <w:rPr>
          <w:rFonts w:eastAsia="Calibri"/>
          <w:sz w:val="24"/>
          <w:szCs w:val="24"/>
        </w:rPr>
        <w:t>By</w:t>
      </w:r>
      <w:r>
        <w:rPr>
          <w:rFonts w:eastAsia="Calibri"/>
          <w:sz w:val="24"/>
          <w:szCs w:val="24"/>
        </w:rPr>
        <w:t xml:space="preserve"> Cloning.</w:t>
      </w:r>
    </w:p>
    <w:p>
      <w:pPr>
        <w:pStyle w:val="style0"/>
        <w:spacing w:after="103" w:lineRule="auto" w:line="230"/>
        <w:ind w:left="24" w:right="565" w:firstLine="9"/>
        <w:jc w:val="both"/>
        <w:rPr>
          <w:rFonts w:eastAsia="Calibri"/>
          <w:sz w:val="24"/>
          <w:szCs w:val="24"/>
        </w:rPr>
      </w:pPr>
      <w:r>
        <w:rPr>
          <w:noProof/>
          <w:sz w:val="24"/>
          <w:szCs w:val="24"/>
        </w:rPr>
        <w:drawing>
          <wp:anchor distT="0" distB="0" distL="114300" distR="114300" simplePos="false" relativeHeight="18" behindDoc="false" locked="false" layoutInCell="true" allowOverlap="false">
            <wp:simplePos x="0" y="0"/>
            <wp:positionH relativeFrom="margin">
              <wp:posOffset>-543560</wp:posOffset>
            </wp:positionH>
            <wp:positionV relativeFrom="paragraph">
              <wp:posOffset>1042669</wp:posOffset>
            </wp:positionV>
            <wp:extent cx="6857365" cy="4700270"/>
            <wp:effectExtent l="0" t="0" r="635" b="5080"/>
            <wp:wrapSquare wrapText="bothSides"/>
            <wp:docPr id="1047" name="Picture 3696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69653"/>
                    <pic:cNvPicPr/>
                  </pic:nvPicPr>
                  <pic:blipFill>
                    <a:blip r:embed="rId20" cstate="print"/>
                    <a:srcRect l="5428" t="1419" r="0" b="7704"/>
                    <a:stretch/>
                  </pic:blipFill>
                  <pic:spPr>
                    <a:xfrm rot="0">
                      <a:off x="0" y="0"/>
                      <a:ext cx="6857365" cy="4700270"/>
                    </a:xfrm>
                    <a:prstGeom prst="rect"/>
                    <a:ln>
                      <a:noFill/>
                    </a:ln>
                  </pic:spPr>
                </pic:pic>
              </a:graphicData>
            </a:graphic>
            <wp14:sizeRelH relativeFrom="margin">
              <wp14:pctWidth>0</wp14:pctWidth>
            </wp14:sizeRelH>
            <wp14:sizeRelV relativeFrom="margin">
              <wp14:pctHeight>0</wp14:pctHeight>
            </wp14:sizeRelV>
          </wp:anchor>
        </w:drawing>
      </w:r>
      <w:r>
        <w:rPr>
          <w:rFonts w:eastAsia="Calibri"/>
          <w:sz w:val="24"/>
          <w:szCs w:val="24"/>
        </w:rPr>
        <w:t xml:space="preserve">The first mammal to be cloned was Dolly the sheep in 1996. Since then many animals including pigs, cattle, goat, sheep, rabbits, horses etc, have been successfully cloned. The process involves removing the nucleus (which contains the DNA) from the egg cell and replacing it </w:t>
      </w:r>
      <w:r>
        <w:rPr>
          <w:rFonts w:eastAsia="Calibri"/>
          <w:sz w:val="24"/>
          <w:szCs w:val="24"/>
        </w:rPr>
        <w:t>with</w:t>
      </w:r>
      <w:r>
        <w:rPr>
          <w:rFonts w:eastAsia="Calibri"/>
          <w:sz w:val="24"/>
          <w:szCs w:val="24"/>
        </w:rPr>
        <w:t xml:space="preserve"> the </w:t>
      </w:r>
      <w:r>
        <w:rPr>
          <w:noProof/>
          <w:sz w:val="24"/>
          <w:szCs w:val="24"/>
        </w:rPr>
        <w:drawing>
          <wp:inline distL="0" distT="0" distB="0" distR="0">
            <wp:extent cx="6116" cy="6111"/>
            <wp:effectExtent l="0" t="0" r="0" b="0"/>
            <wp:docPr id="1048" name="Picture 387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8782"/>
                    <pic:cNvPicPr/>
                  </pic:nvPicPr>
                  <pic:blipFill>
                    <a:blip r:embed="rId21" cstate="print"/>
                    <a:srcRect l="0" t="0" r="0" b="0"/>
                    <a:stretch/>
                  </pic:blipFill>
                  <pic:spPr>
                    <a:xfrm rot="0">
                      <a:off x="0" y="0"/>
                      <a:ext cx="6116" cy="6111"/>
                    </a:xfrm>
                    <a:prstGeom prst="rect"/>
                  </pic:spPr>
                </pic:pic>
              </a:graphicData>
            </a:graphic>
          </wp:inline>
        </w:drawing>
      </w:r>
      <w:r>
        <w:rPr>
          <w:rFonts w:eastAsia="Calibri"/>
          <w:sz w:val="24"/>
          <w:szCs w:val="24"/>
        </w:rPr>
        <w:t xml:space="preserve">nucleus </w:t>
      </w:r>
      <w:r>
        <w:rPr>
          <w:rFonts w:eastAsia="Calibri"/>
          <w:sz w:val="24"/>
          <w:szCs w:val="24"/>
        </w:rPr>
        <w:t xml:space="preserve">from a body cell taken from another animal of the same species. The egg is then </w:t>
      </w:r>
      <w:r>
        <w:rPr>
          <w:rFonts w:eastAsia="Calibri"/>
          <w:sz w:val="24"/>
          <w:szCs w:val="24"/>
        </w:rPr>
        <w:t>activated</w:t>
      </w:r>
      <w:r>
        <w:rPr>
          <w:rFonts w:eastAsia="Calibri"/>
          <w:sz w:val="24"/>
          <w:szCs w:val="24"/>
        </w:rPr>
        <w:t xml:space="preserve"> to develop into an embryo</w:t>
      </w:r>
      <w:r>
        <w:rPr>
          <w:rFonts w:eastAsia="Calibri"/>
          <w:sz w:val="24"/>
          <w:szCs w:val="24"/>
        </w:rPr>
        <w:t xml:space="preserve"> which is then implanted in the uterus of a 'surrogate' mother animal.</w:t>
      </w:r>
    </w:p>
    <w:p>
      <w:pPr>
        <w:pStyle w:val="style0"/>
        <w:spacing w:after="103" w:lineRule="auto" w:line="230"/>
        <w:ind w:left="24" w:right="565" w:firstLine="9"/>
        <w:jc w:val="both"/>
        <w:rPr>
          <w:rFonts w:eastAsia="Calibri"/>
          <w:sz w:val="24"/>
          <w:szCs w:val="24"/>
        </w:rPr>
      </w:pPr>
    </w:p>
    <w:p>
      <w:pPr>
        <w:pStyle w:val="style0"/>
        <w:spacing w:after="103" w:lineRule="auto" w:line="230"/>
        <w:ind w:left="24" w:right="565" w:firstLine="9"/>
        <w:jc w:val="both"/>
        <w:rPr>
          <w:sz w:val="24"/>
          <w:szCs w:val="24"/>
        </w:rPr>
      </w:pPr>
    </w:p>
    <w:p>
      <w:pPr>
        <w:pStyle w:val="style0"/>
        <w:spacing w:after="5" w:lineRule="auto" w:line="253"/>
        <w:jc w:val="both"/>
        <w:rPr>
          <w:sz w:val="24"/>
          <w:szCs w:val="24"/>
        </w:rPr>
      </w:pPr>
      <w:r>
        <w:rPr>
          <w:noProof/>
          <w:sz w:val="24"/>
          <w:szCs w:val="24"/>
        </w:rPr>
        <w:drawing>
          <wp:anchor distT="0" distB="0" distL="114300" distR="114300" simplePos="false" relativeHeight="9" behindDoc="false" locked="false" layoutInCell="true" allowOverlap="false">
            <wp:simplePos x="0" y="0"/>
            <wp:positionH relativeFrom="column">
              <wp:posOffset>-79496</wp:posOffset>
            </wp:positionH>
            <wp:positionV relativeFrom="paragraph">
              <wp:posOffset>327951</wp:posOffset>
            </wp:positionV>
            <wp:extent cx="6114" cy="67219"/>
            <wp:effectExtent l="0" t="0" r="0" b="0"/>
            <wp:wrapSquare wrapText="bothSides"/>
            <wp:docPr id="1049" name="Picture 3696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69651"/>
                    <pic:cNvPicPr/>
                  </pic:nvPicPr>
                  <pic:blipFill>
                    <a:blip r:embed="rId22" cstate="print"/>
                    <a:srcRect l="0" t="0" r="0" b="0"/>
                    <a:stretch/>
                  </pic:blipFill>
                  <pic:spPr>
                    <a:xfrm rot="0">
                      <a:off x="0" y="0"/>
                      <a:ext cx="6114" cy="67219"/>
                    </a:xfrm>
                    <a:prstGeom prst="rect"/>
                  </pic:spPr>
                </pic:pic>
              </a:graphicData>
            </a:graphic>
          </wp:anchor>
        </w:drawing>
      </w:r>
    </w:p>
    <w:bookmarkStart w:id="0" w:name="_GoBack"/>
    <w:p>
      <w:pPr>
        <w:pStyle w:val="style0"/>
        <w:spacing w:after="5" w:lineRule="auto" w:line="253"/>
        <w:jc w:val="both"/>
        <w:rPr>
          <w:b/>
          <w:sz w:val="24"/>
          <w:szCs w:val="24"/>
        </w:rPr>
      </w:pPr>
      <w:r>
        <w:rPr>
          <w:b/>
          <w:sz w:val="24"/>
          <w:szCs w:val="24"/>
        </w:rPr>
        <w:t>Tissue Culture Biotechnology</w:t>
      </w:r>
    </w:p>
    <w:bookmarkEnd w:id="0"/>
    <w:p>
      <w:pPr>
        <w:pStyle w:val="style0"/>
        <w:spacing w:after="5" w:lineRule="auto" w:line="253"/>
        <w:jc w:val="both"/>
        <w:rPr>
          <w:sz w:val="24"/>
          <w:szCs w:val="24"/>
        </w:rPr>
      </w:pPr>
    </w:p>
    <w:p>
      <w:pPr>
        <w:pStyle w:val="style0"/>
        <w:spacing w:after="55" w:lineRule="auto" w:line="248"/>
        <w:ind w:left="29" w:right="14"/>
        <w:jc w:val="both"/>
        <w:rPr>
          <w:sz w:val="24"/>
          <w:szCs w:val="24"/>
        </w:rPr>
      </w:pPr>
      <w:r>
        <w:rPr>
          <w:sz w:val="24"/>
          <w:szCs w:val="24"/>
          <w:lang w:val="en-US"/>
        </w:rPr>
        <w:t>P</w:t>
      </w:r>
      <w:r>
        <w:rPr>
          <w:sz w:val="24"/>
          <w:szCs w:val="24"/>
        </w:rPr>
        <w:t>lants usually reproduce by forming seeds through sexual reproduction, or regrow from buds.</w:t>
      </w:r>
    </w:p>
    <w:p>
      <w:pPr>
        <w:pStyle w:val="style0"/>
        <w:spacing w:after="11" w:lineRule="auto" w:line="248"/>
        <w:ind w:left="89" w:right="-633"/>
        <w:jc w:val="both"/>
        <w:rPr>
          <w:sz w:val="24"/>
          <w:szCs w:val="24"/>
          <w:lang w:val="en-US"/>
        </w:rPr>
      </w:pPr>
      <w:r>
        <w:rPr>
          <w:sz w:val="24"/>
          <w:szCs w:val="24"/>
        </w:rPr>
        <w:t xml:space="preserve">However, researchers have now developed several ways of growing exact copies of plants without seed. And they are now doing this through a method called 'tissue culture'. Tissue culture is a biotechnology technique of cultivation of plant cells, tissues, or organs on specially formulated media. Under </w:t>
      </w:r>
      <w:r>
        <w:rPr>
          <w:sz w:val="24"/>
          <w:szCs w:val="24"/>
        </w:rPr>
        <w:t>favourable</w:t>
      </w:r>
      <w:r>
        <w:rPr>
          <w:sz w:val="24"/>
          <w:szCs w:val="24"/>
        </w:rPr>
        <w:t xml:space="preserve"> conditions, an entire plant can be regenerated from a single cell. Tissue culture is seen as an important technology for the production of numerous genetically identical plants from one single parent plant known as </w:t>
      </w:r>
      <w:r>
        <w:rPr>
          <w:sz w:val="24"/>
          <w:szCs w:val="24"/>
        </w:rPr>
        <w:t>Soma clone</w:t>
      </w:r>
      <w:r>
        <w:rPr>
          <w:sz w:val="24"/>
          <w:szCs w:val="24"/>
        </w:rPr>
        <w:t xml:space="preserve"> or Micropropagation. </w:t>
      </w:r>
      <w:r>
        <w:rPr>
          <w:sz w:val="24"/>
          <w:szCs w:val="24"/>
        </w:rPr>
        <w:t>Micropropagated</w:t>
      </w:r>
      <w:r>
        <w:rPr>
          <w:sz w:val="24"/>
          <w:szCs w:val="24"/>
        </w:rPr>
        <w:t xml:space="preserve"> plants are usually disease-free, high quality planting material which grow more</w:t>
      </w:r>
      <w:r>
        <w:rPr>
          <w:sz w:val="24"/>
          <w:szCs w:val="24"/>
          <w:lang w:val="en-US"/>
        </w:rPr>
        <w:t xml:space="preserve"> </w:t>
      </w:r>
      <w:r>
        <w:rPr>
          <w:sz w:val="24"/>
          <w:szCs w:val="24"/>
        </w:rPr>
        <w:t xml:space="preserve">vigorously and mature </w:t>
      </w:r>
      <w:r>
        <w:rPr>
          <w:sz w:val="24"/>
          <w:szCs w:val="24"/>
          <w:lang w:val="en-US"/>
        </w:rPr>
        <w:t xml:space="preserve">faster, have uniform production cycle, and produce higher yields. </w:t>
      </w:r>
    </w:p>
    <w:p>
      <w:pPr>
        <w:pStyle w:val="style0"/>
        <w:spacing w:after="11" w:lineRule="auto" w:line="248"/>
        <w:ind w:left="89" w:right="-633"/>
        <w:jc w:val="both"/>
        <w:rPr>
          <w:sz w:val="24"/>
          <w:szCs w:val="24"/>
        </w:rPr>
      </w:pPr>
      <w:r>
        <w:rPr>
          <w:noProof/>
          <w:sz w:val="24"/>
          <w:szCs w:val="24"/>
        </w:rPr>
        <w:drawing>
          <wp:inline distL="0" distT="0" distB="0" distR="0">
            <wp:extent cx="6100932" cy="3606084"/>
            <wp:effectExtent l="0" t="0" r="0" b="0"/>
            <wp:docPr id="1050" name="Picture 3696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69657"/>
                    <pic:cNvPicPr/>
                  </pic:nvPicPr>
                  <pic:blipFill>
                    <a:blip r:embed="rId23" cstate="print"/>
                    <a:srcRect l="0" t="1516" r="239" b="48483"/>
                    <a:stretch/>
                  </pic:blipFill>
                  <pic:spPr>
                    <a:xfrm rot="0">
                      <a:off x="0" y="0"/>
                      <a:ext cx="6100932" cy="3606084"/>
                    </a:xfrm>
                    <a:prstGeom prst="rect"/>
                  </pic:spPr>
                </pic:pic>
              </a:graphicData>
            </a:graphic>
          </wp:inline>
        </w:drawing>
      </w:r>
    </w:p>
    <w:p>
      <w:pPr>
        <w:pStyle w:val="style0"/>
        <w:jc w:val="both"/>
        <w:rPr>
          <w:sz w:val="24"/>
          <w:szCs w:val="24"/>
        </w:rPr>
        <w:sectPr>
          <w:footerReference w:type="even" r:id="rId24"/>
          <w:footerReference w:type="first" r:id="rId25"/>
          <w:pgSz w:w="12240" w:h="15840" w:orient="portrait"/>
          <w:pgMar w:top="0" w:right="673" w:bottom="7" w:left="1616" w:header="720" w:footer="720" w:gutter="0"/>
          <w:pgNumType w:start="202"/>
          <w:cols w:space="720"/>
          <w:titlePg/>
        </w:sectPr>
      </w:pPr>
    </w:p>
    <w:p>
      <w:pPr>
        <w:pStyle w:val="style0"/>
        <w:spacing w:after="12" w:lineRule="auto" w:line="248"/>
        <w:ind w:left="2158" w:hanging="378"/>
        <w:jc w:val="right"/>
        <w:rPr>
          <w:rFonts w:eastAsia="Calibri"/>
          <w:i/>
          <w:sz w:val="24"/>
          <w:szCs w:val="24"/>
          <w:lang w:val="en-US"/>
        </w:rPr>
      </w:pPr>
    </w:p>
    <w:p>
      <w:pPr>
        <w:pStyle w:val="style0"/>
        <w:spacing w:after="12" w:lineRule="auto" w:line="248"/>
        <w:ind w:left="2158" w:hanging="378"/>
        <w:jc w:val="right"/>
        <w:rPr>
          <w:rFonts w:eastAsia="Calibri"/>
          <w:i/>
          <w:sz w:val="24"/>
          <w:szCs w:val="24"/>
          <w:lang w:val="en-US"/>
        </w:rPr>
      </w:pPr>
    </w:p>
    <w:p>
      <w:pPr>
        <w:pStyle w:val="style0"/>
        <w:spacing w:after="12" w:lineRule="auto" w:line="248"/>
        <w:rPr>
          <w:rFonts w:eastAsia="Calibri"/>
          <w:i/>
          <w:sz w:val="24"/>
          <w:szCs w:val="24"/>
          <w:lang w:val="en-US"/>
        </w:rPr>
      </w:pPr>
    </w:p>
    <w:p>
      <w:pPr>
        <w:pStyle w:val="style0"/>
        <w:spacing w:after="12" w:lineRule="auto" w:line="248"/>
        <w:rPr>
          <w:rFonts w:eastAsia="Calibri"/>
          <w:i/>
          <w:sz w:val="24"/>
          <w:szCs w:val="24"/>
          <w:lang w:val="en-US"/>
        </w:rPr>
      </w:pPr>
    </w:p>
    <w:p>
      <w:pPr>
        <w:pStyle w:val="style0"/>
        <w:spacing w:after="12" w:lineRule="auto" w:line="248"/>
        <w:rPr>
          <w:rFonts w:eastAsia="Calibri"/>
          <w:i/>
          <w:sz w:val="32"/>
          <w:szCs w:val="32"/>
          <w:lang w:val="en-US"/>
        </w:rPr>
      </w:pPr>
    </w:p>
    <w:p>
      <w:pPr>
        <w:pStyle w:val="style0"/>
        <w:spacing w:after="12" w:lineRule="auto" w:line="248"/>
        <w:jc w:val="right"/>
        <w:rPr>
          <w:rFonts w:eastAsia="Calibri"/>
          <w:b/>
          <w:i/>
          <w:sz w:val="32"/>
          <w:szCs w:val="32"/>
          <w:lang w:val="en-US"/>
        </w:rPr>
      </w:pPr>
      <w:r>
        <w:rPr>
          <w:rFonts w:eastAsia="Calibri"/>
          <w:i/>
          <w:sz w:val="32"/>
          <w:szCs w:val="32"/>
          <w:lang w:val="en-US"/>
        </w:rPr>
        <w:t>Theme:</w:t>
      </w:r>
      <w:r>
        <w:rPr>
          <w:rFonts w:eastAsia="Calibri"/>
          <w:b/>
          <w:i/>
          <w:sz w:val="32"/>
          <w:szCs w:val="32"/>
          <w:lang w:val="en-US"/>
        </w:rPr>
        <w:t xml:space="preserve"> AGRICULTURAL ECONOMICS</w:t>
      </w:r>
    </w:p>
    <w:p>
      <w:pPr>
        <w:pStyle w:val="style0"/>
        <w:spacing w:after="12" w:lineRule="auto" w:line="248"/>
        <w:jc w:val="right"/>
        <w:rPr>
          <w:rFonts w:eastAsia="Calibri"/>
          <w:i/>
          <w:sz w:val="32"/>
          <w:szCs w:val="32"/>
          <w:lang w:val="en-US"/>
        </w:rPr>
      </w:pPr>
    </w:p>
    <w:p>
      <w:pPr>
        <w:pStyle w:val="style0"/>
        <w:spacing w:after="12" w:lineRule="auto" w:line="248"/>
        <w:jc w:val="center"/>
        <w:rPr>
          <w:b/>
          <w:sz w:val="32"/>
          <w:szCs w:val="32"/>
          <w:lang w:val="en-US"/>
        </w:rPr>
      </w:pPr>
      <w:r>
        <w:rPr>
          <w:b/>
          <w:sz w:val="32"/>
          <w:szCs w:val="32"/>
          <w:lang w:val="en-US"/>
        </w:rPr>
        <w:t>LAND TENURE SYSTEM</w:t>
      </w:r>
    </w:p>
    <w:p>
      <w:pPr>
        <w:pStyle w:val="style0"/>
        <w:spacing w:after="3" w:lineRule="auto" w:line="260"/>
        <w:jc w:val="both"/>
        <w:rPr>
          <w:sz w:val="24"/>
          <w:szCs w:val="24"/>
          <w:lang w:val="en-US"/>
        </w:rPr>
      </w:pPr>
    </w:p>
    <w:p>
      <w:pPr>
        <w:pStyle w:val="style0"/>
        <w:spacing w:after="3" w:lineRule="auto" w:line="260"/>
        <w:jc w:val="both"/>
        <w:rPr>
          <w:sz w:val="24"/>
          <w:szCs w:val="24"/>
          <w:lang w:val="en-US"/>
        </w:rPr>
      </w:pPr>
      <w:r>
        <w:rPr>
          <w:b/>
          <w:sz w:val="24"/>
          <w:szCs w:val="24"/>
        </w:rPr>
        <w:t>Competency</w:t>
      </w:r>
      <w:r>
        <w:rPr>
          <w:sz w:val="24"/>
          <w:szCs w:val="24"/>
        </w:rPr>
        <w:t xml:space="preserve">: You should be able to appreciate land reforms in </w:t>
      </w:r>
      <w:r>
        <w:rPr>
          <w:sz w:val="24"/>
          <w:szCs w:val="24"/>
          <w:lang w:val="en-US"/>
        </w:rPr>
        <w:t>Uganda</w:t>
      </w:r>
    </w:p>
    <w:p>
      <w:pPr>
        <w:pStyle w:val="style0"/>
        <w:spacing w:after="3" w:lineRule="auto" w:line="260"/>
        <w:jc w:val="both"/>
        <w:rPr>
          <w:sz w:val="24"/>
          <w:szCs w:val="24"/>
          <w:lang w:val="en-US"/>
        </w:rPr>
      </w:pPr>
    </w:p>
    <w:p>
      <w:pPr>
        <w:pStyle w:val="style0"/>
        <w:spacing w:after="3" w:lineRule="auto" w:line="260"/>
        <w:jc w:val="both"/>
        <w:rPr>
          <w:b/>
          <w:sz w:val="24"/>
          <w:szCs w:val="24"/>
          <w:lang w:val="en-US"/>
        </w:rPr>
      </w:pPr>
      <w:r>
        <w:rPr>
          <w:b/>
          <w:sz w:val="24"/>
          <w:szCs w:val="24"/>
          <w:lang w:val="en-US"/>
        </w:rPr>
        <w:t>Learning outcomes</w:t>
      </w:r>
    </w:p>
    <w:p>
      <w:pPr>
        <w:pStyle w:val="style0"/>
        <w:spacing w:after="3" w:lineRule="auto" w:line="260"/>
        <w:jc w:val="both"/>
        <w:rPr>
          <w:sz w:val="24"/>
          <w:szCs w:val="24"/>
          <w:lang w:val="en-US"/>
        </w:rPr>
      </w:pPr>
      <w:r>
        <w:rPr>
          <w:sz w:val="24"/>
          <w:szCs w:val="24"/>
          <w:lang w:val="en-US"/>
        </w:rPr>
        <w:t>By the end o</w:t>
      </w:r>
      <w:r>
        <w:rPr>
          <w:sz w:val="24"/>
          <w:szCs w:val="24"/>
          <w:lang w:val="en-US"/>
        </w:rPr>
        <w:t>f</w:t>
      </w:r>
      <w:r>
        <w:rPr>
          <w:sz w:val="24"/>
          <w:szCs w:val="24"/>
          <w:lang w:val="en-US"/>
        </w:rPr>
        <w:t xml:space="preserve"> this chapter, you should be able to:</w:t>
      </w:r>
    </w:p>
    <w:p>
      <w:pPr>
        <w:pStyle w:val="style179"/>
        <w:numPr>
          <w:ilvl w:val="0"/>
          <w:numId w:val="48"/>
        </w:numPr>
        <w:spacing w:after="3" w:lineRule="auto" w:line="260"/>
        <w:jc w:val="both"/>
        <w:rPr>
          <w:sz w:val="24"/>
          <w:szCs w:val="24"/>
          <w:lang w:val="en-US"/>
        </w:rPr>
      </w:pPr>
      <w:r>
        <w:rPr>
          <w:sz w:val="24"/>
          <w:szCs w:val="24"/>
          <w:lang w:val="en-US"/>
        </w:rPr>
        <w:t>Know and understand the land tenure system, tenure types and land legislation of Uganda</w:t>
      </w:r>
    </w:p>
    <w:p>
      <w:pPr>
        <w:pStyle w:val="style179"/>
        <w:numPr>
          <w:ilvl w:val="0"/>
          <w:numId w:val="48"/>
        </w:numPr>
        <w:spacing w:after="3" w:lineRule="auto" w:line="260"/>
        <w:jc w:val="both"/>
        <w:rPr>
          <w:sz w:val="24"/>
          <w:szCs w:val="24"/>
          <w:lang w:val="en-US"/>
        </w:rPr>
      </w:pPr>
      <w:r>
        <w:rPr>
          <w:sz w:val="24"/>
          <w:szCs w:val="24"/>
          <w:lang w:val="en-US"/>
        </w:rPr>
        <w:t>Be able to obtain information from land tenure documents and maps</w:t>
      </w:r>
    </w:p>
    <w:p>
      <w:pPr>
        <w:pStyle w:val="style179"/>
        <w:numPr>
          <w:ilvl w:val="0"/>
          <w:numId w:val="48"/>
        </w:numPr>
        <w:spacing w:after="3" w:lineRule="auto" w:line="260"/>
        <w:jc w:val="both"/>
        <w:rPr>
          <w:sz w:val="24"/>
          <w:szCs w:val="24"/>
          <w:lang w:val="en-US"/>
        </w:rPr>
      </w:pPr>
      <w:r>
        <w:rPr>
          <w:sz w:val="24"/>
          <w:szCs w:val="24"/>
          <w:lang w:val="en-US"/>
        </w:rPr>
        <w:t>Be able to distinguish between land reform and land registration</w:t>
      </w:r>
    </w:p>
    <w:p>
      <w:pPr>
        <w:pStyle w:val="style179"/>
        <w:numPr>
          <w:ilvl w:val="0"/>
          <w:numId w:val="48"/>
        </w:numPr>
        <w:spacing w:after="3" w:lineRule="auto" w:line="260"/>
        <w:jc w:val="both"/>
        <w:rPr>
          <w:sz w:val="24"/>
          <w:szCs w:val="24"/>
          <w:lang w:val="en-US"/>
        </w:rPr>
      </w:pPr>
      <w:r>
        <w:rPr>
          <w:sz w:val="24"/>
          <w:szCs w:val="24"/>
          <w:lang w:val="en-US"/>
        </w:rPr>
        <w:t>Be able to promote land reforms</w:t>
      </w:r>
    </w:p>
    <w:p>
      <w:pPr>
        <w:pStyle w:val="style0"/>
        <w:spacing w:after="0"/>
        <w:ind w:left="-336" w:right="-2909"/>
        <w:jc w:val="both"/>
        <w:rPr>
          <w:sz w:val="24"/>
          <w:szCs w:val="24"/>
        </w:rPr>
      </w:pPr>
    </w:p>
    <w:p>
      <w:pPr>
        <w:pStyle w:val="style1"/>
        <w:ind w:left="0"/>
        <w:jc w:val="both"/>
        <w:rPr>
          <w:b/>
          <w:sz w:val="24"/>
          <w:szCs w:val="24"/>
        </w:rPr>
      </w:pPr>
      <w:r>
        <w:rPr>
          <w:b/>
          <w:sz w:val="24"/>
          <w:szCs w:val="24"/>
        </w:rPr>
        <w:t>Introduction</w:t>
      </w:r>
    </w:p>
    <w:p>
      <w:pPr>
        <w:pStyle w:val="style0"/>
        <w:spacing w:after="345" w:lineRule="auto" w:line="249"/>
        <w:ind w:left="15" w:right="516"/>
        <w:jc w:val="both"/>
        <w:rPr>
          <w:sz w:val="24"/>
          <w:szCs w:val="24"/>
        </w:rPr>
      </w:pPr>
    </w:p>
    <w:p>
      <w:pPr>
        <w:pStyle w:val="style0"/>
        <w:spacing w:after="345" w:lineRule="auto" w:line="249"/>
        <w:ind w:left="15" w:right="516"/>
        <w:jc w:val="both"/>
        <w:rPr>
          <w:sz w:val="24"/>
          <w:szCs w:val="24"/>
        </w:rPr>
      </w:pPr>
      <w:r>
        <w:rPr>
          <w:sz w:val="24"/>
          <w:szCs w:val="24"/>
        </w:rPr>
        <w:t xml:space="preserve">Land tenure is the period or conditions or terms under which land is owned and used in given society. or, the pattern and structure of ownership of land in a given society. Different have different land tenure systems. A Land tenure system should answer the following key es questions about land. </w:t>
      </w:r>
    </w:p>
    <w:p>
      <w:pPr>
        <w:pStyle w:val="style179"/>
        <w:numPr>
          <w:ilvl w:val="0"/>
          <w:numId w:val="49"/>
        </w:numPr>
        <w:spacing w:after="3" w:lineRule="auto" w:line="261"/>
        <w:ind w:right="14"/>
        <w:jc w:val="both"/>
        <w:rPr>
          <w:sz w:val="24"/>
          <w:szCs w:val="24"/>
        </w:rPr>
      </w:pPr>
      <w:r>
        <w:rPr>
          <w:sz w:val="24"/>
          <w:szCs w:val="24"/>
          <w:lang w:val="en-US"/>
        </w:rPr>
        <w:t>Who owns land?</w:t>
      </w:r>
    </w:p>
    <w:p>
      <w:pPr>
        <w:pStyle w:val="style179"/>
        <w:numPr>
          <w:ilvl w:val="0"/>
          <w:numId w:val="49"/>
        </w:numPr>
        <w:spacing w:after="3" w:lineRule="auto" w:line="261"/>
        <w:ind w:right="14"/>
        <w:jc w:val="both"/>
        <w:rPr>
          <w:sz w:val="24"/>
          <w:szCs w:val="24"/>
        </w:rPr>
      </w:pPr>
      <w:r>
        <w:rPr>
          <w:sz w:val="24"/>
          <w:szCs w:val="24"/>
        </w:rPr>
        <w:t>How can land be acquired and disposed of? In E. Africa land can be acquired in one</w:t>
      </w:r>
      <w:r>
        <w:rPr>
          <w:sz w:val="24"/>
          <w:szCs w:val="24"/>
          <w:lang w:val="en-US"/>
        </w:rPr>
        <w:t xml:space="preserve"> </w:t>
      </w:r>
      <w:r>
        <w:rPr>
          <w:sz w:val="24"/>
          <w:szCs w:val="24"/>
        </w:rPr>
        <w:t>following ways; buying from owner who holds a title deed, renting, inheriting from ancestors, being a number of cooperative, being member of community, or as a squatter</w:t>
      </w:r>
      <w:r>
        <w:rPr>
          <w:sz w:val="24"/>
          <w:szCs w:val="24"/>
          <w:lang w:val="en-US"/>
        </w:rPr>
        <w:t>.</w:t>
      </w:r>
    </w:p>
    <w:p>
      <w:pPr>
        <w:pStyle w:val="style179"/>
        <w:numPr>
          <w:ilvl w:val="0"/>
          <w:numId w:val="49"/>
        </w:numPr>
        <w:spacing w:after="3" w:lineRule="auto" w:line="261"/>
        <w:ind w:right="14"/>
        <w:jc w:val="both"/>
        <w:rPr>
          <w:sz w:val="24"/>
          <w:szCs w:val="24"/>
        </w:rPr>
      </w:pPr>
      <w:r>
        <w:rPr>
          <w:sz w:val="24"/>
          <w:szCs w:val="24"/>
        </w:rPr>
        <w:t xml:space="preserve">How is ownership passed on from one owner to </w:t>
      </w:r>
      <w:r>
        <w:rPr>
          <w:sz w:val="24"/>
          <w:szCs w:val="24"/>
        </w:rPr>
        <w:t>another?</w:t>
      </w:r>
    </w:p>
    <w:p>
      <w:pPr>
        <w:pStyle w:val="style179"/>
        <w:spacing w:after="3" w:lineRule="auto" w:line="261"/>
        <w:ind w:left="1058" w:right="14"/>
        <w:jc w:val="both"/>
        <w:rPr>
          <w:sz w:val="24"/>
          <w:szCs w:val="24"/>
        </w:rPr>
      </w:pPr>
    </w:p>
    <w:p>
      <w:pPr>
        <w:pStyle w:val="style2"/>
        <w:ind w:left="19" w:firstLine="0"/>
        <w:jc w:val="both"/>
        <w:rPr>
          <w:rFonts w:ascii="Times New Roman" w:cs="Times New Roman" w:hAnsi="Times New Roman"/>
          <w:b/>
          <w:sz w:val="24"/>
          <w:szCs w:val="24"/>
        </w:rPr>
      </w:pPr>
      <w:r>
        <w:rPr>
          <w:rFonts w:ascii="Times New Roman" w:cs="Times New Roman" w:eastAsia="Times New Roman" w:hAnsi="Times New Roman"/>
          <w:b/>
          <w:sz w:val="24"/>
          <w:szCs w:val="24"/>
        </w:rPr>
        <w:t>Systems of Land Tenure in Uganda</w:t>
      </w:r>
    </w:p>
    <w:p>
      <w:pPr>
        <w:pStyle w:val="style0"/>
        <w:spacing w:after="146" w:lineRule="auto" w:line="261"/>
        <w:ind w:left="5" w:right="14"/>
        <w:jc w:val="both"/>
        <w:rPr>
          <w:sz w:val="24"/>
          <w:szCs w:val="24"/>
        </w:rPr>
      </w:pPr>
      <w:r>
        <w:rPr>
          <w:sz w:val="24"/>
          <w:szCs w:val="24"/>
        </w:rPr>
        <w:t>The land act 1998 identifies the four forms of land tenure systems in Uganda which include customary, leasehold, freehold and mailo.</w:t>
      </w:r>
    </w:p>
    <w:p>
      <w:pPr>
        <w:pStyle w:val="style0"/>
        <w:spacing w:after="3" w:lineRule="auto" w:line="260"/>
        <w:ind w:left="16" w:hanging="10"/>
        <w:jc w:val="both"/>
        <w:rPr>
          <w:b/>
          <w:sz w:val="24"/>
          <w:szCs w:val="24"/>
        </w:rPr>
      </w:pPr>
      <w:r>
        <w:rPr>
          <w:b/>
          <w:sz w:val="24"/>
          <w:szCs w:val="24"/>
        </w:rPr>
        <w:t>Customary (Communal) Land Tenure System</w:t>
      </w:r>
    </w:p>
    <w:p>
      <w:pPr>
        <w:pStyle w:val="style0"/>
        <w:spacing w:after="65" w:lineRule="auto" w:line="261"/>
        <w:ind w:left="5" w:right="216"/>
        <w:jc w:val="both"/>
        <w:rPr>
          <w:sz w:val="24"/>
          <w:szCs w:val="24"/>
        </w:rPr>
      </w:pPr>
      <w:r>
        <w:rPr>
          <w:sz w:val="24"/>
          <w:szCs w:val="24"/>
        </w:rPr>
        <w:t xml:space="preserve">Customary tenure is the most common tenure system in Uganda whereby access to </w:t>
      </w:r>
      <w:r>
        <w:rPr>
          <w:sz w:val="24"/>
          <w:szCs w:val="24"/>
        </w:rPr>
        <w:t>land.</w:t>
      </w:r>
      <w:r>
        <w:rPr>
          <w:sz w:val="24"/>
          <w:szCs w:val="24"/>
        </w:rPr>
        <w:t xml:space="preserve"> "governed by the customs, rules, and regulations of the community." Holders of land under </w:t>
      </w:r>
      <w:r>
        <w:rPr>
          <w:sz w:val="24"/>
          <w:szCs w:val="24"/>
        </w:rPr>
        <w:t>the</w:t>
      </w:r>
      <w:r>
        <w:rPr>
          <w:sz w:val="24"/>
          <w:szCs w:val="24"/>
        </w:rPr>
        <w:t xml:space="preserve"> customary system do not have a formal title to the land they use, but generally have secure </w:t>
      </w:r>
      <w:r>
        <w:rPr>
          <w:sz w:val="24"/>
          <w:szCs w:val="24"/>
        </w:rPr>
        <w:t>tenure</w:t>
      </w:r>
      <w:r>
        <w:rPr>
          <w:sz w:val="24"/>
          <w:szCs w:val="24"/>
          <w:lang w:val="en-US"/>
        </w:rPr>
        <w:t>.</w:t>
      </w:r>
      <w:r>
        <w:rPr>
          <w:sz w:val="24"/>
          <w:szCs w:val="24"/>
        </w:rPr>
        <w:t xml:space="preserve"> This form of land ownership is common in the northern parts of the country.</w:t>
      </w:r>
    </w:p>
    <w:p>
      <w:pPr>
        <w:pStyle w:val="style0"/>
        <w:spacing w:after="72" w:lineRule="auto" w:line="253"/>
        <w:jc w:val="both"/>
        <w:rPr>
          <w:sz w:val="24"/>
          <w:szCs w:val="24"/>
        </w:rPr>
      </w:pPr>
      <w:r>
        <w:rPr>
          <w:sz w:val="24"/>
          <w:szCs w:val="24"/>
        </w:rPr>
        <w:t>Land is held as a communal resource. All members of the community are free to use the land for acceptable activities. The land is held by communities in form of clans, tribes or. families. Because of communal ownership, individual developments on the land like fencing, construction of permanent structures and planting of long term (perennial) crops is not possible.</w:t>
      </w:r>
    </w:p>
    <w:p>
      <w:pPr>
        <w:pStyle w:val="style0"/>
        <w:spacing w:after="3" w:lineRule="auto" w:line="260"/>
        <w:ind w:left="16" w:hanging="10"/>
        <w:jc w:val="both"/>
        <w:rPr>
          <w:sz w:val="24"/>
          <w:szCs w:val="24"/>
        </w:rPr>
      </w:pPr>
    </w:p>
    <w:p>
      <w:pPr>
        <w:pStyle w:val="style0"/>
        <w:spacing w:after="3" w:lineRule="auto" w:line="260"/>
        <w:ind w:left="16" w:hanging="10"/>
        <w:jc w:val="both"/>
        <w:rPr>
          <w:b/>
          <w:sz w:val="24"/>
          <w:szCs w:val="24"/>
        </w:rPr>
      </w:pPr>
      <w:r>
        <w:rPr>
          <w:b/>
          <w:sz w:val="24"/>
          <w:szCs w:val="24"/>
        </w:rPr>
        <w:t>Advantages of customary land tenure</w:t>
      </w:r>
    </w:p>
    <w:p>
      <w:pPr>
        <w:pStyle w:val="style0"/>
        <w:numPr>
          <w:ilvl w:val="0"/>
          <w:numId w:val="5"/>
        </w:numPr>
        <w:spacing w:after="3" w:lineRule="auto" w:line="261"/>
        <w:ind w:right="14" w:hanging="366"/>
        <w:jc w:val="both"/>
        <w:rPr>
          <w:sz w:val="24"/>
          <w:szCs w:val="24"/>
        </w:rPr>
      </w:pPr>
      <w:r>
        <w:rPr>
          <w:sz w:val="24"/>
          <w:szCs w:val="24"/>
        </w:rPr>
        <w:t>Even the poor people who cannot afford the cost of owning land under freehold or leasehold land tenure system can get access to land under customary land tenure system.</w:t>
      </w:r>
    </w:p>
    <w:p>
      <w:pPr>
        <w:pStyle w:val="style0"/>
        <w:numPr>
          <w:ilvl w:val="0"/>
          <w:numId w:val="5"/>
        </w:numPr>
        <w:spacing w:after="3" w:lineRule="auto" w:line="261"/>
        <w:ind w:right="14" w:hanging="366"/>
        <w:jc w:val="both"/>
        <w:rPr>
          <w:sz w:val="24"/>
          <w:szCs w:val="24"/>
        </w:rPr>
      </w:pPr>
      <w:r>
        <w:rPr>
          <w:sz w:val="24"/>
          <w:szCs w:val="24"/>
        </w:rPr>
        <w:t>The system fosters cooperation and unity among the land users.</w:t>
      </w:r>
    </w:p>
    <w:p>
      <w:pPr>
        <w:pStyle w:val="style0"/>
        <w:numPr>
          <w:ilvl w:val="0"/>
          <w:numId w:val="5"/>
        </w:numPr>
        <w:spacing w:after="3" w:lineRule="auto" w:line="261"/>
        <w:ind w:right="14" w:hanging="366"/>
        <w:jc w:val="both"/>
        <w:rPr>
          <w:sz w:val="24"/>
          <w:szCs w:val="24"/>
        </w:rPr>
      </w:pPr>
      <w:r>
        <w:rPr>
          <w:sz w:val="24"/>
          <w:szCs w:val="24"/>
        </w:rPr>
        <w:t>Effective land utilization is realized unlike in freehold and leasehold land tenure systems where a person may hoard land. In customary land tenure system, chiefs or clan leaders identify idle land and distribute it to people for utilization.</w:t>
      </w:r>
    </w:p>
    <w:p>
      <w:pPr>
        <w:pStyle w:val="style0"/>
        <w:numPr>
          <w:ilvl w:val="0"/>
          <w:numId w:val="6"/>
        </w:numPr>
        <w:spacing w:after="3" w:lineRule="auto" w:line="261"/>
        <w:ind w:left="567" w:right="14" w:hanging="422"/>
        <w:jc w:val="both"/>
        <w:rPr>
          <w:sz w:val="24"/>
          <w:szCs w:val="24"/>
        </w:rPr>
      </w:pPr>
      <w:r>
        <w:rPr>
          <w:sz w:val="24"/>
          <w:szCs w:val="24"/>
        </w:rPr>
        <w:t>It minimizes the risk of losing land through collateral mortgage/security.</w:t>
      </w:r>
    </w:p>
    <w:p>
      <w:pPr>
        <w:pStyle w:val="style0"/>
        <w:numPr>
          <w:ilvl w:val="0"/>
          <w:numId w:val="6"/>
        </w:numPr>
        <w:spacing w:after="61" w:lineRule="auto" w:line="261"/>
        <w:ind w:left="567" w:right="14" w:hanging="422"/>
        <w:jc w:val="both"/>
        <w:rPr>
          <w:sz w:val="24"/>
          <w:szCs w:val="24"/>
        </w:rPr>
      </w:pPr>
      <w:r>
        <w:rPr>
          <w:sz w:val="24"/>
          <w:szCs w:val="24"/>
        </w:rPr>
        <w:t>It ensures grazing rights to all.</w:t>
      </w:r>
    </w:p>
    <w:p>
      <w:pPr>
        <w:pStyle w:val="style0"/>
        <w:spacing w:after="61" w:lineRule="auto" w:line="261"/>
        <w:ind w:left="567" w:right="14"/>
        <w:jc w:val="both"/>
        <w:rPr>
          <w:sz w:val="24"/>
          <w:szCs w:val="24"/>
        </w:rPr>
      </w:pPr>
    </w:p>
    <w:p>
      <w:pPr>
        <w:pStyle w:val="style0"/>
        <w:spacing w:after="3" w:lineRule="auto" w:line="260"/>
        <w:ind w:left="16" w:hanging="10"/>
        <w:jc w:val="both"/>
        <w:rPr>
          <w:b/>
          <w:sz w:val="24"/>
          <w:szCs w:val="24"/>
        </w:rPr>
      </w:pPr>
      <w:r>
        <w:rPr>
          <w:b/>
          <w:sz w:val="24"/>
          <w:szCs w:val="24"/>
        </w:rPr>
        <w:t>Disadvantages of customary land tenure</w:t>
      </w:r>
    </w:p>
    <w:p>
      <w:pPr>
        <w:pStyle w:val="style0"/>
        <w:numPr>
          <w:ilvl w:val="0"/>
          <w:numId w:val="7"/>
        </w:numPr>
        <w:spacing w:after="3" w:lineRule="auto" w:line="261"/>
        <w:ind w:left="592" w:right="14" w:hanging="432"/>
        <w:jc w:val="both"/>
        <w:rPr>
          <w:sz w:val="24"/>
          <w:szCs w:val="24"/>
        </w:rPr>
      </w:pPr>
      <w:r>
        <w:rPr>
          <w:sz w:val="24"/>
          <w:szCs w:val="24"/>
        </w:rPr>
        <w:t>Over</w:t>
      </w:r>
      <w:r>
        <w:rPr>
          <w:sz w:val="24"/>
          <w:szCs w:val="24"/>
        </w:rPr>
        <w:t xml:space="preserve"> stocking and over grazing can easily take place due to uncontrolled number </w:t>
      </w:r>
      <w:r>
        <w:rPr>
          <w:sz w:val="24"/>
          <w:szCs w:val="24"/>
        </w:rPr>
        <w:t>of</w:t>
      </w:r>
      <w:r>
        <w:rPr>
          <w:sz w:val="24"/>
          <w:szCs w:val="24"/>
        </w:rPr>
        <w:t xml:space="preserve"> </w:t>
      </w:r>
      <w:r>
        <w:rPr>
          <w:sz w:val="24"/>
          <w:szCs w:val="24"/>
        </w:rPr>
        <w:t>stocks</w:t>
      </w:r>
      <w:r>
        <w:rPr>
          <w:sz w:val="24"/>
          <w:szCs w:val="24"/>
        </w:rPr>
        <w:t xml:space="preserve"> from the communities on the land.</w:t>
      </w:r>
    </w:p>
    <w:p>
      <w:pPr>
        <w:pStyle w:val="style0"/>
        <w:numPr>
          <w:ilvl w:val="0"/>
          <w:numId w:val="7"/>
        </w:numPr>
        <w:spacing w:after="3" w:lineRule="auto" w:line="261"/>
        <w:ind w:left="592" w:right="14" w:hanging="432"/>
        <w:jc w:val="both"/>
        <w:rPr>
          <w:sz w:val="24"/>
          <w:szCs w:val="24"/>
        </w:rPr>
      </w:pPr>
      <w:r>
        <w:rPr>
          <w:sz w:val="24"/>
          <w:szCs w:val="24"/>
        </w:rPr>
        <w:t xml:space="preserve">Because the land does not belong to an individual, there is no incentive to manage and develop the land. Farmers do not risk developing the land since they can be driven away </w:t>
      </w:r>
      <w:r>
        <w:rPr>
          <w:sz w:val="24"/>
          <w:szCs w:val="24"/>
        </w:rPr>
        <w:t>from</w:t>
      </w:r>
      <w:r>
        <w:rPr>
          <w:sz w:val="24"/>
          <w:szCs w:val="24"/>
        </w:rPr>
        <w:t xml:space="preserve"> the land at any time.</w:t>
      </w:r>
    </w:p>
    <w:p>
      <w:pPr>
        <w:pStyle w:val="style0"/>
        <w:numPr>
          <w:ilvl w:val="0"/>
          <w:numId w:val="7"/>
        </w:numPr>
        <w:spacing w:after="3" w:lineRule="auto" w:line="260"/>
        <w:ind w:left="592" w:right="14" w:hanging="432"/>
        <w:jc w:val="both"/>
        <w:rPr>
          <w:sz w:val="24"/>
          <w:szCs w:val="24"/>
        </w:rPr>
      </w:pPr>
      <w:r>
        <w:rPr>
          <w:sz w:val="24"/>
          <w:szCs w:val="24"/>
        </w:rPr>
        <w:t>Because an individual does not possess a title deed for the ownership of the land, it is difficult to use such land as mortgage to secure a loan from financial institutions.</w:t>
      </w:r>
    </w:p>
    <w:p>
      <w:pPr>
        <w:pStyle w:val="style0"/>
        <w:numPr>
          <w:ilvl w:val="0"/>
          <w:numId w:val="7"/>
        </w:numPr>
        <w:spacing w:after="12" w:lineRule="auto" w:line="248"/>
        <w:ind w:left="592" w:right="14" w:hanging="432"/>
        <w:jc w:val="both"/>
        <w:rPr>
          <w:sz w:val="24"/>
          <w:szCs w:val="24"/>
        </w:rPr>
      </w:pPr>
      <w:r>
        <w:rPr>
          <w:sz w:val="24"/>
          <w:szCs w:val="24"/>
        </w:rPr>
        <w:t xml:space="preserve">Introduction of new farm techniques and new production modes such as enclosing </w:t>
      </w:r>
      <w:r>
        <w:rPr>
          <w:sz w:val="24"/>
          <w:szCs w:val="24"/>
        </w:rPr>
        <w:t>the</w:t>
      </w:r>
      <w:r>
        <w:rPr>
          <w:sz w:val="24"/>
          <w:szCs w:val="24"/>
          <w:lang w:val="en-US"/>
        </w:rPr>
        <w:t xml:space="preserve"> land</w:t>
      </w:r>
      <w:r>
        <w:rPr>
          <w:sz w:val="24"/>
          <w:szCs w:val="24"/>
          <w:vertAlign w:val="superscript"/>
        </w:rPr>
        <w:t xml:space="preserve"> </w:t>
      </w:r>
      <w:r>
        <w:rPr>
          <w:sz w:val="24"/>
          <w:szCs w:val="24"/>
        </w:rPr>
        <w:t>by fencing is made impossible.</w:t>
      </w:r>
    </w:p>
    <w:p>
      <w:pPr>
        <w:pStyle w:val="style0"/>
        <w:numPr>
          <w:ilvl w:val="0"/>
          <w:numId w:val="7"/>
        </w:numPr>
        <w:spacing w:after="3" w:lineRule="auto" w:line="261"/>
        <w:ind w:left="592" w:right="14" w:hanging="432"/>
        <w:jc w:val="both"/>
        <w:rPr>
          <w:sz w:val="24"/>
          <w:szCs w:val="24"/>
        </w:rPr>
      </w:pPr>
      <w:r>
        <w:rPr>
          <w:sz w:val="24"/>
          <w:szCs w:val="24"/>
        </w:rPr>
        <w:t xml:space="preserve">Over cropping and land degradation is experienced in areas of high population </w:t>
      </w:r>
      <w:r>
        <w:rPr>
          <w:sz w:val="24"/>
          <w:szCs w:val="24"/>
          <w:lang w:val="en-US"/>
        </w:rPr>
        <w:t>pressure.</w:t>
      </w:r>
    </w:p>
    <w:p>
      <w:pPr>
        <w:pStyle w:val="style0"/>
        <w:spacing w:after="3" w:lineRule="auto" w:line="261"/>
        <w:ind w:right="14"/>
        <w:jc w:val="both"/>
        <w:rPr>
          <w:sz w:val="24"/>
          <w:szCs w:val="24"/>
        </w:rPr>
      </w:pPr>
      <w:r>
        <w:rPr>
          <w:sz w:val="24"/>
          <w:szCs w:val="24"/>
        </w:rPr>
        <w:t>vi. Increases land fragmentation especially in areas of high population pressure.</w:t>
      </w:r>
    </w:p>
    <w:p>
      <w:pPr>
        <w:pStyle w:val="style0"/>
        <w:spacing w:after="146" w:lineRule="auto" w:line="260"/>
        <w:ind w:left="94" w:hanging="10"/>
        <w:jc w:val="both"/>
        <w:rPr>
          <w:sz w:val="24"/>
          <w:szCs w:val="24"/>
          <w:lang w:val="en-US"/>
        </w:rPr>
      </w:pPr>
      <w:r>
        <w:rPr>
          <w:sz w:val="24"/>
          <w:szCs w:val="24"/>
        </w:rPr>
        <w:t xml:space="preserve">vii. Usually conflicts may arise between the cultivators and pastoralists due to lack </w:t>
      </w:r>
      <w:r>
        <w:rPr>
          <w:sz w:val="24"/>
          <w:szCs w:val="24"/>
          <w:lang w:val="en-US"/>
        </w:rPr>
        <w:t>o</w:t>
      </w:r>
      <w:r>
        <w:rPr>
          <w:sz w:val="24"/>
          <w:szCs w:val="24"/>
        </w:rPr>
        <w:t>f fe</w:t>
      </w:r>
      <w:r>
        <w:rPr>
          <w:sz w:val="24"/>
          <w:szCs w:val="24"/>
          <w:lang w:val="en-US"/>
        </w:rPr>
        <w:t>ncing.</w:t>
      </w:r>
    </w:p>
    <w:p>
      <w:pPr>
        <w:pStyle w:val="style0"/>
        <w:spacing w:after="3" w:lineRule="auto" w:line="260"/>
        <w:ind w:left="85" w:hanging="10"/>
        <w:jc w:val="both"/>
        <w:rPr>
          <w:b/>
          <w:sz w:val="24"/>
          <w:szCs w:val="24"/>
        </w:rPr>
      </w:pPr>
      <w:r>
        <w:rPr>
          <w:b/>
          <w:sz w:val="24"/>
          <w:szCs w:val="24"/>
        </w:rPr>
        <w:t>Leasehold Land Tenure System</w:t>
      </w:r>
    </w:p>
    <w:p>
      <w:pPr>
        <w:pStyle w:val="style0"/>
        <w:spacing w:after="16" w:lineRule="auto" w:line="248"/>
        <w:ind w:right="43"/>
        <w:jc w:val="both"/>
        <w:rPr>
          <w:sz w:val="24"/>
          <w:szCs w:val="24"/>
        </w:rPr>
      </w:pPr>
      <w:r>
        <w:rPr>
          <w:sz w:val="24"/>
          <w:szCs w:val="24"/>
        </w:rPr>
        <w:t xml:space="preserve">Under this system land is owned by landlords who lease it out to those willing to use it </w:t>
      </w:r>
      <w:r>
        <w:rPr>
          <w:sz w:val="24"/>
          <w:szCs w:val="24"/>
          <w:lang w:val="en-US"/>
        </w:rPr>
        <w:t>for a given</w:t>
      </w:r>
      <w:r>
        <w:rPr>
          <w:sz w:val="24"/>
          <w:szCs w:val="24"/>
          <w:vertAlign w:val="superscript"/>
        </w:rPr>
        <w:t xml:space="preserve"> </w:t>
      </w:r>
      <w:r>
        <w:rPr>
          <w:sz w:val="24"/>
          <w:szCs w:val="24"/>
        </w:rPr>
        <w:t>period of time. The tenant pays rent to the landlord as agreed. Leasehold land tenure is either short-term, taking 49 years or long-term, taking about 99 years.</w:t>
      </w:r>
      <w:r>
        <w:rPr>
          <w:sz w:val="24"/>
          <w:szCs w:val="24"/>
        </w:rPr>
        <w:t xml:space="preserve"> </w:t>
      </w:r>
    </w:p>
    <w:p>
      <w:pPr>
        <w:pStyle w:val="style0"/>
        <w:spacing w:after="16" w:lineRule="auto" w:line="248"/>
        <w:ind w:right="43"/>
        <w:jc w:val="both"/>
        <w:rPr>
          <w:sz w:val="24"/>
          <w:szCs w:val="24"/>
        </w:rPr>
      </w:pPr>
    </w:p>
    <w:p>
      <w:pPr>
        <w:pStyle w:val="style0"/>
        <w:spacing w:after="16" w:lineRule="auto" w:line="248"/>
        <w:ind w:right="43"/>
        <w:jc w:val="both"/>
        <w:rPr>
          <w:b/>
          <w:sz w:val="24"/>
          <w:szCs w:val="24"/>
        </w:rPr>
      </w:pPr>
      <w:r>
        <w:rPr>
          <w:b/>
          <w:sz w:val="24"/>
          <w:szCs w:val="24"/>
        </w:rPr>
        <w:t>Disadvantages of leasehold tenure</w:t>
      </w:r>
    </w:p>
    <w:p>
      <w:pPr>
        <w:pStyle w:val="style0"/>
        <w:numPr>
          <w:ilvl w:val="0"/>
          <w:numId w:val="8"/>
        </w:numPr>
        <w:spacing w:after="11" w:lineRule="auto" w:line="248"/>
        <w:ind w:right="78" w:hanging="424"/>
        <w:jc w:val="both"/>
        <w:rPr>
          <w:sz w:val="24"/>
          <w:szCs w:val="24"/>
        </w:rPr>
      </w:pPr>
      <w:r>
        <w:rPr>
          <w:sz w:val="24"/>
          <w:szCs w:val="24"/>
        </w:rPr>
        <w:t>Landlords usually exploit tenants by charging high rent which discourages them resulting into low productivity of land.</w:t>
      </w:r>
    </w:p>
    <w:p>
      <w:pPr>
        <w:pStyle w:val="style0"/>
        <w:numPr>
          <w:ilvl w:val="0"/>
          <w:numId w:val="8"/>
        </w:numPr>
        <w:spacing w:after="9" w:lineRule="auto" w:line="249"/>
        <w:ind w:right="78" w:hanging="424"/>
        <w:jc w:val="both"/>
        <w:rPr>
          <w:sz w:val="24"/>
          <w:szCs w:val="24"/>
        </w:rPr>
      </w:pPr>
      <w:r>
        <w:rPr>
          <w:sz w:val="24"/>
          <w:szCs w:val="24"/>
        </w:rPr>
        <w:t>It results into landlessness and poverty especially when landlords evict people at short notice.</w:t>
      </w:r>
    </w:p>
    <w:p>
      <w:pPr>
        <w:pStyle w:val="style0"/>
        <w:numPr>
          <w:ilvl w:val="0"/>
          <w:numId w:val="8"/>
        </w:numPr>
        <w:spacing w:after="40" w:lineRule="auto" w:line="249"/>
        <w:ind w:right="78" w:hanging="424"/>
        <w:jc w:val="both"/>
        <w:rPr>
          <w:sz w:val="24"/>
          <w:szCs w:val="24"/>
        </w:rPr>
      </w:pPr>
      <w:r>
        <w:rPr>
          <w:sz w:val="24"/>
          <w:szCs w:val="24"/>
        </w:rPr>
        <w:t>Mishandling of land by tenants since they know that the land is not theirs. This results into decline in soil fertility, and soil degradation.</w:t>
      </w:r>
    </w:p>
    <w:p>
      <w:pPr>
        <w:pStyle w:val="style0"/>
        <w:numPr>
          <w:ilvl w:val="0"/>
          <w:numId w:val="8"/>
        </w:numPr>
        <w:spacing w:lineRule="auto" w:line="248"/>
        <w:ind w:right="78" w:hanging="424"/>
        <w:jc w:val="both"/>
        <w:rPr>
          <w:sz w:val="24"/>
          <w:szCs w:val="24"/>
        </w:rPr>
      </w:pPr>
      <w:r>
        <w:rPr>
          <w:sz w:val="24"/>
          <w:szCs w:val="24"/>
        </w:rPr>
        <w:t>Landlord may be tempted to rent their land to small scale farmers, encouraging small scale production.</w:t>
      </w:r>
    </w:p>
    <w:p>
      <w:pPr>
        <w:pStyle w:val="style0"/>
        <w:spacing w:after="5" w:lineRule="auto" w:line="271"/>
        <w:jc w:val="both"/>
        <w:rPr>
          <w:b/>
          <w:sz w:val="24"/>
          <w:szCs w:val="24"/>
        </w:rPr>
      </w:pPr>
      <w:r>
        <w:rPr>
          <w:b/>
          <w:sz w:val="24"/>
          <w:szCs w:val="24"/>
        </w:rPr>
        <w:t>Freehold Land Tenure System</w:t>
      </w:r>
    </w:p>
    <w:p>
      <w:pPr>
        <w:pStyle w:val="style0"/>
        <w:spacing w:after="58" w:lineRule="auto" w:line="248"/>
        <w:ind w:left="9" w:right="14"/>
        <w:jc w:val="both"/>
        <w:rPr>
          <w:sz w:val="24"/>
          <w:szCs w:val="24"/>
        </w:rPr>
      </w:pPr>
      <w:r>
        <w:rPr>
          <w:sz w:val="24"/>
          <w:szCs w:val="24"/>
        </w:rPr>
        <w:t xml:space="preserve">Freehold tenure is a system whereby owners of the land have a title to their land which allows them to hold the registered land indefinitely. The landowner is given complete rights to use, sell, lease, transfer, subdivide, mortgage and donate the land as they see fit, so long as it is done in a manner consistent with the laws of Uganda. </w:t>
      </w:r>
      <w:r>
        <w:rPr>
          <w:noProof/>
          <w:sz w:val="24"/>
          <w:szCs w:val="24"/>
        </w:rPr>
        <w:drawing>
          <wp:inline distL="0" distT="0" distB="0" distR="0">
            <wp:extent cx="5983" cy="11960"/>
            <wp:effectExtent l="0" t="0" r="0" b="0"/>
            <wp:docPr id="1051" name="Picture 625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62569"/>
                    <pic:cNvPicPr/>
                  </pic:nvPicPr>
                  <pic:blipFill>
                    <a:blip r:embed="rId26" cstate="print"/>
                    <a:srcRect l="0" t="0" r="0" b="0"/>
                    <a:stretch/>
                  </pic:blipFill>
                  <pic:spPr>
                    <a:xfrm rot="0">
                      <a:off x="0" y="0"/>
                      <a:ext cx="5983" cy="11960"/>
                    </a:xfrm>
                    <a:prstGeom prst="rect"/>
                  </pic:spPr>
                </pic:pic>
              </a:graphicData>
            </a:graphic>
          </wp:inline>
        </w:drawing>
      </w:r>
    </w:p>
    <w:p>
      <w:pPr>
        <w:pStyle w:val="style0"/>
        <w:spacing w:after="9" w:lineRule="auto" w:line="249"/>
        <w:ind w:left="15" w:right="14" w:firstLine="9"/>
        <w:jc w:val="both"/>
        <w:rPr>
          <w:sz w:val="24"/>
          <w:szCs w:val="24"/>
        </w:rPr>
      </w:pPr>
    </w:p>
    <w:p>
      <w:pPr>
        <w:pStyle w:val="style0"/>
        <w:spacing w:after="9" w:lineRule="auto" w:line="249"/>
        <w:ind w:left="15" w:right="14" w:firstLine="9"/>
        <w:jc w:val="both"/>
        <w:rPr>
          <w:b/>
          <w:sz w:val="24"/>
          <w:szCs w:val="24"/>
        </w:rPr>
      </w:pPr>
      <w:r>
        <w:rPr>
          <w:b/>
          <w:sz w:val="24"/>
          <w:szCs w:val="24"/>
        </w:rPr>
        <w:t>Advantages of freehold land tenure system</w:t>
      </w:r>
    </w:p>
    <w:p>
      <w:pPr>
        <w:pStyle w:val="style179"/>
        <w:numPr>
          <w:ilvl w:val="0"/>
          <w:numId w:val="50"/>
        </w:numPr>
        <w:spacing w:after="46" w:lineRule="auto" w:line="248"/>
        <w:ind w:right="839"/>
        <w:jc w:val="both"/>
        <w:rPr>
          <w:sz w:val="24"/>
          <w:szCs w:val="24"/>
        </w:rPr>
      </w:pPr>
      <w:r>
        <w:rPr>
          <w:sz w:val="24"/>
          <w:szCs w:val="24"/>
        </w:rPr>
        <w:t>The title deed provided can be used as collateral security to acquire loans from banks.</w:t>
      </w:r>
    </w:p>
    <w:p>
      <w:pPr>
        <w:pStyle w:val="style179"/>
        <w:numPr>
          <w:ilvl w:val="0"/>
          <w:numId w:val="50"/>
        </w:numPr>
        <w:spacing w:after="46" w:lineRule="auto" w:line="248"/>
        <w:ind w:right="839"/>
        <w:jc w:val="both"/>
        <w:rPr>
          <w:sz w:val="24"/>
          <w:szCs w:val="24"/>
        </w:rPr>
      </w:pPr>
      <w:r>
        <w:rPr>
          <w:sz w:val="24"/>
          <w:szCs w:val="24"/>
        </w:rPr>
        <w:t>Land can easily be passed on to the next of keen. iii. It settles and avoids boarder disputes.</w:t>
      </w:r>
    </w:p>
    <w:p>
      <w:pPr>
        <w:pStyle w:val="style179"/>
        <w:numPr>
          <w:ilvl w:val="0"/>
          <w:numId w:val="50"/>
        </w:numPr>
        <w:spacing w:after="46" w:lineRule="auto" w:line="248"/>
        <w:ind w:right="839"/>
        <w:jc w:val="both"/>
        <w:rPr>
          <w:sz w:val="24"/>
          <w:szCs w:val="24"/>
        </w:rPr>
      </w:pPr>
      <w:r>
        <w:rPr>
          <w:sz w:val="24"/>
          <w:szCs w:val="24"/>
        </w:rPr>
        <w:t>It facilitates consolidation of fragmented land.</w:t>
      </w:r>
    </w:p>
    <w:p>
      <w:pPr>
        <w:pStyle w:val="style179"/>
        <w:numPr>
          <w:ilvl w:val="0"/>
          <w:numId w:val="50"/>
        </w:numPr>
        <w:spacing w:after="46" w:lineRule="auto" w:line="248"/>
        <w:ind w:right="839"/>
        <w:jc w:val="both"/>
        <w:rPr>
          <w:sz w:val="24"/>
          <w:szCs w:val="24"/>
        </w:rPr>
      </w:pPr>
      <w:r>
        <w:rPr>
          <w:sz w:val="24"/>
          <w:szCs w:val="24"/>
        </w:rPr>
        <w:t>It gives the owners the incentives for long term investment on the land.</w:t>
      </w:r>
    </w:p>
    <w:p>
      <w:pPr>
        <w:pStyle w:val="style0"/>
        <w:spacing w:after="16" w:lineRule="auto" w:line="248"/>
        <w:ind w:left="4" w:right="43" w:firstLine="10"/>
        <w:jc w:val="both"/>
        <w:rPr>
          <w:sz w:val="24"/>
          <w:szCs w:val="24"/>
        </w:rPr>
      </w:pPr>
    </w:p>
    <w:p>
      <w:pPr>
        <w:pStyle w:val="style0"/>
        <w:spacing w:after="16" w:lineRule="auto" w:line="248"/>
        <w:ind w:left="4" w:right="43" w:firstLine="10"/>
        <w:jc w:val="both"/>
        <w:rPr>
          <w:b/>
          <w:sz w:val="24"/>
          <w:szCs w:val="24"/>
        </w:rPr>
      </w:pPr>
      <w:r>
        <w:rPr>
          <w:b/>
          <w:sz w:val="24"/>
          <w:szCs w:val="24"/>
        </w:rPr>
        <w:t>Disadvantages of freehold</w:t>
      </w:r>
    </w:p>
    <w:p>
      <w:pPr>
        <w:pStyle w:val="style0"/>
        <w:numPr>
          <w:ilvl w:val="0"/>
          <w:numId w:val="9"/>
        </w:numPr>
        <w:spacing w:after="11" w:lineRule="auto" w:line="248"/>
        <w:ind w:right="290" w:firstLine="66"/>
        <w:jc w:val="both"/>
        <w:rPr>
          <w:sz w:val="24"/>
          <w:szCs w:val="24"/>
        </w:rPr>
      </w:pPr>
      <w:r>
        <w:rPr>
          <w:sz w:val="24"/>
          <w:szCs w:val="24"/>
        </w:rPr>
        <w:t>Where land is inherited it can lead to land fragmentation.</w:t>
      </w:r>
    </w:p>
    <w:p>
      <w:pPr>
        <w:pStyle w:val="style0"/>
        <w:numPr>
          <w:ilvl w:val="0"/>
          <w:numId w:val="9"/>
        </w:numPr>
        <w:spacing w:after="11" w:lineRule="auto" w:line="248"/>
        <w:ind w:right="290" w:firstLine="66"/>
        <w:jc w:val="both"/>
        <w:rPr>
          <w:sz w:val="24"/>
          <w:szCs w:val="24"/>
        </w:rPr>
      </w:pPr>
      <w:r>
        <w:rPr>
          <w:sz w:val="24"/>
          <w:szCs w:val="24"/>
        </w:rPr>
        <w:t>It encourages inequality in land ownership and thus leads to poor resource utilization.</w:t>
      </w:r>
    </w:p>
    <w:p>
      <w:pPr>
        <w:pStyle w:val="style0"/>
        <w:numPr>
          <w:ilvl w:val="0"/>
          <w:numId w:val="9"/>
        </w:numPr>
        <w:spacing w:after="11" w:lineRule="auto" w:line="248"/>
        <w:ind w:right="290" w:firstLine="66"/>
        <w:jc w:val="both"/>
        <w:rPr>
          <w:sz w:val="24"/>
          <w:szCs w:val="24"/>
        </w:rPr>
      </w:pPr>
      <w:r>
        <w:rPr>
          <w:sz w:val="24"/>
          <w:szCs w:val="24"/>
        </w:rPr>
        <w:t>Because land is divided into small plots, it hinders large scale commercial agriculture.</w:t>
      </w:r>
    </w:p>
    <w:p>
      <w:pPr>
        <w:pStyle w:val="style0"/>
        <w:numPr>
          <w:ilvl w:val="0"/>
          <w:numId w:val="9"/>
        </w:numPr>
        <w:spacing w:after="11" w:lineRule="auto" w:line="248"/>
        <w:ind w:right="290" w:firstLine="66"/>
        <w:jc w:val="both"/>
        <w:rPr>
          <w:sz w:val="24"/>
          <w:szCs w:val="24"/>
        </w:rPr>
      </w:pPr>
      <w:r>
        <w:rPr>
          <w:sz w:val="24"/>
          <w:szCs w:val="24"/>
        </w:rPr>
        <w:t>It encourages hoarding of land by owners</w:t>
      </w:r>
    </w:p>
    <w:p>
      <w:pPr>
        <w:pStyle w:val="style0"/>
        <w:spacing w:after="11" w:lineRule="auto" w:line="248"/>
        <w:ind w:left="9" w:right="14"/>
        <w:jc w:val="both"/>
        <w:rPr>
          <w:sz w:val="24"/>
          <w:szCs w:val="24"/>
        </w:rPr>
      </w:pPr>
    </w:p>
    <w:p>
      <w:pPr>
        <w:pStyle w:val="style0"/>
        <w:spacing w:after="11" w:lineRule="auto" w:line="248"/>
        <w:ind w:left="9" w:right="14"/>
        <w:jc w:val="both"/>
        <w:rPr>
          <w:b/>
          <w:sz w:val="24"/>
          <w:szCs w:val="24"/>
        </w:rPr>
      </w:pPr>
      <w:r>
        <w:rPr>
          <w:b/>
          <w:sz w:val="24"/>
          <w:szCs w:val="24"/>
        </w:rPr>
        <w:t>Mailo Land Tenure</w:t>
      </w:r>
    </w:p>
    <w:p>
      <w:pPr>
        <w:pStyle w:val="style0"/>
        <w:spacing w:after="140" w:lineRule="auto" w:line="248"/>
        <w:ind w:left="9" w:right="14"/>
        <w:jc w:val="both"/>
        <w:rPr>
          <w:noProof/>
          <w:sz w:val="24"/>
          <w:szCs w:val="24"/>
        </w:rPr>
      </w:pPr>
      <w:r>
        <w:rPr>
          <w:sz w:val="24"/>
          <w:szCs w:val="24"/>
        </w:rPr>
        <w:t>This system is only found in Uganda especially in the central region where land was allocated by the colonialists to chiefs and the Kabaka (</w:t>
      </w:r>
      <w:r>
        <w:rPr>
          <w:sz w:val="24"/>
          <w:szCs w:val="24"/>
          <w:lang w:val="en-US"/>
        </w:rPr>
        <w:t>K</w:t>
      </w:r>
      <w:r>
        <w:rPr>
          <w:sz w:val="24"/>
          <w:szCs w:val="24"/>
        </w:rPr>
        <w:t xml:space="preserve">ing of Buganda) under the 1900 Buganda agreement. It is locally called Mailo Land because it was allocated in chunks spanning several miles. In this system, land belongs to the royal family, chiefs and the king of Buganda. Landlords are free to sell it, pass it on to their next of kin or allow tenants to settle on it temporarily on payment of a fee called "Obusuulu" </w:t>
      </w:r>
    </w:p>
    <w:p>
      <w:pPr>
        <w:pStyle w:val="style0"/>
        <w:spacing w:after="5" w:lineRule="auto" w:line="271"/>
        <w:jc w:val="both"/>
        <w:rPr>
          <w:sz w:val="24"/>
          <w:szCs w:val="24"/>
        </w:rPr>
      </w:pPr>
    </w:p>
    <w:p>
      <w:pPr>
        <w:pStyle w:val="style0"/>
        <w:spacing w:after="5" w:lineRule="auto" w:line="271"/>
        <w:jc w:val="both"/>
        <w:rPr>
          <w:b/>
          <w:sz w:val="24"/>
          <w:szCs w:val="24"/>
        </w:rPr>
      </w:pPr>
      <w:r>
        <w:rPr>
          <w:b/>
          <w:sz w:val="24"/>
          <w:szCs w:val="24"/>
        </w:rPr>
        <w:t>Disadvantages of mailo land tenure</w:t>
      </w:r>
    </w:p>
    <w:p>
      <w:pPr>
        <w:pStyle w:val="style179"/>
        <w:numPr>
          <w:ilvl w:val="0"/>
          <w:numId w:val="10"/>
        </w:numPr>
        <w:spacing w:after="5" w:lineRule="auto" w:line="271"/>
        <w:jc w:val="both"/>
        <w:rPr>
          <w:sz w:val="24"/>
          <w:szCs w:val="24"/>
        </w:rPr>
      </w:pPr>
      <w:r>
        <w:rPr>
          <w:sz w:val="24"/>
          <w:szCs w:val="24"/>
        </w:rPr>
        <w:t>Squatters lack security of tenure and are usually evicted sometimes without being compensated.</w:t>
      </w:r>
    </w:p>
    <w:p>
      <w:pPr>
        <w:pStyle w:val="style0"/>
        <w:spacing w:after="5" w:lineRule="auto" w:line="271"/>
        <w:ind w:left="598"/>
        <w:jc w:val="both"/>
        <w:rPr>
          <w:sz w:val="24"/>
          <w:szCs w:val="24"/>
        </w:rPr>
      </w:pPr>
      <w:r>
        <w:rPr>
          <w:sz w:val="24"/>
          <w:szCs w:val="24"/>
          <w:lang w:val="en-US"/>
        </w:rPr>
        <w:t>T</w:t>
      </w:r>
      <w:r>
        <w:rPr>
          <w:sz w:val="24"/>
          <w:szCs w:val="24"/>
        </w:rPr>
        <w:t>his discourages capital intensive commercial farming.</w:t>
      </w:r>
    </w:p>
    <w:p>
      <w:pPr>
        <w:pStyle w:val="style179"/>
        <w:numPr>
          <w:ilvl w:val="0"/>
          <w:numId w:val="10"/>
        </w:numPr>
        <w:spacing w:after="11" w:lineRule="auto" w:line="248"/>
        <w:ind w:right="14"/>
        <w:jc w:val="both"/>
        <w:rPr>
          <w:sz w:val="24"/>
          <w:szCs w:val="24"/>
        </w:rPr>
      </w:pPr>
      <w:r>
        <w:rPr>
          <w:sz w:val="24"/>
          <w:szCs w:val="24"/>
        </w:rPr>
        <w:t>Most of the land owners are absentee landlords who leave the land idle and unutilized.</w:t>
      </w:r>
    </w:p>
    <w:p>
      <w:pPr>
        <w:pStyle w:val="style179"/>
        <w:numPr>
          <w:ilvl w:val="0"/>
          <w:numId w:val="10"/>
        </w:numPr>
        <w:spacing w:after="9" w:lineRule="auto" w:line="249"/>
        <w:ind w:right="14"/>
        <w:jc w:val="both"/>
        <w:rPr>
          <w:sz w:val="24"/>
          <w:szCs w:val="24"/>
        </w:rPr>
      </w:pPr>
      <w:r>
        <w:rPr>
          <w:sz w:val="24"/>
          <w:szCs w:val="24"/>
        </w:rPr>
        <w:t>Squatters are not allowed to make permanent developments on the land and this leads to under development and wastage of land.</w:t>
      </w:r>
    </w:p>
    <w:p>
      <w:pPr>
        <w:pStyle w:val="style179"/>
        <w:numPr>
          <w:ilvl w:val="0"/>
          <w:numId w:val="10"/>
        </w:numPr>
        <w:spacing w:after="57" w:lineRule="auto" w:line="249"/>
        <w:ind w:right="14"/>
        <w:jc w:val="both"/>
        <w:rPr>
          <w:sz w:val="24"/>
          <w:szCs w:val="24"/>
        </w:rPr>
      </w:pPr>
      <w:r>
        <w:rPr>
          <w:sz w:val="24"/>
          <w:szCs w:val="24"/>
        </w:rPr>
        <w:t>Conflicts between squatters and land lords over the right and usage of land are common.</w:t>
      </w:r>
    </w:p>
    <w:p>
      <w:pPr>
        <w:pStyle w:val="style0"/>
        <w:spacing w:after="11" w:lineRule="auto" w:line="248"/>
        <w:ind w:right="14"/>
        <w:jc w:val="both"/>
        <w:rPr>
          <w:sz w:val="24"/>
          <w:szCs w:val="24"/>
        </w:rPr>
      </w:pPr>
    </w:p>
    <w:p>
      <w:pPr>
        <w:pStyle w:val="style0"/>
        <w:spacing w:after="11" w:lineRule="auto" w:line="248"/>
        <w:ind w:right="14"/>
        <w:jc w:val="both"/>
        <w:rPr>
          <w:b/>
          <w:sz w:val="24"/>
          <w:szCs w:val="24"/>
        </w:rPr>
      </w:pPr>
      <w:r>
        <w:rPr>
          <w:b/>
          <w:sz w:val="24"/>
          <w:szCs w:val="24"/>
        </w:rPr>
        <w:t>How the current land tenure system has affected Agriculture production in Uganda</w:t>
      </w:r>
    </w:p>
    <w:p>
      <w:pPr>
        <w:pStyle w:val="style179"/>
        <w:numPr>
          <w:ilvl w:val="0"/>
          <w:numId w:val="51"/>
        </w:numPr>
        <w:spacing w:after="113"/>
        <w:jc w:val="both"/>
        <w:rPr>
          <w:sz w:val="24"/>
          <w:szCs w:val="24"/>
        </w:rPr>
      </w:pPr>
      <w:r>
        <w:rPr>
          <w:sz w:val="24"/>
          <w:szCs w:val="24"/>
        </w:rPr>
        <w:t xml:space="preserve">In some areas land is fragmented hence limiting mechanization. This confines </w:t>
      </w:r>
      <w:r>
        <w:rPr>
          <w:sz w:val="24"/>
          <w:szCs w:val="24"/>
        </w:rPr>
        <w:t>agriculture</w:t>
      </w:r>
      <w:r>
        <w:rPr>
          <w:sz w:val="24"/>
          <w:szCs w:val="24"/>
          <w:lang w:val="en-US"/>
        </w:rPr>
        <w:t xml:space="preserve"> production to subsistence</w:t>
      </w:r>
      <w:r>
        <w:rPr>
          <w:sz w:val="24"/>
          <w:szCs w:val="24"/>
        </w:rPr>
        <w:t xml:space="preserve"> </w:t>
      </w:r>
    </w:p>
    <w:p>
      <w:pPr>
        <w:pStyle w:val="style179"/>
        <w:numPr>
          <w:ilvl w:val="0"/>
          <w:numId w:val="51"/>
        </w:numPr>
        <w:spacing w:after="113"/>
        <w:jc w:val="both"/>
        <w:rPr>
          <w:sz w:val="24"/>
          <w:szCs w:val="24"/>
        </w:rPr>
      </w:pPr>
      <w:r>
        <w:rPr>
          <w:sz w:val="24"/>
          <w:szCs w:val="24"/>
        </w:rPr>
        <w:t>Communal land ownership encourages reckless use of land leading to problems like</w:t>
      </w:r>
      <w:r>
        <w:rPr>
          <w:sz w:val="24"/>
          <w:szCs w:val="24"/>
          <w:lang w:val="en-US"/>
        </w:rPr>
        <w:t xml:space="preserve"> overgrazing and land degradation.</w:t>
      </w:r>
    </w:p>
    <w:p>
      <w:pPr>
        <w:pStyle w:val="style179"/>
        <w:numPr>
          <w:ilvl w:val="0"/>
          <w:numId w:val="51"/>
        </w:numPr>
        <w:spacing w:after="9" w:lineRule="auto" w:line="249"/>
        <w:ind w:right="14"/>
        <w:jc w:val="both"/>
        <w:rPr>
          <w:sz w:val="24"/>
          <w:szCs w:val="24"/>
        </w:rPr>
      </w:pPr>
      <w:r>
        <w:rPr>
          <w:sz w:val="24"/>
          <w:szCs w:val="24"/>
        </w:rPr>
        <w:t>Lack of land titles hinders farmers from securing credit from financial institutions. This limits the potential of farmers to invest in production.</w:t>
      </w:r>
    </w:p>
    <w:p>
      <w:pPr>
        <w:pStyle w:val="style179"/>
        <w:numPr>
          <w:ilvl w:val="0"/>
          <w:numId w:val="51"/>
        </w:numPr>
        <w:spacing w:after="9" w:lineRule="auto" w:line="249"/>
        <w:ind w:right="14"/>
        <w:jc w:val="both"/>
        <w:rPr>
          <w:sz w:val="24"/>
          <w:szCs w:val="24"/>
        </w:rPr>
      </w:pPr>
      <w:r>
        <w:rPr>
          <w:sz w:val="24"/>
          <w:szCs w:val="24"/>
        </w:rPr>
        <w:t>Investment in agriculture is discouraged due to limited access to land by potential</w:t>
      </w:r>
      <w:r>
        <w:rPr>
          <w:sz w:val="24"/>
          <w:szCs w:val="24"/>
          <w:lang w:val="en-US"/>
        </w:rPr>
        <w:t xml:space="preserve"> agricultural investors.</w:t>
      </w:r>
    </w:p>
    <w:p>
      <w:pPr>
        <w:pStyle w:val="style179"/>
        <w:numPr>
          <w:ilvl w:val="0"/>
          <w:numId w:val="51"/>
        </w:numPr>
        <w:spacing w:after="9" w:lineRule="auto" w:line="249"/>
        <w:ind w:right="14"/>
        <w:jc w:val="both"/>
        <w:rPr>
          <w:sz w:val="24"/>
          <w:szCs w:val="24"/>
        </w:rPr>
      </w:pPr>
      <w:r>
        <w:rPr>
          <w:sz w:val="24"/>
          <w:szCs w:val="24"/>
        </w:rPr>
        <w:t>Lease land tenure system reduces incentive for increased production by tenants as they pay in kind or monetary terms part of their output or incomes.</w:t>
      </w:r>
    </w:p>
    <w:p>
      <w:pPr>
        <w:pStyle w:val="style179"/>
        <w:numPr>
          <w:ilvl w:val="0"/>
          <w:numId w:val="51"/>
        </w:numPr>
        <w:spacing w:after="208" w:lineRule="auto" w:line="249"/>
        <w:ind w:right="14"/>
        <w:jc w:val="both"/>
        <w:rPr>
          <w:sz w:val="24"/>
          <w:szCs w:val="24"/>
          <w:lang w:val="en-US"/>
        </w:rPr>
      </w:pPr>
      <w:r>
        <w:rPr>
          <w:sz w:val="24"/>
          <w:szCs w:val="24"/>
        </w:rPr>
        <w:t>Increased land disputes causing anxiety and reducing farmers ‘incentive to increase</w:t>
      </w:r>
      <w:r>
        <w:rPr>
          <w:sz w:val="24"/>
          <w:szCs w:val="24"/>
          <w:lang w:val="en-US"/>
        </w:rPr>
        <w:t xml:space="preserve"> production.</w:t>
      </w:r>
    </w:p>
    <w:p>
      <w:pPr>
        <w:pStyle w:val="style179"/>
        <w:numPr>
          <w:ilvl w:val="0"/>
          <w:numId w:val="51"/>
        </w:numPr>
        <w:spacing w:after="208" w:lineRule="auto" w:line="249"/>
        <w:ind w:right="14"/>
        <w:jc w:val="both"/>
        <w:rPr>
          <w:sz w:val="24"/>
          <w:szCs w:val="24"/>
        </w:rPr>
      </w:pPr>
      <w:r>
        <w:rPr>
          <w:sz w:val="24"/>
          <w:szCs w:val="24"/>
        </w:rPr>
        <w:t xml:space="preserve">Leasehold and communal land ownership discourage long term investments and use </w:t>
      </w:r>
      <w:r>
        <w:rPr>
          <w:sz w:val="24"/>
          <w:szCs w:val="24"/>
        </w:rPr>
        <w:t>of</w:t>
      </w:r>
      <w:r>
        <w:rPr>
          <w:sz w:val="24"/>
          <w:szCs w:val="24"/>
        </w:rPr>
        <w:t xml:space="preserve"> </w:t>
      </w:r>
      <w:r>
        <w:rPr>
          <w:sz w:val="24"/>
          <w:szCs w:val="24"/>
        </w:rPr>
        <w:t>capital-intensive</w:t>
      </w:r>
      <w:r>
        <w:rPr>
          <w:sz w:val="24"/>
          <w:szCs w:val="24"/>
        </w:rPr>
        <w:t xml:space="preserve"> production technologies.</w:t>
      </w:r>
    </w:p>
    <w:p>
      <w:pPr>
        <w:pStyle w:val="style0"/>
        <w:spacing w:after="25" w:lineRule="auto" w:line="271"/>
        <w:ind w:left="75" w:firstLine="9"/>
        <w:jc w:val="both"/>
        <w:rPr>
          <w:b/>
          <w:sz w:val="24"/>
          <w:szCs w:val="24"/>
        </w:rPr>
      </w:pPr>
      <w:r>
        <w:rPr>
          <w:b/>
          <w:sz w:val="24"/>
          <w:szCs w:val="24"/>
        </w:rPr>
        <w:t>The Land Legislation of Uganda</w:t>
      </w:r>
    </w:p>
    <w:p>
      <w:pPr>
        <w:pStyle w:val="style0"/>
        <w:spacing w:after="11" w:lineRule="auto" w:line="248"/>
        <w:ind w:left="89" w:right="226"/>
        <w:jc w:val="both"/>
        <w:rPr>
          <w:sz w:val="24"/>
          <w:szCs w:val="24"/>
        </w:rPr>
      </w:pPr>
      <w:r>
        <w:rPr>
          <w:sz w:val="24"/>
          <w:szCs w:val="24"/>
        </w:rPr>
        <w:t xml:space="preserve">Land legislation is all about formulation of law that involves or regulates land and its use. The Land Act provides for the tenure, ownership and management of land; to amend and consolidate </w:t>
      </w:r>
      <w:r>
        <w:rPr>
          <w:sz w:val="24"/>
          <w:szCs w:val="24"/>
        </w:rPr>
        <w:t>the law relating to tenure, ownership and management of land; and to provide for other related incidental matters.</w:t>
      </w:r>
    </w:p>
    <w:p>
      <w:pPr>
        <w:pStyle w:val="style0"/>
        <w:spacing w:after="101" w:lineRule="auto" w:line="248"/>
        <w:ind w:left="89" w:right="226"/>
        <w:jc w:val="both"/>
        <w:rPr>
          <w:sz w:val="24"/>
          <w:szCs w:val="24"/>
        </w:rPr>
      </w:pPr>
      <w:r>
        <w:rPr>
          <w:sz w:val="24"/>
          <w:szCs w:val="24"/>
        </w:rPr>
        <w:t xml:space="preserve">In 1988, a Land Committee was established under the Ministry of Agriculture to look into </w:t>
      </w:r>
      <w:r>
        <w:rPr>
          <w:sz w:val="24"/>
          <w:szCs w:val="24"/>
        </w:rPr>
        <w:t>possible</w:t>
      </w:r>
      <w:r>
        <w:rPr>
          <w:sz w:val="24"/>
          <w:szCs w:val="24"/>
        </w:rPr>
        <w:t xml:space="preserve"> reform of the 1975 Land Reform Decree. The 1995 Constitution set a policy framework with a strong orientation towards the democratization of property relations. The Land Act No. 16 of 19 amended in 2004 and 2010, Reformed the 1975 Land Reform Decree.</w:t>
      </w:r>
    </w:p>
    <w:p>
      <w:pPr>
        <w:pStyle w:val="style0"/>
        <w:spacing w:after="101" w:lineRule="auto" w:line="248"/>
        <w:ind w:left="89" w:right="226"/>
        <w:jc w:val="both"/>
        <w:rPr>
          <w:sz w:val="24"/>
          <w:szCs w:val="24"/>
        </w:rPr>
      </w:pPr>
    </w:p>
    <w:p>
      <w:pPr>
        <w:pStyle w:val="style0"/>
        <w:spacing w:after="101" w:lineRule="auto" w:line="248"/>
        <w:ind w:left="89" w:right="226"/>
        <w:jc w:val="both"/>
        <w:rPr>
          <w:b/>
          <w:i/>
          <w:sz w:val="24"/>
          <w:szCs w:val="24"/>
        </w:rPr>
      </w:pPr>
      <w:r>
        <w:rPr>
          <w:b/>
          <w:i/>
          <w:sz w:val="24"/>
          <w:szCs w:val="24"/>
        </w:rPr>
        <w:t>The main objectives of the Act are:</w:t>
      </w:r>
    </w:p>
    <w:p>
      <w:pPr>
        <w:pStyle w:val="style0"/>
        <w:numPr>
          <w:ilvl w:val="0"/>
          <w:numId w:val="11"/>
        </w:numPr>
        <w:spacing w:after="11" w:lineRule="auto" w:line="248"/>
        <w:ind w:right="193" w:hanging="301"/>
        <w:jc w:val="both"/>
        <w:rPr>
          <w:sz w:val="24"/>
          <w:szCs w:val="24"/>
        </w:rPr>
      </w:pPr>
      <w:r>
        <w:rPr>
          <w:sz w:val="24"/>
          <w:szCs w:val="24"/>
        </w:rPr>
        <w:t>To provide security of tenure to all land users, mainly customary landholders, referred to customary tenants on public land, and the lawful or bona fide occupants on registered land.</w:t>
      </w:r>
    </w:p>
    <w:p>
      <w:pPr>
        <w:pStyle w:val="style0"/>
        <w:numPr>
          <w:ilvl w:val="0"/>
          <w:numId w:val="11"/>
        </w:numPr>
        <w:spacing w:after="11" w:lineRule="auto" w:line="248"/>
        <w:ind w:right="193" w:hanging="301"/>
        <w:jc w:val="both"/>
        <w:rPr>
          <w:sz w:val="24"/>
          <w:szCs w:val="24"/>
        </w:rPr>
      </w:pPr>
      <w:r>
        <w:rPr>
          <w:sz w:val="24"/>
          <w:szCs w:val="24"/>
        </w:rPr>
        <w:t xml:space="preserve">To resolve the land use impasse between the registered owners; mailo, freehold and </w:t>
      </w:r>
      <w:r>
        <w:rPr>
          <w:sz w:val="24"/>
          <w:szCs w:val="24"/>
        </w:rPr>
        <w:t>lease</w:t>
      </w:r>
      <w:r>
        <w:rPr>
          <w:sz w:val="24"/>
          <w:szCs w:val="24"/>
        </w:rPr>
        <w:t xml:space="preserve"> and the lawful and bona fide occupants of this land. Prior to the passing of the new land la substantial areas of potentially productive rural land remained idle or underutilized </w:t>
      </w:r>
      <w:r>
        <w:rPr>
          <w:sz w:val="24"/>
          <w:szCs w:val="24"/>
        </w:rPr>
        <w:t>because</w:t>
      </w:r>
      <w:r>
        <w:rPr>
          <w:sz w:val="24"/>
          <w:szCs w:val="24"/>
        </w:rPr>
        <w:t xml:space="preserve"> of lack of incentives to invest on the part of either registered owners or tenants. Registered owners had difficulty evicting tenants in order to develop the land, while tenants lacked sufficient security. This has also inhibited land markets in urban areas where buyers could not acquire secure property holdings;</w:t>
      </w:r>
    </w:p>
    <w:p>
      <w:pPr>
        <w:pStyle w:val="style0"/>
        <w:numPr>
          <w:ilvl w:val="0"/>
          <w:numId w:val="11"/>
        </w:numPr>
        <w:spacing w:after="11" w:lineRule="auto" w:line="248"/>
        <w:ind w:right="193" w:hanging="301"/>
        <w:jc w:val="both"/>
        <w:rPr>
          <w:sz w:val="24"/>
          <w:szCs w:val="24"/>
        </w:rPr>
      </w:pPr>
      <w:r>
        <w:rPr>
          <w:sz w:val="24"/>
          <w:szCs w:val="24"/>
        </w:rPr>
        <w:t>To recognize customary tenure as legal tenure equal to other tenures;</w:t>
      </w:r>
    </w:p>
    <w:p>
      <w:pPr>
        <w:pStyle w:val="style0"/>
        <w:numPr>
          <w:ilvl w:val="0"/>
          <w:numId w:val="11"/>
        </w:numPr>
        <w:spacing w:after="11" w:lineRule="auto" w:line="248"/>
        <w:ind w:right="193" w:hanging="301"/>
        <w:jc w:val="both"/>
        <w:rPr>
          <w:sz w:val="24"/>
          <w:szCs w:val="24"/>
        </w:rPr>
      </w:pPr>
      <w:r>
        <w:rPr>
          <w:sz w:val="24"/>
          <w:szCs w:val="24"/>
        </w:rPr>
        <w:t>To provide an institutional framework for the control and management of land under a decentralized system;</w:t>
      </w:r>
    </w:p>
    <w:p>
      <w:pPr>
        <w:pStyle w:val="style0"/>
        <w:spacing w:after="167" w:lineRule="auto" w:line="221"/>
        <w:ind w:left="310" w:firstLine="160"/>
        <w:jc w:val="both"/>
        <w:rPr>
          <w:sz w:val="24"/>
          <w:szCs w:val="24"/>
        </w:rPr>
      </w:pPr>
    </w:p>
    <w:p>
      <w:pPr>
        <w:pStyle w:val="style179"/>
        <w:numPr>
          <w:ilvl w:val="0"/>
          <w:numId w:val="11"/>
        </w:numPr>
        <w:spacing w:after="167" w:lineRule="auto" w:line="221"/>
        <w:jc w:val="both"/>
        <w:rPr>
          <w:sz w:val="24"/>
          <w:szCs w:val="24"/>
        </w:rPr>
      </w:pPr>
      <w:r>
        <w:rPr>
          <w:sz w:val="24"/>
          <w:szCs w:val="24"/>
        </w:rPr>
        <w:t>To ensure proper planning and well-coordinated development of urban areas;</w:t>
      </w:r>
    </w:p>
    <w:p>
      <w:pPr>
        <w:pStyle w:val="style179"/>
        <w:rPr>
          <w:sz w:val="24"/>
          <w:szCs w:val="24"/>
        </w:rPr>
      </w:pPr>
    </w:p>
    <w:p>
      <w:pPr>
        <w:pStyle w:val="style179"/>
        <w:numPr>
          <w:ilvl w:val="0"/>
          <w:numId w:val="11"/>
        </w:numPr>
        <w:spacing w:after="167" w:lineRule="auto" w:line="221"/>
        <w:jc w:val="both"/>
        <w:rPr>
          <w:sz w:val="24"/>
          <w:szCs w:val="24"/>
        </w:rPr>
      </w:pPr>
      <w:r>
        <w:rPr>
          <w:sz w:val="24"/>
          <w:szCs w:val="24"/>
        </w:rPr>
        <w:t>To ensure sustainable land use and development throughout the country to conserve the environment;</w:t>
      </w:r>
    </w:p>
    <w:p>
      <w:pPr>
        <w:pStyle w:val="style179"/>
        <w:rPr>
          <w:sz w:val="24"/>
          <w:szCs w:val="24"/>
        </w:rPr>
      </w:pPr>
    </w:p>
    <w:p>
      <w:pPr>
        <w:pStyle w:val="style179"/>
        <w:numPr>
          <w:ilvl w:val="0"/>
          <w:numId w:val="11"/>
        </w:numPr>
        <w:spacing w:after="167" w:lineRule="auto" w:line="221"/>
        <w:jc w:val="both"/>
        <w:rPr>
          <w:sz w:val="24"/>
          <w:szCs w:val="24"/>
        </w:rPr>
      </w:pPr>
      <w:r>
        <w:rPr>
          <w:sz w:val="24"/>
          <w:szCs w:val="24"/>
        </w:rPr>
        <w:t>To redress historical imbalances and injustices in the ownership and control of land;</w:t>
      </w:r>
    </w:p>
    <w:p>
      <w:pPr>
        <w:pStyle w:val="style179"/>
        <w:rPr>
          <w:sz w:val="24"/>
          <w:szCs w:val="24"/>
        </w:rPr>
      </w:pPr>
    </w:p>
    <w:p>
      <w:pPr>
        <w:pStyle w:val="style179"/>
        <w:numPr>
          <w:ilvl w:val="0"/>
          <w:numId w:val="11"/>
        </w:numPr>
        <w:spacing w:after="167" w:lineRule="auto" w:line="221"/>
        <w:jc w:val="both"/>
        <w:rPr>
          <w:sz w:val="24"/>
          <w:szCs w:val="24"/>
        </w:rPr>
      </w:pPr>
      <w:r>
        <w:rPr>
          <w:sz w:val="24"/>
          <w:szCs w:val="24"/>
        </w:rPr>
        <w:t xml:space="preserve">To provide for Government and local government to acquire land compulsorily in the </w:t>
      </w:r>
      <w:r>
        <w:rPr>
          <w:sz w:val="24"/>
          <w:szCs w:val="24"/>
        </w:rPr>
        <w:t>public</w:t>
      </w:r>
      <w:r>
        <w:rPr>
          <w:sz w:val="24"/>
          <w:szCs w:val="24"/>
        </w:rPr>
        <w:t xml:space="preserve"> interest and for the public use, public safety, public order, public morality or public health</w:t>
      </w:r>
    </w:p>
    <w:p>
      <w:pPr>
        <w:pStyle w:val="style179"/>
        <w:rPr>
          <w:sz w:val="24"/>
          <w:szCs w:val="24"/>
        </w:rPr>
      </w:pPr>
    </w:p>
    <w:p>
      <w:pPr>
        <w:pStyle w:val="style0"/>
        <w:spacing w:after="167" w:lineRule="auto" w:line="221"/>
        <w:jc w:val="both"/>
        <w:rPr>
          <w:b/>
          <w:sz w:val="24"/>
          <w:szCs w:val="24"/>
        </w:rPr>
      </w:pPr>
      <w:r>
        <w:rPr>
          <w:b/>
          <w:sz w:val="24"/>
          <w:szCs w:val="24"/>
        </w:rPr>
        <w:t>Customary Ownership:</w:t>
      </w:r>
    </w:p>
    <w:p>
      <w:pPr>
        <w:pStyle w:val="style0"/>
        <w:spacing w:after="11" w:lineRule="auto" w:line="248"/>
        <w:ind w:right="14"/>
        <w:jc w:val="both"/>
        <w:rPr>
          <w:sz w:val="24"/>
          <w:szCs w:val="24"/>
        </w:rPr>
      </w:pPr>
      <w:r>
        <w:rPr>
          <w:sz w:val="24"/>
          <w:szCs w:val="24"/>
        </w:rPr>
        <w:t xml:space="preserve">Article 237(4) (a) of the Constitution recognizes customary tenure as one of the forms </w:t>
      </w:r>
      <w:r>
        <w:rPr>
          <w:sz w:val="24"/>
          <w:szCs w:val="24"/>
        </w:rPr>
        <w:t>of</w:t>
      </w:r>
      <w:r>
        <w:rPr>
          <w:sz w:val="24"/>
          <w:szCs w:val="24"/>
        </w:rPr>
        <w:t xml:space="preserve"> land holding in Uganda. The majority of Ugandans hold land under customary tenure.</w:t>
      </w:r>
    </w:p>
    <w:p>
      <w:pPr>
        <w:pStyle w:val="style0"/>
        <w:spacing w:after="398" w:lineRule="auto" w:line="265"/>
        <w:ind w:left="10" w:right="60" w:hanging="10"/>
        <w:jc w:val="both"/>
        <w:rPr>
          <w:sz w:val="24"/>
          <w:szCs w:val="24"/>
        </w:rPr>
      </w:pPr>
      <w:r>
        <w:rPr>
          <w:sz w:val="24"/>
          <w:szCs w:val="24"/>
        </w:rPr>
        <w:t xml:space="preserve">Under the Land Act, these tenants can now acquire a certificate of customary </w:t>
      </w:r>
      <w:r>
        <w:rPr>
          <w:sz w:val="24"/>
          <w:szCs w:val="24"/>
        </w:rPr>
        <w:t>ownership</w:t>
      </w:r>
      <w:r>
        <w:rPr>
          <w:sz w:val="24"/>
          <w:szCs w:val="24"/>
        </w:rPr>
        <w:t xml:space="preserve"> on the</w:t>
      </w:r>
      <w:r>
        <w:rPr>
          <w:noProof/>
          <w:sz w:val="24"/>
          <w:szCs w:val="24"/>
        </w:rPr>
        <w:drawing>
          <wp:anchor distT="0" distB="0" distL="114300" distR="114300" simplePos="false" relativeHeight="10" behindDoc="false" locked="false" layoutInCell="true" allowOverlap="false">
            <wp:simplePos x="0" y="0"/>
            <wp:positionH relativeFrom="column">
              <wp:posOffset>6396102</wp:posOffset>
            </wp:positionH>
            <wp:positionV relativeFrom="paragraph">
              <wp:posOffset>490899</wp:posOffset>
            </wp:positionV>
            <wp:extent cx="6143" cy="12280"/>
            <wp:effectExtent l="0" t="0" r="0" b="0"/>
            <wp:wrapSquare wrapText="bothSides"/>
            <wp:docPr id="1052" name="Picture 712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71205"/>
                    <pic:cNvPicPr/>
                  </pic:nvPicPr>
                  <pic:blipFill>
                    <a:blip r:embed="rId27" cstate="print"/>
                    <a:srcRect l="0" t="0" r="0" b="0"/>
                    <a:stretch/>
                  </pic:blipFill>
                  <pic:spPr>
                    <a:xfrm rot="0">
                      <a:off x="0" y="0"/>
                      <a:ext cx="6143" cy="12280"/>
                    </a:xfrm>
                    <a:prstGeom prst="rect"/>
                  </pic:spPr>
                </pic:pic>
              </a:graphicData>
            </a:graphic>
          </wp:anchor>
        </w:drawing>
      </w:r>
      <w:r>
        <w:rPr>
          <w:sz w:val="24"/>
          <w:szCs w:val="24"/>
          <w:lang w:val="en-US"/>
        </w:rPr>
        <w:t xml:space="preserve"> </w:t>
      </w:r>
      <w:r>
        <w:rPr>
          <w:sz w:val="24"/>
          <w:szCs w:val="24"/>
        </w:rPr>
        <w:t>land they occupy and they can convert this certificate to a freehold title. This certificate can be transferred, mortgaged or Otherwise pledged. Holders of a certificate of customary ownership can thus have access to credit. Financial institutions, bodies and authorities are obliged to recognize a certificate of customary ownership as a valid certificate for purposes of evidence of title (12).</w:t>
      </w:r>
    </w:p>
    <w:p>
      <w:pPr>
        <w:pStyle w:val="style0"/>
        <w:spacing w:after="42" w:lineRule="auto" w:line="271"/>
        <w:jc w:val="both"/>
        <w:rPr>
          <w:b/>
          <w:sz w:val="24"/>
          <w:szCs w:val="24"/>
        </w:rPr>
      </w:pPr>
      <w:r>
        <w:rPr>
          <w:b/>
          <w:sz w:val="24"/>
          <w:szCs w:val="24"/>
        </w:rPr>
        <w:t xml:space="preserve">Communal </w:t>
      </w:r>
      <w:r>
        <w:rPr>
          <w:b/>
          <w:sz w:val="24"/>
          <w:szCs w:val="24"/>
        </w:rPr>
        <w:t>Land Ownership</w:t>
      </w:r>
      <w:r>
        <w:rPr>
          <w:b/>
          <w:sz w:val="24"/>
          <w:szCs w:val="24"/>
        </w:rPr>
        <w:t>:</w:t>
      </w:r>
    </w:p>
    <w:p>
      <w:pPr>
        <w:pStyle w:val="style0"/>
        <w:spacing w:after="5" w:lineRule="auto" w:line="253"/>
        <w:jc w:val="both"/>
        <w:rPr>
          <w:sz w:val="24"/>
          <w:szCs w:val="24"/>
        </w:rPr>
      </w:pPr>
      <w:r>
        <w:rPr>
          <w:sz w:val="24"/>
          <w:szCs w:val="24"/>
        </w:rPr>
        <w:t xml:space="preserve">The Act recognizes the right of people to hold communal land. Any group of persons may form a communal Land Association for any purpose connected with communal ownership and management </w:t>
      </w:r>
      <w:r>
        <w:rPr>
          <w:sz w:val="24"/>
          <w:szCs w:val="24"/>
        </w:rPr>
        <w:t>of</w:t>
      </w:r>
      <w:r>
        <w:rPr>
          <w:sz w:val="24"/>
          <w:szCs w:val="24"/>
        </w:rPr>
        <w:t xml:space="preserve"> land, whether under customary law or otherwise. The Communal Land Association may also form </w:t>
      </w:r>
      <w:r>
        <w:rPr>
          <w:sz w:val="24"/>
          <w:szCs w:val="24"/>
        </w:rPr>
        <w:t>a common land management scheme by which the members agree to manage the communal land and to set out their rights and duties.</w:t>
      </w:r>
    </w:p>
    <w:p>
      <w:pPr>
        <w:pStyle w:val="style0"/>
        <w:spacing w:after="9" w:lineRule="auto" w:line="249"/>
        <w:ind w:right="14"/>
        <w:jc w:val="both"/>
        <w:rPr>
          <w:sz w:val="24"/>
          <w:szCs w:val="24"/>
        </w:rPr>
      </w:pPr>
      <w:r>
        <w:rPr>
          <w:sz w:val="24"/>
          <w:szCs w:val="24"/>
          <w:lang w:val="en-US"/>
        </w:rPr>
        <w:t>S</w:t>
      </w:r>
      <w:r>
        <w:rPr>
          <w:sz w:val="24"/>
          <w:szCs w:val="24"/>
        </w:rPr>
        <w:t>ection 17 stipulates that one-third of the officers of such an Association need to be women. If an individual or a family belonging to such Association wishes to own land in their own capacity, they</w:t>
      </w:r>
      <w:r>
        <w:rPr>
          <w:noProof/>
          <w:sz w:val="24"/>
          <w:szCs w:val="24"/>
        </w:rPr>
        <w:drawing>
          <wp:inline distL="0" distT="0" distB="0" distR="0">
            <wp:extent cx="6144" cy="6141"/>
            <wp:effectExtent l="0" t="0" r="0" b="0"/>
            <wp:docPr id="1053" name="Picture 712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71206"/>
                    <pic:cNvPicPr/>
                  </pic:nvPicPr>
                  <pic:blipFill>
                    <a:blip r:embed="rId28" cstate="print"/>
                    <a:srcRect l="0" t="0" r="0" b="0"/>
                    <a:stretch/>
                  </pic:blipFill>
                  <pic:spPr>
                    <a:xfrm rot="0">
                      <a:off x="0" y="0"/>
                      <a:ext cx="6144" cy="6141"/>
                    </a:xfrm>
                    <a:prstGeom prst="rect"/>
                  </pic:spPr>
                </pic:pic>
              </a:graphicData>
            </a:graphic>
          </wp:inline>
        </w:drawing>
      </w:r>
      <w:r>
        <w:rPr>
          <w:sz w:val="24"/>
          <w:szCs w:val="24"/>
          <w:lang w:val="en-US"/>
        </w:rPr>
        <w:t xml:space="preserve"> </w:t>
      </w:r>
      <w:r>
        <w:rPr>
          <w:sz w:val="24"/>
          <w:szCs w:val="24"/>
        </w:rPr>
        <w:t>may apply for a certificate of customary ownership or a freehold title. Any person, family, community or Association holding land under customary tenure on former public land may convert the customary tenure into freehold tenure.</w:t>
      </w:r>
    </w:p>
    <w:p>
      <w:pPr>
        <w:pStyle w:val="style0"/>
        <w:spacing w:after="5" w:lineRule="auto" w:line="271"/>
        <w:jc w:val="both"/>
        <w:rPr>
          <w:sz w:val="24"/>
          <w:szCs w:val="24"/>
        </w:rPr>
      </w:pPr>
    </w:p>
    <w:p>
      <w:pPr>
        <w:pStyle w:val="style0"/>
        <w:spacing w:after="5" w:lineRule="auto" w:line="271"/>
        <w:jc w:val="both"/>
        <w:rPr>
          <w:b/>
          <w:sz w:val="24"/>
          <w:szCs w:val="24"/>
        </w:rPr>
      </w:pPr>
      <w:r>
        <w:rPr>
          <w:b/>
          <w:sz w:val="24"/>
          <w:szCs w:val="24"/>
        </w:rPr>
        <w:t>Tenants by Occupancy:</w:t>
      </w:r>
    </w:p>
    <w:p>
      <w:pPr>
        <w:pStyle w:val="style0"/>
        <w:spacing w:after="149" w:lineRule="auto" w:line="249"/>
        <w:ind w:right="14"/>
        <w:jc w:val="both"/>
        <w:rPr>
          <w:sz w:val="24"/>
          <w:szCs w:val="24"/>
        </w:rPr>
      </w:pPr>
      <w:r>
        <w:rPr>
          <w:sz w:val="24"/>
          <w:szCs w:val="24"/>
        </w:rPr>
        <w:t>To protect the security of tenure of occupants of land, the Act provides for a sub tenure of occupancy for three types of occupants on registered land: lawful occupants, bona fide or good faith occupants and unlawful occupants. Lawful and bona fide occupants are also called tenants by occupancy.</w:t>
      </w:r>
    </w:p>
    <w:p>
      <w:pPr>
        <w:pStyle w:val="style0"/>
        <w:spacing w:after="5" w:lineRule="auto" w:line="271"/>
        <w:ind w:left="14" w:firstLine="9"/>
        <w:jc w:val="both"/>
        <w:rPr>
          <w:b/>
          <w:sz w:val="24"/>
          <w:szCs w:val="24"/>
        </w:rPr>
      </w:pPr>
      <w:r>
        <w:rPr>
          <w:b/>
          <w:sz w:val="24"/>
          <w:szCs w:val="24"/>
        </w:rPr>
        <w:t>A tenant by occupancy on registered land:</w:t>
      </w:r>
    </w:p>
    <w:p>
      <w:pPr>
        <w:pStyle w:val="style0"/>
        <w:numPr>
          <w:ilvl w:val="0"/>
          <w:numId w:val="12"/>
        </w:numPr>
        <w:spacing w:after="9" w:lineRule="auto" w:line="249"/>
        <w:ind w:left="536" w:right="87" w:hanging="348"/>
        <w:jc w:val="both"/>
        <w:rPr>
          <w:sz w:val="24"/>
          <w:szCs w:val="24"/>
        </w:rPr>
      </w:pPr>
      <w:r>
        <w:rPr>
          <w:sz w:val="24"/>
          <w:szCs w:val="24"/>
        </w:rPr>
        <w:t>Shall enjoy security of occupancy on the land by paying an annual nominal ground rent of maximum 1000 shillings per year irrespective of the area or location of the land;</w:t>
      </w:r>
    </w:p>
    <w:p>
      <w:pPr>
        <w:pStyle w:val="style0"/>
        <w:numPr>
          <w:ilvl w:val="0"/>
          <w:numId w:val="12"/>
        </w:numPr>
        <w:spacing w:after="11" w:lineRule="auto" w:line="248"/>
        <w:ind w:left="536" w:right="87" w:hanging="348"/>
        <w:jc w:val="both"/>
        <w:rPr>
          <w:sz w:val="24"/>
          <w:szCs w:val="24"/>
        </w:rPr>
      </w:pPr>
      <w:r>
        <w:rPr>
          <w:sz w:val="24"/>
          <w:szCs w:val="24"/>
        </w:rPr>
        <w:t>apply to the registered owner for and be issued with a certificate of occupancy, but lack of such a certificate does not take away his/her security of tenure;</w:t>
      </w:r>
    </w:p>
    <w:p>
      <w:pPr>
        <w:pStyle w:val="style0"/>
        <w:numPr>
          <w:ilvl w:val="0"/>
          <w:numId w:val="12"/>
        </w:numPr>
        <w:spacing w:after="11" w:lineRule="auto" w:line="248"/>
        <w:ind w:left="536" w:right="87" w:hanging="348"/>
        <w:jc w:val="both"/>
        <w:rPr>
          <w:sz w:val="24"/>
          <w:szCs w:val="24"/>
        </w:rPr>
      </w:pPr>
      <w:r>
        <w:rPr>
          <w:sz w:val="24"/>
          <w:szCs w:val="24"/>
        </w:rPr>
        <w:t>May be inherited;</w:t>
      </w:r>
    </w:p>
    <w:p>
      <w:pPr>
        <w:pStyle w:val="style0"/>
        <w:numPr>
          <w:ilvl w:val="0"/>
          <w:numId w:val="12"/>
        </w:numPr>
        <w:spacing w:after="0" w:lineRule="auto" w:line="253"/>
        <w:ind w:left="536" w:right="87" w:hanging="348"/>
        <w:jc w:val="both"/>
        <w:rPr>
          <w:sz w:val="24"/>
          <w:szCs w:val="24"/>
        </w:rPr>
      </w:pPr>
      <w:r>
        <w:rPr>
          <w:sz w:val="24"/>
          <w:szCs w:val="24"/>
        </w:rPr>
        <w:t>May assign, sublet, pledge, create third party rights in, subdivide and undertake any other lawful transaction in respect of the occupancy, but prior consent of the owner is required.</w:t>
      </w:r>
    </w:p>
    <w:p>
      <w:pPr>
        <w:pStyle w:val="style0"/>
        <w:numPr>
          <w:ilvl w:val="0"/>
          <w:numId w:val="12"/>
        </w:numPr>
        <w:spacing w:after="0" w:lineRule="auto" w:line="253"/>
        <w:ind w:left="536" w:right="87" w:hanging="348"/>
        <w:jc w:val="both"/>
        <w:rPr>
          <w:sz w:val="24"/>
          <w:szCs w:val="24"/>
        </w:rPr>
      </w:pPr>
      <w:r>
        <w:rPr>
          <w:sz w:val="24"/>
          <w:szCs w:val="24"/>
        </w:rPr>
        <w:t>May also apply for a freehold, mailo, lease or sublease title to the registered owner. A Land Fund will be established, among others, to help tenants by occupancy in acquiring titles.</w:t>
      </w:r>
    </w:p>
    <w:p>
      <w:pPr>
        <w:pStyle w:val="style0"/>
        <w:numPr>
          <w:ilvl w:val="0"/>
          <w:numId w:val="12"/>
        </w:numPr>
        <w:spacing w:after="96" w:lineRule="auto" w:line="253"/>
        <w:ind w:left="536" w:right="87" w:hanging="348"/>
        <w:jc w:val="both"/>
        <w:rPr>
          <w:sz w:val="24"/>
          <w:szCs w:val="24"/>
        </w:rPr>
      </w:pPr>
      <w:r>
        <w:rPr>
          <w:sz w:val="24"/>
          <w:szCs w:val="24"/>
        </w:rPr>
        <w:t>Where a person has occupied any land under the same conditions as listed for lawful or bona fide occupants but for less than 12 years, he/she is obliged to negotiate with the registered owner concerning his/her occupation of that land. Compensation to the registered owner whose land has been occupied by persons resettled by the Government under the resettlement scheme is provided for in Section 30(3).</w:t>
      </w:r>
    </w:p>
    <w:p>
      <w:pPr>
        <w:pStyle w:val="style0"/>
        <w:spacing w:after="30" w:lineRule="auto" w:line="271"/>
        <w:ind w:left="14" w:firstLine="9"/>
        <w:jc w:val="both"/>
        <w:rPr>
          <w:sz w:val="24"/>
          <w:szCs w:val="24"/>
        </w:rPr>
      </w:pPr>
    </w:p>
    <w:p>
      <w:pPr>
        <w:pStyle w:val="style0"/>
        <w:spacing w:after="30" w:lineRule="auto" w:line="271"/>
        <w:ind w:left="14" w:firstLine="9"/>
        <w:jc w:val="both"/>
        <w:rPr>
          <w:b/>
          <w:sz w:val="24"/>
          <w:szCs w:val="24"/>
        </w:rPr>
      </w:pPr>
      <w:r>
        <w:rPr>
          <w:b/>
          <w:sz w:val="24"/>
          <w:szCs w:val="24"/>
        </w:rPr>
        <w:t>The Land (Amendment) Act, 2010</w:t>
      </w:r>
    </w:p>
    <w:p>
      <w:pPr>
        <w:pStyle w:val="style0"/>
        <w:spacing w:after="9" w:lineRule="auto" w:line="249"/>
        <w:ind w:left="15" w:right="261" w:firstLine="9"/>
        <w:jc w:val="both"/>
        <w:rPr>
          <w:sz w:val="24"/>
          <w:szCs w:val="24"/>
        </w:rPr>
      </w:pPr>
      <w:r>
        <w:rPr>
          <w:sz w:val="24"/>
          <w:szCs w:val="24"/>
        </w:rPr>
        <w:t xml:space="preserve">Article 32A: seeks to enhance the protection of lawful and bona fide occupants who shall not be evicted from registered land except upon an order of eviction issued by a court and only for </w:t>
      </w:r>
      <w:r>
        <w:rPr>
          <w:sz w:val="24"/>
          <w:szCs w:val="24"/>
        </w:rPr>
        <w:t>non</w:t>
      </w:r>
      <w:r>
        <w:rPr>
          <w:sz w:val="24"/>
          <w:szCs w:val="24"/>
          <w:lang w:val="en-US"/>
        </w:rPr>
        <w:t>-payment</w:t>
      </w:r>
      <w:r>
        <w:rPr>
          <w:sz w:val="24"/>
          <w:szCs w:val="24"/>
        </w:rPr>
        <w:t xml:space="preserve"> of the annual nominal ground rent.</w:t>
      </w:r>
    </w:p>
    <w:p>
      <w:pPr>
        <w:pStyle w:val="style0"/>
        <w:spacing w:after="91"/>
        <w:jc w:val="both"/>
        <w:rPr>
          <w:noProof/>
          <w:sz w:val="24"/>
          <w:szCs w:val="24"/>
        </w:rPr>
      </w:pPr>
    </w:p>
    <w:p>
      <w:pPr>
        <w:pStyle w:val="style0"/>
        <w:spacing w:after="91"/>
        <w:jc w:val="both"/>
        <w:rPr>
          <w:b/>
          <w:sz w:val="24"/>
          <w:szCs w:val="24"/>
          <w:lang w:val="en-US"/>
        </w:rPr>
      </w:pPr>
      <w:r>
        <w:rPr>
          <w:b/>
          <w:noProof/>
          <w:sz w:val="24"/>
          <w:szCs w:val="24"/>
          <w:lang w:val="en-US"/>
        </w:rPr>
        <w:t>Women and other vulnerable groups:</w:t>
      </w:r>
    </w:p>
    <w:p>
      <w:pPr>
        <w:pStyle w:val="style0"/>
        <w:spacing w:after="9" w:lineRule="auto" w:line="249"/>
        <w:ind w:left="15" w:right="252" w:firstLine="9"/>
        <w:jc w:val="both"/>
        <w:rPr>
          <w:sz w:val="24"/>
          <w:szCs w:val="24"/>
          <w:lang w:val="en-US"/>
        </w:rPr>
      </w:pPr>
      <w:r>
        <w:rPr>
          <w:sz w:val="24"/>
          <w:szCs w:val="24"/>
        </w:rPr>
        <w:t>Section 40 of Land Act (1998) requires that before any transaction can be carried out on land on which a family resides or from which it derives a sustenance, the spouse. dependent children of majority age and the Land Committee, in case of children under the age of majority, must provide written consent. The Land Committees have the duty of ensuring that the rights of vulnerable</w:t>
      </w:r>
      <w:r>
        <w:rPr>
          <w:sz w:val="24"/>
          <w:szCs w:val="24"/>
          <w:lang w:val="en-US"/>
        </w:rPr>
        <w:t xml:space="preserve"> are protected.</w:t>
      </w:r>
    </w:p>
    <w:p>
      <w:pPr>
        <w:pStyle w:val="style0"/>
        <w:spacing w:after="3" w:lineRule="auto" w:line="222"/>
        <w:jc w:val="both"/>
        <w:rPr>
          <w:sz w:val="24"/>
          <w:szCs w:val="24"/>
        </w:rPr>
      </w:pPr>
      <w:r>
        <w:rPr>
          <w:sz w:val="24"/>
          <w:szCs w:val="24"/>
        </w:rPr>
        <w:t>Section 40 was amended in 2004 by broadening the definition of spousal land and preventing a spouse's objection to its sale from lapsing. Spouses have the right to use, access and live on their husband's land and they may withhold their consent to stop land transactions.</w:t>
      </w:r>
    </w:p>
    <w:p>
      <w:pPr>
        <w:pStyle w:val="style2"/>
        <w:ind w:left="0" w:firstLine="0"/>
        <w:jc w:val="both"/>
        <w:rPr>
          <w:rFonts w:ascii="Times New Roman" w:cs="Times New Roman" w:hAnsi="Times New Roman"/>
          <w:sz w:val="24"/>
          <w:szCs w:val="24"/>
          <w:u w:val="double" w:color="000000"/>
        </w:rPr>
      </w:pPr>
    </w:p>
    <w:p>
      <w:pPr>
        <w:pStyle w:val="style2"/>
        <w:ind w:left="0" w:firstLine="0"/>
        <w:jc w:val="both"/>
        <w:rPr>
          <w:rFonts w:ascii="Times New Roman" w:cs="Times New Roman" w:hAnsi="Times New Roman"/>
          <w:b/>
          <w:sz w:val="24"/>
          <w:szCs w:val="24"/>
        </w:rPr>
      </w:pPr>
      <w:r>
        <w:rPr>
          <w:rFonts w:ascii="Times New Roman" w:cs="Times New Roman" w:hAnsi="Times New Roman"/>
          <w:b/>
          <w:sz w:val="24"/>
          <w:szCs w:val="24"/>
        </w:rPr>
        <w:t>Land Reforms in Uganda</w:t>
      </w:r>
    </w:p>
    <w:p>
      <w:pPr>
        <w:pStyle w:val="style0"/>
        <w:rPr/>
      </w:pPr>
    </w:p>
    <w:p>
      <w:pPr>
        <w:pStyle w:val="style0"/>
        <w:spacing w:after="147" w:lineRule="auto" w:line="251"/>
        <w:ind w:left="49" w:right="176"/>
        <w:jc w:val="both"/>
        <w:rPr>
          <w:sz w:val="24"/>
          <w:szCs w:val="24"/>
        </w:rPr>
      </w:pPr>
      <w:r>
        <w:rPr>
          <w:rFonts w:eastAsia="Calibri"/>
          <w:sz w:val="24"/>
          <w:szCs w:val="24"/>
        </w:rPr>
        <w:t>A lot of land legislation has taken place to regulate land and its use. Land reforms are delibe</w:t>
      </w:r>
      <w:r>
        <w:rPr>
          <w:rFonts w:eastAsia="Calibri"/>
          <w:sz w:val="24"/>
          <w:szCs w:val="24"/>
          <w:lang w:val="en-US"/>
        </w:rPr>
        <w:t xml:space="preserve">rate </w:t>
      </w:r>
      <w:r>
        <w:rPr>
          <w:rFonts w:eastAsia="Calibri"/>
          <w:sz w:val="24"/>
          <w:szCs w:val="24"/>
        </w:rPr>
        <w:t>changes to land tenure systems aiming at streamlining land ownership and land use. The reforms are designed to reorganise and transform the agriculture sector by streamlining the I tenure and land use.</w:t>
      </w:r>
    </w:p>
    <w:p>
      <w:pPr>
        <w:pStyle w:val="style0"/>
        <w:spacing w:after="0"/>
        <w:ind w:left="44" w:hanging="10"/>
        <w:jc w:val="both"/>
        <w:rPr>
          <w:b/>
          <w:sz w:val="24"/>
          <w:szCs w:val="24"/>
        </w:rPr>
      </w:pPr>
      <w:r>
        <w:rPr>
          <w:rFonts w:eastAsia="Calibri"/>
          <w:b/>
          <w:sz w:val="24"/>
          <w:szCs w:val="24"/>
        </w:rPr>
        <w:t>Reasons for undertaking land reforms</w:t>
      </w:r>
    </w:p>
    <w:p>
      <w:pPr>
        <w:pStyle w:val="style179"/>
        <w:numPr>
          <w:ilvl w:val="0"/>
          <w:numId w:val="52"/>
        </w:numPr>
        <w:spacing w:after="5" w:lineRule="auto" w:line="249"/>
        <w:ind w:right="157"/>
        <w:jc w:val="both"/>
        <w:rPr>
          <w:sz w:val="24"/>
          <w:szCs w:val="24"/>
        </w:rPr>
      </w:pPr>
      <w:r>
        <w:rPr>
          <w:rFonts w:eastAsia="Calibri"/>
          <w:sz w:val="24"/>
          <w:szCs w:val="24"/>
        </w:rPr>
        <w:t>To increase agricultural output through increased access to land and land consolidation.</w:t>
      </w:r>
    </w:p>
    <w:p>
      <w:pPr>
        <w:pStyle w:val="style179"/>
        <w:numPr>
          <w:ilvl w:val="0"/>
          <w:numId w:val="52"/>
        </w:numPr>
        <w:spacing w:after="5" w:lineRule="auto" w:line="249"/>
        <w:ind w:right="157"/>
        <w:jc w:val="both"/>
        <w:rPr>
          <w:sz w:val="24"/>
          <w:szCs w:val="24"/>
        </w:rPr>
      </w:pPr>
      <w:r>
        <w:rPr>
          <w:rFonts w:eastAsia="Calibri"/>
          <w:sz w:val="24"/>
          <w:szCs w:val="24"/>
        </w:rPr>
        <w:t>Reducing income inequalities through enabling many people to own land.</w:t>
      </w:r>
    </w:p>
    <w:p>
      <w:pPr>
        <w:pStyle w:val="style179"/>
        <w:numPr>
          <w:ilvl w:val="0"/>
          <w:numId w:val="52"/>
        </w:numPr>
        <w:spacing w:after="5" w:lineRule="auto" w:line="249"/>
        <w:ind w:right="157"/>
        <w:jc w:val="both"/>
        <w:rPr>
          <w:sz w:val="24"/>
          <w:szCs w:val="24"/>
        </w:rPr>
      </w:pPr>
      <w:r>
        <w:rPr>
          <w:rFonts w:eastAsia="Calibri"/>
          <w:sz w:val="24"/>
          <w:szCs w:val="24"/>
        </w:rPr>
        <w:t>To ensure equitable land distribution in the country.</w:t>
      </w:r>
    </w:p>
    <w:p>
      <w:pPr>
        <w:pStyle w:val="style179"/>
        <w:numPr>
          <w:ilvl w:val="0"/>
          <w:numId w:val="52"/>
        </w:numPr>
        <w:spacing w:after="5" w:lineRule="auto" w:line="249"/>
        <w:ind w:right="157"/>
        <w:jc w:val="both"/>
        <w:rPr>
          <w:sz w:val="24"/>
          <w:szCs w:val="24"/>
        </w:rPr>
      </w:pPr>
      <w:r>
        <w:rPr>
          <w:rFonts w:eastAsia="Calibri"/>
          <w:sz w:val="24"/>
          <w:szCs w:val="24"/>
        </w:rPr>
        <w:t>To modernize agriculture sector through giving of full ownership and control over the Ian farmers.</w:t>
      </w:r>
    </w:p>
    <w:p>
      <w:pPr>
        <w:pStyle w:val="style179"/>
        <w:numPr>
          <w:ilvl w:val="0"/>
          <w:numId w:val="52"/>
        </w:numPr>
        <w:spacing w:after="5" w:lineRule="auto" w:line="249"/>
        <w:ind w:right="157"/>
        <w:jc w:val="both"/>
        <w:rPr>
          <w:sz w:val="24"/>
          <w:szCs w:val="24"/>
        </w:rPr>
      </w:pPr>
      <w:r>
        <w:rPr>
          <w:rFonts w:eastAsia="Calibri"/>
          <w:sz w:val="24"/>
          <w:szCs w:val="24"/>
        </w:rPr>
        <w:t>To get full use of the agricultural potential in the economy.</w:t>
      </w:r>
    </w:p>
    <w:p>
      <w:pPr>
        <w:pStyle w:val="style179"/>
        <w:numPr>
          <w:ilvl w:val="0"/>
          <w:numId w:val="52"/>
        </w:numPr>
        <w:spacing w:after="5" w:lineRule="auto" w:line="249"/>
        <w:ind w:right="157"/>
        <w:jc w:val="both"/>
        <w:rPr>
          <w:sz w:val="24"/>
          <w:szCs w:val="24"/>
        </w:rPr>
      </w:pPr>
      <w:r>
        <w:rPr>
          <w:rFonts w:eastAsia="Calibri"/>
          <w:sz w:val="24"/>
          <w:szCs w:val="24"/>
        </w:rPr>
        <w:t>To increase employment opportunities in the agricultural sector thus, checking rural-</w:t>
      </w:r>
      <w:r>
        <w:rPr>
          <w:rFonts w:eastAsia="Calibri"/>
          <w:sz w:val="24"/>
          <w:szCs w:val="24"/>
        </w:rPr>
        <w:t>urba</w:t>
      </w:r>
      <w:r>
        <w:rPr>
          <w:rFonts w:eastAsia="Calibri"/>
          <w:sz w:val="24"/>
          <w:szCs w:val="24"/>
        </w:rPr>
        <w:t xml:space="preserve"> migration.</w:t>
      </w:r>
    </w:p>
    <w:p>
      <w:pPr>
        <w:pStyle w:val="style179"/>
        <w:numPr>
          <w:ilvl w:val="0"/>
          <w:numId w:val="52"/>
        </w:numPr>
        <w:spacing w:after="5" w:lineRule="auto" w:line="249"/>
        <w:ind w:right="157"/>
        <w:jc w:val="both"/>
        <w:rPr>
          <w:sz w:val="24"/>
          <w:szCs w:val="24"/>
        </w:rPr>
      </w:pPr>
      <w:r>
        <w:rPr>
          <w:rFonts w:eastAsia="Calibri"/>
          <w:sz w:val="24"/>
          <w:szCs w:val="24"/>
        </w:rPr>
        <w:t>To reduce land conflicts thus increasing security and stability in the country.</w:t>
      </w:r>
    </w:p>
    <w:p>
      <w:pPr>
        <w:pStyle w:val="style179"/>
        <w:spacing w:after="5" w:lineRule="auto" w:line="249"/>
        <w:ind w:left="1080" w:right="157"/>
        <w:jc w:val="both"/>
        <w:rPr>
          <w:sz w:val="24"/>
          <w:szCs w:val="24"/>
        </w:rPr>
      </w:pPr>
    </w:p>
    <w:p>
      <w:pPr>
        <w:pStyle w:val="style0"/>
        <w:spacing w:after="0"/>
        <w:ind w:left="44" w:hanging="10"/>
        <w:jc w:val="both"/>
        <w:rPr>
          <w:b/>
          <w:sz w:val="24"/>
          <w:szCs w:val="24"/>
        </w:rPr>
      </w:pPr>
      <w:r>
        <w:rPr>
          <w:rFonts w:eastAsia="Calibri"/>
          <w:b/>
          <w:sz w:val="24"/>
          <w:szCs w:val="24"/>
        </w:rPr>
        <w:t>Benefits Of land reforms</w:t>
      </w:r>
    </w:p>
    <w:p>
      <w:pPr>
        <w:pStyle w:val="style179"/>
        <w:numPr>
          <w:ilvl w:val="0"/>
          <w:numId w:val="53"/>
        </w:numPr>
        <w:spacing w:after="4" w:lineRule="auto" w:line="251"/>
        <w:jc w:val="both"/>
        <w:rPr>
          <w:sz w:val="24"/>
          <w:szCs w:val="24"/>
        </w:rPr>
      </w:pPr>
      <w:r>
        <w:rPr>
          <w:rFonts w:eastAsia="Calibri"/>
          <w:sz w:val="24"/>
          <w:szCs w:val="24"/>
        </w:rPr>
        <w:t>Where land is registered and a title deed secured incentive to invest on the land is increase since the owner has security of tenure.</w:t>
      </w:r>
    </w:p>
    <w:p>
      <w:pPr>
        <w:pStyle w:val="style179"/>
        <w:numPr>
          <w:ilvl w:val="0"/>
          <w:numId w:val="53"/>
        </w:numPr>
        <w:spacing w:after="4" w:lineRule="auto" w:line="251"/>
        <w:jc w:val="both"/>
        <w:rPr>
          <w:sz w:val="24"/>
          <w:szCs w:val="24"/>
        </w:rPr>
      </w:pPr>
      <w:r>
        <w:rPr>
          <w:rFonts w:eastAsia="Calibri"/>
          <w:sz w:val="24"/>
          <w:szCs w:val="24"/>
        </w:rPr>
        <w:t>Title deeds are also used to acquire bank loans for investment purposes.</w:t>
      </w:r>
    </w:p>
    <w:p>
      <w:pPr>
        <w:pStyle w:val="style179"/>
        <w:numPr>
          <w:ilvl w:val="0"/>
          <w:numId w:val="53"/>
        </w:numPr>
        <w:spacing w:after="4" w:lineRule="auto" w:line="249"/>
        <w:jc w:val="both"/>
        <w:rPr>
          <w:sz w:val="24"/>
          <w:szCs w:val="24"/>
        </w:rPr>
      </w:pPr>
      <w:r>
        <w:rPr>
          <w:rFonts w:eastAsia="Calibri"/>
          <w:sz w:val="24"/>
          <w:szCs w:val="24"/>
        </w:rPr>
        <w:t>Land consolidation allows mechanization hence increasing productivity of land.</w:t>
      </w:r>
    </w:p>
    <w:p>
      <w:pPr>
        <w:pStyle w:val="style179"/>
        <w:numPr>
          <w:ilvl w:val="0"/>
          <w:numId w:val="53"/>
        </w:numPr>
        <w:spacing w:after="4" w:lineRule="auto" w:line="251"/>
        <w:jc w:val="both"/>
        <w:rPr>
          <w:sz w:val="24"/>
          <w:szCs w:val="24"/>
        </w:rPr>
      </w:pPr>
      <w:r>
        <w:rPr>
          <w:rFonts w:eastAsia="Calibri"/>
          <w:sz w:val="24"/>
          <w:szCs w:val="24"/>
        </w:rPr>
        <w:t>Land consolidation saves time due to reduced movement from one plot to another.</w:t>
      </w:r>
    </w:p>
    <w:p>
      <w:pPr>
        <w:pStyle w:val="style179"/>
        <w:numPr>
          <w:ilvl w:val="0"/>
          <w:numId w:val="53"/>
        </w:numPr>
        <w:spacing w:after="5" w:lineRule="auto" w:line="249"/>
        <w:jc w:val="both"/>
        <w:rPr>
          <w:sz w:val="24"/>
          <w:szCs w:val="24"/>
        </w:rPr>
      </w:pPr>
      <w:r>
        <w:rPr>
          <w:rFonts w:eastAsia="Calibri"/>
          <w:sz w:val="24"/>
          <w:szCs w:val="24"/>
        </w:rPr>
        <w:t>Land demarcation minimizes land disputes concerning ownership.</w:t>
      </w:r>
    </w:p>
    <w:p>
      <w:pPr>
        <w:pStyle w:val="style179"/>
        <w:numPr>
          <w:ilvl w:val="0"/>
          <w:numId w:val="53"/>
        </w:numPr>
        <w:spacing w:after="4" w:lineRule="auto" w:line="251"/>
        <w:jc w:val="both"/>
        <w:rPr>
          <w:sz w:val="24"/>
          <w:szCs w:val="24"/>
        </w:rPr>
      </w:pPr>
      <w:r>
        <w:rPr>
          <w:rFonts w:eastAsia="Calibri"/>
          <w:sz w:val="24"/>
          <w:szCs w:val="24"/>
        </w:rPr>
        <w:t>It is easier to plan and manage crops and animals in a demarcated area.</w:t>
      </w:r>
    </w:p>
    <w:p>
      <w:pPr>
        <w:pStyle w:val="style179"/>
        <w:numPr>
          <w:ilvl w:val="0"/>
          <w:numId w:val="53"/>
        </w:numPr>
        <w:spacing w:after="5" w:lineRule="auto" w:line="249"/>
        <w:jc w:val="both"/>
        <w:rPr>
          <w:sz w:val="24"/>
          <w:szCs w:val="24"/>
        </w:rPr>
      </w:pPr>
      <w:r>
        <w:rPr>
          <w:rFonts w:eastAsia="Calibri"/>
          <w:sz w:val="24"/>
          <w:szCs w:val="24"/>
        </w:rPr>
        <w:t>Land redistribution through elimination of absentee •landlords helps to solve the problem p land wastage.</w:t>
      </w:r>
    </w:p>
    <w:p>
      <w:pPr>
        <w:pStyle w:val="style179"/>
        <w:numPr>
          <w:ilvl w:val="0"/>
          <w:numId w:val="53"/>
        </w:numPr>
        <w:spacing w:after="5" w:lineRule="auto" w:line="249"/>
        <w:jc w:val="both"/>
        <w:rPr>
          <w:sz w:val="24"/>
          <w:szCs w:val="24"/>
        </w:rPr>
      </w:pPr>
      <w:r>
        <w:rPr>
          <w:rFonts w:eastAsia="Calibri"/>
          <w:sz w:val="24"/>
          <w:szCs w:val="24"/>
        </w:rPr>
        <w:t>Removal of communal land eliminates the misuse of land through overgrazing, bush bur and soil erosion.</w:t>
      </w:r>
    </w:p>
    <w:p>
      <w:pPr>
        <w:pStyle w:val="style179"/>
        <w:numPr>
          <w:ilvl w:val="0"/>
          <w:numId w:val="53"/>
        </w:numPr>
        <w:spacing w:after="73" w:lineRule="auto" w:line="249"/>
        <w:jc w:val="both"/>
        <w:rPr>
          <w:sz w:val="24"/>
          <w:szCs w:val="24"/>
        </w:rPr>
      </w:pPr>
      <w:r>
        <w:rPr>
          <w:rFonts w:eastAsia="Calibri"/>
          <w:sz w:val="24"/>
          <w:szCs w:val="24"/>
        </w:rPr>
        <w:t>Modern farming methods like irrigation, zero grazing and pests and disease control encouraged.</w:t>
      </w:r>
    </w:p>
    <w:p>
      <w:pPr>
        <w:pStyle w:val="style179"/>
        <w:numPr>
          <w:ilvl w:val="0"/>
          <w:numId w:val="53"/>
        </w:numPr>
        <w:spacing w:after="75" w:lineRule="auto" w:line="249"/>
        <w:jc w:val="both"/>
        <w:rPr>
          <w:sz w:val="24"/>
          <w:szCs w:val="24"/>
        </w:rPr>
      </w:pPr>
      <w:r>
        <w:rPr>
          <w:rFonts w:eastAsia="Calibri"/>
          <w:sz w:val="24"/>
          <w:szCs w:val="24"/>
        </w:rPr>
        <w:t>When land has been registered, the occupant can lease part or all his land and get ex income.</w:t>
      </w:r>
    </w:p>
    <w:p>
      <w:pPr>
        <w:pStyle w:val="style179"/>
        <w:spacing w:after="75" w:lineRule="auto" w:line="249"/>
        <w:jc w:val="both"/>
        <w:rPr>
          <w:sz w:val="24"/>
          <w:szCs w:val="24"/>
        </w:rPr>
      </w:pPr>
    </w:p>
    <w:p>
      <w:pPr>
        <w:pStyle w:val="style0"/>
        <w:spacing w:after="0"/>
        <w:ind w:left="44" w:hanging="10"/>
        <w:jc w:val="both"/>
        <w:rPr>
          <w:b/>
          <w:sz w:val="24"/>
          <w:szCs w:val="24"/>
        </w:rPr>
      </w:pPr>
      <w:r>
        <w:rPr>
          <w:rFonts w:eastAsia="Calibri"/>
          <w:b/>
          <w:sz w:val="24"/>
          <w:szCs w:val="24"/>
        </w:rPr>
        <w:t>Disadvantages of land reforms</w:t>
      </w:r>
    </w:p>
    <w:p>
      <w:pPr>
        <w:pStyle w:val="style179"/>
        <w:numPr>
          <w:ilvl w:val="0"/>
          <w:numId w:val="54"/>
        </w:numPr>
        <w:spacing w:after="4" w:lineRule="auto" w:line="251"/>
        <w:jc w:val="both"/>
        <w:rPr>
          <w:sz w:val="24"/>
          <w:szCs w:val="24"/>
        </w:rPr>
      </w:pPr>
      <w:r>
        <w:rPr>
          <w:rFonts w:eastAsia="Calibri"/>
          <w:sz w:val="24"/>
          <w:szCs w:val="24"/>
        </w:rPr>
        <w:t>Private ownership of land leads to landlessness where some people sell off their lands.</w:t>
      </w:r>
    </w:p>
    <w:p>
      <w:pPr>
        <w:pStyle w:val="style179"/>
        <w:numPr>
          <w:ilvl w:val="0"/>
          <w:numId w:val="54"/>
        </w:numPr>
        <w:spacing w:after="4" w:lineRule="auto" w:line="251"/>
        <w:jc w:val="both"/>
        <w:rPr>
          <w:sz w:val="24"/>
          <w:szCs w:val="24"/>
          <w:lang w:val="en-US"/>
        </w:rPr>
      </w:pPr>
      <w:r>
        <w:rPr>
          <w:rFonts w:eastAsia="Calibri"/>
          <w:sz w:val="24"/>
          <w:szCs w:val="24"/>
        </w:rPr>
        <w:t xml:space="preserve">Where communal land is demarcated and divided into small units, land for grazing cropping becomes costly. This may lead to roadside grazing which may often cause </w:t>
      </w:r>
      <w:r>
        <w:rPr>
          <w:rFonts w:eastAsia="Calibri"/>
          <w:sz w:val="24"/>
          <w:szCs w:val="24"/>
          <w:lang w:val="en-US"/>
        </w:rPr>
        <w:t>accidents.</w:t>
      </w:r>
    </w:p>
    <w:p>
      <w:pPr>
        <w:pStyle w:val="style179"/>
        <w:numPr>
          <w:ilvl w:val="0"/>
          <w:numId w:val="54"/>
        </w:numPr>
        <w:spacing w:after="4" w:lineRule="auto" w:line="251"/>
        <w:jc w:val="both"/>
        <w:rPr>
          <w:rFonts w:eastAsia="Calibri"/>
          <w:sz w:val="24"/>
          <w:szCs w:val="24"/>
        </w:rPr>
      </w:pPr>
      <w:r>
        <w:rPr>
          <w:rFonts w:eastAsia="Calibri"/>
          <w:sz w:val="24"/>
          <w:szCs w:val="24"/>
        </w:rPr>
        <w:t xml:space="preserve">Resettlement schemes are expensive and lead to displacement of people. </w:t>
      </w:r>
    </w:p>
    <w:p>
      <w:pPr>
        <w:pStyle w:val="style179"/>
        <w:numPr>
          <w:ilvl w:val="0"/>
          <w:numId w:val="54"/>
        </w:numPr>
        <w:spacing w:after="4" w:lineRule="auto" w:line="251"/>
        <w:jc w:val="both"/>
        <w:rPr>
          <w:rFonts w:eastAsia="Calibri"/>
          <w:sz w:val="24"/>
          <w:szCs w:val="24"/>
        </w:rPr>
      </w:pPr>
      <w:r>
        <w:rPr>
          <w:rFonts w:eastAsia="Calibri"/>
          <w:sz w:val="24"/>
          <w:szCs w:val="24"/>
        </w:rPr>
        <w:t xml:space="preserve">Where land is given to </w:t>
      </w:r>
      <w:r>
        <w:rPr>
          <w:rFonts w:eastAsia="Calibri"/>
          <w:sz w:val="24"/>
          <w:szCs w:val="24"/>
        </w:rPr>
        <w:t>peasants,</w:t>
      </w:r>
      <w:r>
        <w:rPr>
          <w:rFonts w:eastAsia="Calibri"/>
          <w:sz w:val="24"/>
          <w:szCs w:val="24"/>
        </w:rPr>
        <w:t xml:space="preserve"> they tend to lack agricultural expertise.</w:t>
      </w:r>
    </w:p>
    <w:p>
      <w:pPr>
        <w:pStyle w:val="style179"/>
        <w:numPr>
          <w:ilvl w:val="0"/>
          <w:numId w:val="54"/>
        </w:numPr>
        <w:spacing w:after="4" w:lineRule="auto" w:line="251"/>
        <w:jc w:val="both"/>
        <w:rPr>
          <w:sz w:val="24"/>
          <w:szCs w:val="24"/>
          <w:lang w:val="en-US"/>
        </w:rPr>
      </w:pPr>
      <w:r>
        <w:rPr>
          <w:rFonts w:eastAsia="Calibri"/>
          <w:sz w:val="24"/>
          <w:szCs w:val="24"/>
          <w:lang w:val="en-US"/>
        </w:rPr>
        <w:t>Income inequality results where there is private land ownership.</w:t>
      </w:r>
    </w:p>
    <w:p>
      <w:pPr>
        <w:pStyle w:val="style179"/>
        <w:numPr>
          <w:ilvl w:val="0"/>
          <w:numId w:val="54"/>
        </w:numPr>
        <w:spacing w:after="574" w:lineRule="auto" w:line="249"/>
        <w:ind w:right="14"/>
        <w:jc w:val="both"/>
        <w:rPr>
          <w:rFonts w:eastAsia="Calibri"/>
          <w:sz w:val="24"/>
          <w:szCs w:val="24"/>
        </w:rPr>
      </w:pPr>
      <w:r>
        <w:rPr>
          <w:sz w:val="24"/>
          <w:szCs w:val="24"/>
          <w:lang w:val="en-US"/>
        </w:rPr>
        <w:t>Since individual</w:t>
      </w:r>
      <w:r>
        <w:rPr>
          <w:rFonts w:eastAsia="Calibri"/>
          <w:sz w:val="24"/>
          <w:szCs w:val="24"/>
        </w:rPr>
        <w:t xml:space="preserve"> has his own interest. private land ownership may reduce agricultural land as individuals may prefer to use the land for other purposes or even hoard the land</w:t>
      </w:r>
    </w:p>
    <w:p>
      <w:pPr>
        <w:pStyle w:val="style0"/>
        <w:spacing w:after="16" w:lineRule="auto" w:line="248"/>
        <w:ind w:right="43"/>
        <w:jc w:val="both"/>
        <w:rPr>
          <w:b/>
          <w:sz w:val="24"/>
          <w:szCs w:val="24"/>
        </w:rPr>
      </w:pPr>
      <w:r>
        <w:rPr>
          <w:rFonts w:eastAsia="Calibri"/>
          <w:b/>
          <w:sz w:val="24"/>
          <w:szCs w:val="24"/>
        </w:rPr>
        <w:t>Necessary conditions for successful land reform policies</w:t>
      </w:r>
    </w:p>
    <w:p>
      <w:pPr>
        <w:pStyle w:val="style179"/>
        <w:numPr>
          <w:ilvl w:val="0"/>
          <w:numId w:val="55"/>
        </w:numPr>
        <w:spacing w:after="5" w:lineRule="auto" w:line="253"/>
        <w:ind w:right="43"/>
        <w:jc w:val="both"/>
        <w:rPr>
          <w:sz w:val="24"/>
          <w:szCs w:val="24"/>
        </w:rPr>
      </w:pPr>
      <w:r>
        <w:rPr>
          <w:rFonts w:eastAsia="Calibri"/>
          <w:sz w:val="24"/>
          <w:szCs w:val="24"/>
        </w:rPr>
        <w:t>They should be led by education of the farmers to eradicate conservatism.</w:t>
      </w:r>
    </w:p>
    <w:p>
      <w:pPr>
        <w:pStyle w:val="style179"/>
        <w:numPr>
          <w:ilvl w:val="0"/>
          <w:numId w:val="55"/>
        </w:numPr>
        <w:spacing w:after="3"/>
        <w:ind w:right="43"/>
        <w:jc w:val="both"/>
        <w:rPr>
          <w:sz w:val="24"/>
          <w:szCs w:val="24"/>
        </w:rPr>
      </w:pPr>
      <w:r>
        <w:rPr>
          <w:rFonts w:eastAsia="Calibri"/>
          <w:sz w:val="24"/>
          <w:szCs w:val="24"/>
          <w:lang w:val="en-US"/>
        </w:rPr>
        <w:t>C</w:t>
      </w:r>
      <w:r>
        <w:rPr>
          <w:rFonts w:eastAsia="Calibri"/>
          <w:sz w:val="24"/>
          <w:szCs w:val="24"/>
        </w:rPr>
        <w:t>redit schemes should be availed to farmers to avoid the problem of lack of capital.</w:t>
      </w:r>
    </w:p>
    <w:p>
      <w:pPr>
        <w:pStyle w:val="style179"/>
        <w:numPr>
          <w:ilvl w:val="0"/>
          <w:numId w:val="55"/>
        </w:numPr>
        <w:spacing w:after="145"/>
        <w:ind w:right="43"/>
        <w:jc w:val="both"/>
        <w:rPr>
          <w:sz w:val="24"/>
          <w:szCs w:val="24"/>
        </w:rPr>
      </w:pPr>
      <w:r>
        <w:rPr>
          <w:rFonts w:eastAsia="Calibri"/>
          <w:sz w:val="24"/>
          <w:szCs w:val="24"/>
        </w:rPr>
        <w:t>Farm facilities like tractors, fertilizers, pesticides should be availed to farmers at subsidized</w:t>
      </w:r>
    </w:p>
    <w:p>
      <w:pPr>
        <w:pStyle w:val="style179"/>
        <w:numPr>
          <w:ilvl w:val="0"/>
          <w:numId w:val="55"/>
        </w:numPr>
        <w:spacing w:after="39" w:lineRule="auto" w:line="253"/>
        <w:jc w:val="both"/>
        <w:rPr>
          <w:sz w:val="24"/>
          <w:szCs w:val="24"/>
        </w:rPr>
      </w:pPr>
      <w:r>
        <w:rPr>
          <w:rFonts w:eastAsia="Calibri"/>
          <w:sz w:val="24"/>
          <w:szCs w:val="24"/>
        </w:rPr>
        <w:t>Marketing facilities should be improved and widened to cope up with increasing production and to increase profitability in farming.</w:t>
      </w:r>
    </w:p>
    <w:p>
      <w:pPr>
        <w:pStyle w:val="style179"/>
        <w:numPr>
          <w:ilvl w:val="0"/>
          <w:numId w:val="55"/>
        </w:numPr>
        <w:spacing w:after="5" w:lineRule="auto" w:line="253"/>
        <w:ind w:right="14"/>
        <w:jc w:val="both"/>
        <w:rPr>
          <w:sz w:val="24"/>
          <w:szCs w:val="24"/>
        </w:rPr>
      </w:pPr>
      <w:r>
        <w:rPr>
          <w:rFonts w:eastAsia="Calibri"/>
          <w:sz w:val="24"/>
          <w:szCs w:val="24"/>
        </w:rPr>
        <w:t>There is a need for establishment of adequate and proper infrastructures to facilitate production and marketing of farm produce.</w:t>
      </w:r>
    </w:p>
    <w:p>
      <w:pPr>
        <w:pStyle w:val="style179"/>
        <w:numPr>
          <w:ilvl w:val="0"/>
          <w:numId w:val="55"/>
        </w:numPr>
        <w:spacing w:after="0"/>
        <w:ind w:right="14"/>
        <w:jc w:val="both"/>
        <w:rPr>
          <w:sz w:val="24"/>
          <w:szCs w:val="24"/>
        </w:rPr>
      </w:pPr>
      <w:r>
        <w:rPr>
          <w:rFonts w:eastAsia="Calibri"/>
          <w:sz w:val="24"/>
          <w:szCs w:val="24"/>
        </w:rPr>
        <w:t>Peasant</w:t>
      </w:r>
      <w:r>
        <w:rPr>
          <w:rFonts w:eastAsia="Calibri"/>
          <w:sz w:val="24"/>
          <w:szCs w:val="24"/>
        </w:rPr>
        <w:t xml:space="preserve"> production should be eliminated and instead commercial and cooperate farming</w:t>
      </w:r>
    </w:p>
    <w:p>
      <w:pPr>
        <w:pStyle w:val="style179"/>
        <w:numPr>
          <w:ilvl w:val="0"/>
          <w:numId w:val="55"/>
        </w:numPr>
        <w:spacing w:after="0"/>
        <w:jc w:val="both"/>
        <w:rPr>
          <w:rFonts w:eastAsia="Calibri"/>
          <w:sz w:val="24"/>
          <w:szCs w:val="24"/>
          <w:lang w:val="en-US"/>
        </w:rPr>
      </w:pPr>
      <w:r>
        <w:rPr>
          <w:rFonts w:eastAsia="Calibri"/>
          <w:sz w:val="24"/>
          <w:szCs w:val="24"/>
        </w:rPr>
        <w:t>Land reform policies should not result into the negative effects such as social conflicts, security and migrations</w:t>
      </w:r>
      <w:r>
        <w:rPr>
          <w:rFonts w:eastAsia="Calibri"/>
          <w:sz w:val="24"/>
          <w:szCs w:val="24"/>
          <w:lang w:val="en-US"/>
        </w:rPr>
        <w:t>.</w:t>
      </w:r>
    </w:p>
    <w:p>
      <w:pPr>
        <w:pStyle w:val="style0"/>
        <w:spacing w:after="0"/>
        <w:jc w:val="both"/>
        <w:rPr>
          <w:rFonts w:eastAsia="Calibri"/>
          <w:sz w:val="24"/>
          <w:szCs w:val="24"/>
          <w:lang w:val="en-US"/>
        </w:rPr>
      </w:pPr>
    </w:p>
    <w:p>
      <w:pPr>
        <w:pStyle w:val="style0"/>
        <w:spacing w:after="0"/>
        <w:jc w:val="both"/>
        <w:rPr>
          <w:b/>
          <w:sz w:val="24"/>
          <w:szCs w:val="24"/>
        </w:rPr>
      </w:pPr>
      <w:r>
        <w:rPr>
          <w:rFonts w:eastAsia="Calibri"/>
          <w:b/>
          <w:sz w:val="24"/>
          <w:szCs w:val="24"/>
        </w:rPr>
        <w:t>Characteristics of a good land tenure system</w:t>
      </w:r>
    </w:p>
    <w:p>
      <w:pPr>
        <w:pStyle w:val="style179"/>
        <w:numPr>
          <w:ilvl w:val="0"/>
          <w:numId w:val="57"/>
        </w:numPr>
        <w:spacing w:after="9" w:lineRule="auto" w:line="249"/>
        <w:ind w:right="14"/>
        <w:jc w:val="both"/>
        <w:rPr>
          <w:sz w:val="24"/>
          <w:szCs w:val="24"/>
        </w:rPr>
      </w:pPr>
      <w:r>
        <w:rPr>
          <w:rFonts w:eastAsia="Calibri"/>
          <w:sz w:val="24"/>
          <w:szCs w:val="24"/>
        </w:rPr>
        <w:t>It should guarantee protection to legal occupants.</w:t>
      </w:r>
    </w:p>
    <w:p>
      <w:pPr>
        <w:pStyle w:val="style179"/>
        <w:numPr>
          <w:ilvl w:val="0"/>
          <w:numId w:val="57"/>
        </w:numPr>
        <w:spacing w:after="4" w:lineRule="auto" w:line="263"/>
        <w:ind w:right="14"/>
        <w:jc w:val="both"/>
        <w:rPr>
          <w:sz w:val="24"/>
          <w:szCs w:val="24"/>
        </w:rPr>
      </w:pPr>
      <w:r>
        <w:rPr>
          <w:rFonts w:eastAsia="Calibri"/>
          <w:sz w:val="24"/>
          <w:szCs w:val="24"/>
        </w:rPr>
        <w:t>It should guarantee labour mobility both geographically and occupationally.</w:t>
      </w:r>
    </w:p>
    <w:p>
      <w:pPr>
        <w:pStyle w:val="style179"/>
        <w:numPr>
          <w:ilvl w:val="0"/>
          <w:numId w:val="57"/>
        </w:numPr>
        <w:spacing w:after="5" w:lineRule="auto" w:line="253"/>
        <w:ind w:right="14"/>
        <w:jc w:val="both"/>
        <w:rPr>
          <w:sz w:val="24"/>
          <w:szCs w:val="24"/>
        </w:rPr>
      </w:pPr>
      <w:r>
        <w:rPr>
          <w:rFonts w:eastAsia="Calibri"/>
          <w:sz w:val="24"/>
          <w:szCs w:val="24"/>
        </w:rPr>
        <w:t>It should allow the use of modern farming techniques such as use of machines and fencing of land.</w:t>
      </w:r>
    </w:p>
    <w:p>
      <w:pPr>
        <w:pStyle w:val="style179"/>
        <w:numPr>
          <w:ilvl w:val="0"/>
          <w:numId w:val="57"/>
        </w:numPr>
        <w:spacing w:after="9" w:lineRule="auto" w:line="249"/>
        <w:ind w:right="14"/>
        <w:jc w:val="both"/>
        <w:rPr>
          <w:sz w:val="24"/>
          <w:szCs w:val="24"/>
        </w:rPr>
      </w:pPr>
      <w:r>
        <w:rPr>
          <w:rFonts w:eastAsia="Calibri"/>
          <w:sz w:val="24"/>
          <w:szCs w:val="24"/>
        </w:rPr>
        <w:t>It should allow for land consolidation to promote commercial agricultural production</w:t>
      </w:r>
    </w:p>
    <w:p>
      <w:pPr>
        <w:pStyle w:val="style179"/>
        <w:numPr>
          <w:ilvl w:val="0"/>
          <w:numId w:val="57"/>
        </w:numPr>
        <w:spacing w:after="9" w:lineRule="auto" w:line="249"/>
        <w:ind w:right="14"/>
        <w:jc w:val="both"/>
        <w:rPr>
          <w:sz w:val="24"/>
          <w:szCs w:val="24"/>
        </w:rPr>
      </w:pPr>
      <w:r>
        <w:rPr>
          <w:rFonts w:eastAsia="Calibri"/>
          <w:sz w:val="24"/>
          <w:szCs w:val="24"/>
        </w:rPr>
        <w:t>It should not allow land hoarding and land lord absenteeism as this reduces the productivity of land.</w:t>
      </w:r>
    </w:p>
    <w:p>
      <w:pPr>
        <w:pStyle w:val="style179"/>
        <w:numPr>
          <w:ilvl w:val="0"/>
          <w:numId w:val="57"/>
        </w:numPr>
        <w:spacing w:after="9" w:lineRule="auto" w:line="249"/>
        <w:ind w:right="14"/>
        <w:jc w:val="both"/>
        <w:rPr>
          <w:sz w:val="24"/>
          <w:szCs w:val="24"/>
        </w:rPr>
      </w:pPr>
      <w:r>
        <w:rPr>
          <w:rFonts w:eastAsia="Calibri"/>
          <w:sz w:val="24"/>
          <w:szCs w:val="24"/>
        </w:rPr>
        <w:t>It should allow control of pests and diseases and discourage over stocking and over grazing vii. It should lead to high yield per person.</w:t>
      </w:r>
    </w:p>
    <w:p>
      <w:pPr>
        <w:pStyle w:val="style179"/>
        <w:numPr>
          <w:ilvl w:val="0"/>
          <w:numId w:val="57"/>
        </w:numPr>
        <w:spacing w:after="9" w:lineRule="auto" w:line="249"/>
        <w:ind w:right="14"/>
        <w:jc w:val="both"/>
        <w:rPr>
          <w:sz w:val="24"/>
          <w:szCs w:val="24"/>
        </w:rPr>
      </w:pPr>
      <w:r>
        <w:rPr>
          <w:rFonts w:eastAsia="Calibri"/>
          <w:sz w:val="24"/>
          <w:szCs w:val="24"/>
        </w:rPr>
        <w:t>It should allow better settlement schemes.</w:t>
      </w:r>
    </w:p>
    <w:p>
      <w:pPr>
        <w:pStyle w:val="style0"/>
        <w:spacing w:after="0"/>
        <w:ind w:left="379" w:hanging="10"/>
        <w:jc w:val="both"/>
        <w:rPr>
          <w:rFonts w:eastAsia="Calibri"/>
          <w:sz w:val="24"/>
          <w:szCs w:val="24"/>
        </w:rPr>
      </w:pPr>
    </w:p>
    <w:p>
      <w:pPr>
        <w:pStyle w:val="style0"/>
        <w:spacing w:after="0"/>
        <w:ind w:left="379" w:hanging="10"/>
        <w:jc w:val="both"/>
        <w:rPr>
          <w:b/>
          <w:sz w:val="24"/>
          <w:szCs w:val="24"/>
        </w:rPr>
      </w:pPr>
      <w:r>
        <w:rPr>
          <w:rFonts w:eastAsia="Calibri"/>
          <w:b/>
          <w:sz w:val="24"/>
          <w:szCs w:val="24"/>
        </w:rPr>
        <w:t>Causes of land disputes in Uganda</w:t>
      </w:r>
    </w:p>
    <w:p>
      <w:pPr>
        <w:pStyle w:val="style179"/>
        <w:numPr>
          <w:ilvl w:val="0"/>
          <w:numId w:val="56"/>
        </w:numPr>
        <w:spacing w:after="9" w:lineRule="auto" w:line="249"/>
        <w:ind w:right="139"/>
        <w:jc w:val="both"/>
        <w:rPr>
          <w:sz w:val="24"/>
          <w:szCs w:val="24"/>
        </w:rPr>
      </w:pPr>
      <w:r>
        <w:rPr>
          <w:rFonts w:eastAsia="Calibri"/>
          <w:sz w:val="24"/>
          <w:szCs w:val="24"/>
        </w:rPr>
        <w:t>Encroachment on one's land at by dishonest neighbours.</w:t>
      </w:r>
    </w:p>
    <w:p>
      <w:pPr>
        <w:pStyle w:val="style179"/>
        <w:numPr>
          <w:ilvl w:val="0"/>
          <w:numId w:val="56"/>
        </w:numPr>
        <w:spacing w:after="5" w:lineRule="auto" w:line="253"/>
        <w:ind w:right="139"/>
        <w:jc w:val="both"/>
        <w:rPr>
          <w:sz w:val="24"/>
          <w:szCs w:val="24"/>
        </w:rPr>
      </w:pPr>
      <w:r>
        <w:rPr>
          <w:rFonts w:eastAsia="Calibri"/>
          <w:sz w:val="24"/>
          <w:szCs w:val="24"/>
        </w:rPr>
        <w:t>Inheritance disputes over who is the legitimate land administrator for a deceased's land.</w:t>
      </w:r>
    </w:p>
    <w:p>
      <w:pPr>
        <w:pStyle w:val="style179"/>
        <w:numPr>
          <w:ilvl w:val="0"/>
          <w:numId w:val="56"/>
        </w:numPr>
        <w:spacing w:after="4" w:lineRule="auto" w:line="263"/>
        <w:ind w:right="139"/>
        <w:jc w:val="both"/>
        <w:rPr>
          <w:sz w:val="24"/>
          <w:szCs w:val="24"/>
        </w:rPr>
      </w:pPr>
      <w:r>
        <w:rPr>
          <w:rFonts w:eastAsia="Calibri"/>
          <w:sz w:val="24"/>
          <w:szCs w:val="24"/>
        </w:rPr>
        <w:t xml:space="preserve">Clan inequalities in land sharing: The marginalized group may get disgruntled and ignore clan decisions on land. </w:t>
      </w:r>
      <w:r>
        <w:rPr>
          <w:noProof/>
        </w:rPr>
        <w:drawing>
          <wp:inline distL="0" distT="0" distB="0" distR="0">
            <wp:extent cx="6159" cy="6156"/>
            <wp:effectExtent l="0" t="0" r="0" b="0"/>
            <wp:docPr id="1054" name="Picture 813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1388"/>
                    <pic:cNvPicPr/>
                  </pic:nvPicPr>
                  <pic:blipFill>
                    <a:blip r:embed="rId5" cstate="print"/>
                    <a:srcRect l="0" t="0" r="0" b="0"/>
                    <a:stretch/>
                  </pic:blipFill>
                  <pic:spPr>
                    <a:xfrm rot="0">
                      <a:off x="0" y="0"/>
                      <a:ext cx="6159" cy="6156"/>
                    </a:xfrm>
                    <a:prstGeom prst="rect"/>
                  </pic:spPr>
                </pic:pic>
              </a:graphicData>
            </a:graphic>
          </wp:inline>
        </w:drawing>
      </w:r>
    </w:p>
    <w:p>
      <w:pPr>
        <w:pStyle w:val="style179"/>
        <w:numPr>
          <w:ilvl w:val="0"/>
          <w:numId w:val="56"/>
        </w:numPr>
        <w:spacing w:after="4" w:lineRule="auto" w:line="263"/>
        <w:ind w:right="139"/>
        <w:jc w:val="both"/>
        <w:rPr>
          <w:sz w:val="24"/>
          <w:szCs w:val="24"/>
        </w:rPr>
      </w:pPr>
      <w:r>
        <w:rPr>
          <w:rFonts w:eastAsia="Calibri"/>
          <w:sz w:val="24"/>
          <w:szCs w:val="24"/>
        </w:rPr>
        <w:t>The practice of land grabbing: where rich individuals or companies or authorities use their might to grab land from the poor or marginal individuals.</w:t>
      </w:r>
    </w:p>
    <w:p>
      <w:pPr>
        <w:pStyle w:val="style179"/>
        <w:numPr>
          <w:ilvl w:val="0"/>
          <w:numId w:val="56"/>
        </w:numPr>
        <w:spacing w:after="9" w:lineRule="auto" w:line="249"/>
        <w:ind w:right="139"/>
        <w:jc w:val="both"/>
        <w:rPr>
          <w:sz w:val="24"/>
          <w:szCs w:val="24"/>
        </w:rPr>
      </w:pPr>
      <w:r>
        <w:rPr>
          <w:rFonts w:eastAsia="Calibri"/>
          <w:sz w:val="24"/>
          <w:szCs w:val="24"/>
        </w:rPr>
        <w:t>Poor or failed resettlement programs by mainly where government may displace people from an area because of reasons such as mineral discovery or disaster preparedness.</w:t>
      </w:r>
    </w:p>
    <w:p>
      <w:pPr>
        <w:pStyle w:val="style179"/>
        <w:numPr>
          <w:ilvl w:val="0"/>
          <w:numId w:val="56"/>
        </w:numPr>
        <w:spacing w:after="9" w:lineRule="auto" w:line="249"/>
        <w:ind w:right="139"/>
        <w:jc w:val="both"/>
        <w:rPr>
          <w:sz w:val="24"/>
          <w:szCs w:val="24"/>
        </w:rPr>
      </w:pPr>
      <w:r>
        <w:rPr>
          <w:rFonts w:eastAsia="Calibri"/>
          <w:sz w:val="24"/>
          <w:szCs w:val="24"/>
        </w:rPr>
        <w:t>Overdue land cases in criminal courts of justice/unjustly judged land cases: This may frustrate some parties thereby resorting to violence.</w:t>
      </w:r>
    </w:p>
    <w:p>
      <w:pPr>
        <w:pStyle w:val="style179"/>
        <w:numPr>
          <w:ilvl w:val="0"/>
          <w:numId w:val="56"/>
        </w:numPr>
        <w:spacing w:after="9" w:lineRule="auto" w:line="249"/>
        <w:ind w:right="139"/>
        <w:jc w:val="both"/>
        <w:rPr>
          <w:sz w:val="24"/>
          <w:szCs w:val="24"/>
        </w:rPr>
      </w:pPr>
      <w:r>
        <w:rPr>
          <w:rFonts w:eastAsia="Calibri"/>
          <w:sz w:val="24"/>
          <w:szCs w:val="24"/>
        </w:rPr>
        <w:t>Unclear tenancy agreements.</w:t>
      </w:r>
    </w:p>
    <w:p>
      <w:pPr>
        <w:pStyle w:val="style179"/>
        <w:numPr>
          <w:ilvl w:val="0"/>
          <w:numId w:val="56"/>
        </w:numPr>
        <w:spacing w:after="9" w:lineRule="auto" w:line="249"/>
        <w:ind w:right="14"/>
        <w:jc w:val="both"/>
        <w:rPr>
          <w:sz w:val="24"/>
          <w:szCs w:val="24"/>
        </w:rPr>
      </w:pPr>
      <w:r>
        <w:rPr>
          <w:rFonts w:eastAsia="Calibri"/>
          <w:sz w:val="24"/>
          <w:szCs w:val="24"/>
        </w:rPr>
        <w:t>Disagreement or lack of clear protocol to use public land by the public.</w:t>
      </w:r>
    </w:p>
    <w:p>
      <w:pPr>
        <w:pStyle w:val="style179"/>
        <w:numPr>
          <w:ilvl w:val="0"/>
          <w:numId w:val="56"/>
        </w:numPr>
        <w:spacing w:after="9" w:lineRule="auto" w:line="249"/>
        <w:ind w:right="14"/>
        <w:jc w:val="both"/>
        <w:rPr>
          <w:sz w:val="24"/>
          <w:szCs w:val="24"/>
        </w:rPr>
      </w:pPr>
      <w:r>
        <w:rPr>
          <w:rFonts w:eastAsia="Calibri"/>
          <w:sz w:val="24"/>
          <w:szCs w:val="24"/>
        </w:rPr>
        <w:t>Unfair compensation or failure to compensate especially when land owners are displaced to allow government development projects take place on their land.</w:t>
      </w:r>
    </w:p>
    <w:tbl>
      <w:tblPr>
        <w:tblStyle w:val="style4102"/>
        <w:tblW w:w="9472" w:type="dxa"/>
        <w:tblInd w:w="262" w:type="dxa"/>
        <w:tblLook w:val="04A0" w:firstRow="1" w:lastRow="0" w:firstColumn="1" w:lastColumn="0" w:noHBand="0" w:noVBand="1"/>
      </w:tblPr>
      <w:tblGrid>
        <w:gridCol w:w="42"/>
        <w:gridCol w:w="9430"/>
      </w:tblGrid>
      <w:tr>
        <w:trPr>
          <w:trHeight w:val="408" w:hRule="atLeast"/>
        </w:trPr>
        <w:tc>
          <w:tcPr>
            <w:tcW w:w="42" w:type="dxa"/>
            <w:tcBorders>
              <w:top w:val="nil"/>
              <w:left w:val="nil"/>
              <w:bottom w:val="nil"/>
              <w:right w:val="nil"/>
            </w:tcBorders>
            <w:vAlign w:val="bottom"/>
          </w:tcPr>
          <w:p>
            <w:pPr>
              <w:pStyle w:val="style0"/>
              <w:jc w:val="both"/>
              <w:rPr>
                <w:sz w:val="24"/>
                <w:szCs w:val="24"/>
              </w:rPr>
            </w:pPr>
          </w:p>
        </w:tc>
        <w:tc>
          <w:tcPr>
            <w:tcW w:w="9430" w:type="dxa"/>
            <w:tcBorders>
              <w:top w:val="nil"/>
              <w:left w:val="nil"/>
              <w:bottom w:val="nil"/>
              <w:right w:val="nil"/>
            </w:tcBorders>
          </w:tcPr>
          <w:p>
            <w:pPr>
              <w:pStyle w:val="style0"/>
              <w:tabs>
                <w:tab w:val="left" w:leader="none" w:pos="1105"/>
              </w:tabs>
              <w:rPr>
                <w:sz w:val="24"/>
                <w:szCs w:val="24"/>
              </w:rPr>
            </w:pPr>
          </w:p>
        </w:tc>
      </w:tr>
    </w:tbl>
    <w:p>
      <w:pPr>
        <w:pStyle w:val="style0"/>
        <w:spacing w:after="26" w:lineRule="auto" w:line="261"/>
        <w:ind w:right="14"/>
        <w:jc w:val="both"/>
        <w:rPr>
          <w:b/>
          <w:sz w:val="24"/>
          <w:szCs w:val="24"/>
        </w:rPr>
      </w:pPr>
      <w:r>
        <w:rPr>
          <w:b/>
          <w:sz w:val="24"/>
          <w:szCs w:val="24"/>
        </w:rPr>
        <w:t>Examples of Land Reforms in Uganda</w:t>
      </w:r>
    </w:p>
    <w:p>
      <w:pPr>
        <w:pStyle w:val="style0"/>
        <w:spacing w:after="4" w:lineRule="auto" w:line="249"/>
        <w:ind w:left="675" w:right="14" w:hanging="304"/>
        <w:jc w:val="both"/>
        <w:rPr>
          <w:sz w:val="24"/>
          <w:szCs w:val="24"/>
          <w:lang w:val="en-US"/>
        </w:rPr>
      </w:pPr>
      <w:r>
        <w:rPr>
          <w:sz w:val="24"/>
          <w:szCs w:val="24"/>
        </w:rPr>
        <w:t xml:space="preserve">I. </w:t>
      </w:r>
      <w:r>
        <w:rPr>
          <w:b/>
          <w:sz w:val="24"/>
          <w:szCs w:val="24"/>
        </w:rPr>
        <w:t>Land consolidation:</w:t>
      </w:r>
      <w:r>
        <w:rPr>
          <w:sz w:val="24"/>
          <w:szCs w:val="24"/>
        </w:rPr>
        <w:t xml:space="preserve"> this refers to the merging or pooling together </w:t>
      </w:r>
      <w:r>
        <w:rPr>
          <w:sz w:val="24"/>
          <w:szCs w:val="24"/>
        </w:rPr>
        <w:t>of</w:t>
      </w:r>
      <w:r>
        <w:rPr>
          <w:sz w:val="24"/>
          <w:szCs w:val="24"/>
        </w:rPr>
        <w:t xml:space="preserve"> the </w:t>
      </w:r>
      <w:r>
        <w:rPr>
          <w:sz w:val="24"/>
          <w:szCs w:val="24"/>
        </w:rPr>
        <w:t>fragmented</w:t>
      </w:r>
      <w:r>
        <w:rPr>
          <w:sz w:val="24"/>
          <w:szCs w:val="24"/>
        </w:rPr>
        <w:t xml:space="preserve"> of land to form one large piece of land. Such land is then registered and a title deed</w:t>
      </w:r>
      <w:r>
        <w:rPr>
          <w:sz w:val="24"/>
          <w:szCs w:val="24"/>
          <w:lang w:val="en-US"/>
        </w:rPr>
        <w:t xml:space="preserve"> secured.</w:t>
      </w:r>
    </w:p>
    <w:p>
      <w:pPr>
        <w:pStyle w:val="style0"/>
        <w:numPr>
          <w:ilvl w:val="0"/>
          <w:numId w:val="13"/>
        </w:numPr>
        <w:spacing w:after="3" w:lineRule="auto" w:line="261"/>
        <w:ind w:left="666" w:right="228" w:hanging="352"/>
        <w:jc w:val="both"/>
        <w:rPr>
          <w:sz w:val="24"/>
          <w:szCs w:val="24"/>
        </w:rPr>
      </w:pPr>
      <w:r>
        <w:rPr>
          <w:b/>
          <w:sz w:val="24"/>
          <w:szCs w:val="24"/>
        </w:rPr>
        <w:t>Land adjudication and registration:</w:t>
      </w:r>
      <w:r>
        <w:rPr>
          <w:sz w:val="24"/>
          <w:szCs w:val="24"/>
        </w:rPr>
        <w:t xml:space="preserve"> these two processes involve recording of land into the national database and issuing of legal documents or tittle deeds so as to </w:t>
      </w:r>
      <w:r>
        <w:rPr>
          <w:sz w:val="24"/>
          <w:szCs w:val="24"/>
          <w:lang w:val="en-US"/>
        </w:rPr>
        <w:t>establish</w:t>
      </w:r>
      <w:r>
        <w:rPr>
          <w:sz w:val="24"/>
          <w:szCs w:val="24"/>
        </w:rPr>
        <w:t xml:space="preserve"> ownership of the land.</w:t>
      </w:r>
    </w:p>
    <w:p>
      <w:pPr>
        <w:pStyle w:val="style0"/>
        <w:numPr>
          <w:ilvl w:val="0"/>
          <w:numId w:val="13"/>
        </w:numPr>
        <w:spacing w:after="4" w:lineRule="auto" w:line="310"/>
        <w:ind w:left="666" w:right="228" w:hanging="352"/>
        <w:jc w:val="both"/>
        <w:rPr>
          <w:sz w:val="24"/>
          <w:szCs w:val="24"/>
        </w:rPr>
      </w:pPr>
      <w:r>
        <w:rPr>
          <w:b/>
          <w:sz w:val="24"/>
          <w:szCs w:val="24"/>
        </w:rPr>
        <w:t>Land distribution and redistribution:</w:t>
      </w:r>
      <w:r>
        <w:rPr>
          <w:sz w:val="24"/>
          <w:szCs w:val="24"/>
        </w:rPr>
        <w:t xml:space="preserve"> This involves the transfer of rights </w:t>
      </w:r>
      <w:r>
        <w:rPr>
          <w:sz w:val="24"/>
          <w:szCs w:val="24"/>
        </w:rPr>
        <w:t>of</w:t>
      </w:r>
      <w:r>
        <w:rPr>
          <w:sz w:val="24"/>
          <w:szCs w:val="24"/>
        </w:rPr>
        <w:t xml:space="preserve"> </w:t>
      </w:r>
      <w:r>
        <w:rPr>
          <w:sz w:val="24"/>
          <w:szCs w:val="24"/>
        </w:rPr>
        <w:t>ownership</w:t>
      </w:r>
      <w:r>
        <w:rPr>
          <w:sz w:val="24"/>
          <w:szCs w:val="24"/>
        </w:rPr>
        <w:t xml:space="preserve"> administration land of land formally from held one by category her majesty or class the of Queen people of England to another. was </w:t>
      </w:r>
      <w:r>
        <w:rPr>
          <w:sz w:val="24"/>
          <w:szCs w:val="24"/>
        </w:rPr>
        <w:t>for</w:t>
      </w:r>
      <w:r>
        <w:rPr>
          <w:sz w:val="24"/>
          <w:szCs w:val="24"/>
        </w:rPr>
        <w:t xml:space="preserve"> later </w:t>
      </w:r>
      <w:r>
        <w:rPr>
          <w:sz w:val="24"/>
          <w:szCs w:val="24"/>
        </w:rPr>
        <w:t>example</w:t>
      </w:r>
      <w:r>
        <w:rPr>
          <w:sz w:val="24"/>
          <w:szCs w:val="24"/>
          <w:lang w:val="en-US"/>
        </w:rPr>
        <w:t xml:space="preserve"> </w:t>
      </w:r>
      <w:r>
        <w:rPr>
          <w:sz w:val="24"/>
          <w:szCs w:val="24"/>
        </w:rPr>
        <w:t>give</w:t>
      </w:r>
      <w:r>
        <w:rPr>
          <w:sz w:val="24"/>
          <w:szCs w:val="24"/>
        </w:rPr>
        <w:t xml:space="preserve"> Uganda, crown to the public and then the government redistributed this land to the citizens.</w:t>
      </w:r>
    </w:p>
    <w:p>
      <w:pPr>
        <w:pStyle w:val="style0"/>
        <w:numPr>
          <w:ilvl w:val="0"/>
          <w:numId w:val="13"/>
        </w:numPr>
        <w:spacing w:after="3" w:lineRule="auto" w:line="261"/>
        <w:ind w:left="666" w:right="228" w:hanging="352"/>
        <w:jc w:val="both"/>
        <w:rPr>
          <w:sz w:val="24"/>
          <w:szCs w:val="24"/>
        </w:rPr>
      </w:pPr>
      <w:r>
        <w:rPr>
          <w:b/>
          <w:sz w:val="24"/>
          <w:szCs w:val="24"/>
        </w:rPr>
        <w:t>"Ekyapa mu ngalo" or land tittle in your hands:</w:t>
      </w:r>
      <w:r>
        <w:rPr>
          <w:sz w:val="24"/>
          <w:szCs w:val="24"/>
        </w:rPr>
        <w:t xml:space="preserve"> this is run by Buganda Land</w:t>
      </w:r>
      <w:r>
        <w:rPr>
          <w:sz w:val="24"/>
          <w:szCs w:val="24"/>
          <w:lang w:val="en-US"/>
        </w:rPr>
        <w:t xml:space="preserve"> Board (BL)</w:t>
      </w:r>
    </w:p>
    <w:p>
      <w:pPr>
        <w:pStyle w:val="style0"/>
        <w:spacing w:after="3" w:lineRule="auto" w:line="325"/>
        <w:ind w:left="86" w:right="171" w:firstLine="523"/>
        <w:jc w:val="both"/>
        <w:rPr>
          <w:sz w:val="24"/>
          <w:szCs w:val="24"/>
          <w:lang w:val="en-US"/>
        </w:rPr>
      </w:pPr>
      <w:r>
        <w:rPr>
          <w:sz w:val="24"/>
          <w:szCs w:val="24"/>
        </w:rPr>
        <w:t xml:space="preserve">This campaign aimed at granting mainly 49-year lease for tenants on Buganda </w:t>
      </w:r>
      <w:r>
        <w:rPr>
          <w:sz w:val="24"/>
          <w:szCs w:val="24"/>
        </w:rPr>
        <w:t>kingdom</w:t>
      </w:r>
      <w:r>
        <w:rPr>
          <w:sz w:val="24"/>
          <w:szCs w:val="24"/>
        </w:rPr>
        <w:t xml:space="preserve"> </w:t>
      </w:r>
      <w:r>
        <w:rPr>
          <w:sz w:val="24"/>
          <w:szCs w:val="24"/>
          <w:lang w:val="en-US"/>
        </w:rPr>
        <w:t>land.</w:t>
      </w:r>
    </w:p>
    <w:p>
      <w:pPr>
        <w:pStyle w:val="style0"/>
        <w:spacing w:after="3" w:lineRule="auto" w:line="325"/>
        <w:ind w:left="86" w:right="171" w:firstLine="523"/>
        <w:jc w:val="both"/>
        <w:rPr>
          <w:sz w:val="24"/>
          <w:szCs w:val="24"/>
        </w:rPr>
      </w:pPr>
      <w:r>
        <w:rPr>
          <w:sz w:val="24"/>
          <w:szCs w:val="24"/>
        </w:rPr>
        <w:t>The campaign targets those occupying the land without official documentation in Buga</w:t>
      </w:r>
      <w:r>
        <w:rPr>
          <w:sz w:val="24"/>
          <w:szCs w:val="24"/>
          <w:lang w:val="en-US"/>
        </w:rPr>
        <w:t>nda</w:t>
      </w:r>
      <w:r>
        <w:rPr>
          <w:sz w:val="24"/>
          <w:szCs w:val="24"/>
        </w:rPr>
        <w:t xml:space="preserve"> </w:t>
      </w:r>
    </w:p>
    <w:p>
      <w:pPr>
        <w:pStyle w:val="style0"/>
        <w:spacing w:after="3" w:lineRule="auto" w:line="325"/>
        <w:ind w:left="86" w:right="171" w:firstLine="523"/>
        <w:jc w:val="both"/>
        <w:rPr>
          <w:sz w:val="24"/>
          <w:szCs w:val="24"/>
        </w:rPr>
      </w:pPr>
    </w:p>
    <w:p>
      <w:pPr>
        <w:pStyle w:val="style0"/>
        <w:spacing w:after="3" w:lineRule="auto" w:line="325"/>
        <w:ind w:right="171"/>
        <w:jc w:val="both"/>
        <w:rPr>
          <w:b/>
          <w:sz w:val="24"/>
          <w:szCs w:val="24"/>
        </w:rPr>
      </w:pPr>
      <w:r>
        <w:rPr>
          <w:b/>
          <w:sz w:val="24"/>
          <w:szCs w:val="24"/>
        </w:rPr>
        <w:t>Objectives of land redistribution:</w:t>
      </w:r>
    </w:p>
    <w:p>
      <w:pPr>
        <w:pStyle w:val="style0"/>
        <w:numPr>
          <w:ilvl w:val="0"/>
          <w:numId w:val="14"/>
        </w:numPr>
        <w:spacing w:after="3" w:lineRule="auto" w:line="261"/>
        <w:ind w:right="207" w:firstLine="76"/>
        <w:jc w:val="both"/>
        <w:rPr>
          <w:sz w:val="24"/>
          <w:szCs w:val="24"/>
        </w:rPr>
      </w:pPr>
      <w:r>
        <w:rPr>
          <w:sz w:val="24"/>
          <w:szCs w:val="24"/>
        </w:rPr>
        <w:t>To put to use idle land by putting it into reasonable agricultural production.</w:t>
      </w:r>
    </w:p>
    <w:p>
      <w:pPr>
        <w:pStyle w:val="style0"/>
        <w:numPr>
          <w:ilvl w:val="0"/>
          <w:numId w:val="14"/>
        </w:numPr>
        <w:spacing w:after="3" w:lineRule="auto" w:line="261"/>
        <w:ind w:right="207" w:firstLine="76"/>
        <w:jc w:val="both"/>
        <w:rPr>
          <w:sz w:val="24"/>
          <w:szCs w:val="24"/>
        </w:rPr>
      </w:pPr>
      <w:r>
        <w:rPr>
          <w:sz w:val="24"/>
          <w:szCs w:val="24"/>
        </w:rPr>
        <w:t xml:space="preserve">To solve unemployment by giving people capital in land resource to invest and </w:t>
      </w:r>
      <w:r>
        <w:rPr>
          <w:sz w:val="24"/>
          <w:szCs w:val="24"/>
        </w:rPr>
        <w:t>expand</w:t>
      </w:r>
      <w:r>
        <w:rPr>
          <w:sz w:val="24"/>
          <w:szCs w:val="24"/>
        </w:rPr>
        <w:t xml:space="preserve"> opportunities especially for women and youth in rural areas. iii. To encourage industrialization by leasing land to investors.</w:t>
      </w:r>
    </w:p>
    <w:p>
      <w:pPr>
        <w:pStyle w:val="style0"/>
        <w:numPr>
          <w:ilvl w:val="0"/>
          <w:numId w:val="15"/>
        </w:numPr>
        <w:spacing w:after="3" w:lineRule="auto" w:line="261"/>
        <w:ind w:left="761" w:right="14" w:hanging="447"/>
        <w:jc w:val="both"/>
        <w:rPr>
          <w:sz w:val="24"/>
          <w:szCs w:val="24"/>
        </w:rPr>
      </w:pPr>
      <w:r>
        <w:rPr>
          <w:sz w:val="24"/>
          <w:szCs w:val="24"/>
        </w:rPr>
        <w:t>To prevent occurrence of revolutions/ civil wars from disgruntled citizens.</w:t>
      </w:r>
    </w:p>
    <w:p>
      <w:pPr>
        <w:pStyle w:val="style0"/>
        <w:numPr>
          <w:ilvl w:val="0"/>
          <w:numId w:val="15"/>
        </w:numPr>
        <w:spacing w:after="3" w:lineRule="auto" w:line="261"/>
        <w:ind w:left="761" w:right="14" w:hanging="447"/>
        <w:jc w:val="both"/>
        <w:rPr>
          <w:sz w:val="24"/>
          <w:szCs w:val="24"/>
        </w:rPr>
      </w:pPr>
      <w:r>
        <w:rPr>
          <w:sz w:val="24"/>
          <w:szCs w:val="24"/>
        </w:rPr>
        <w:t>To make land available for settlement and decongest overcrowded areas.</w:t>
      </w:r>
    </w:p>
    <w:p>
      <w:pPr>
        <w:pStyle w:val="style0"/>
        <w:numPr>
          <w:ilvl w:val="0"/>
          <w:numId w:val="15"/>
        </w:numPr>
        <w:spacing w:after="166" w:lineRule="auto" w:line="261"/>
        <w:ind w:left="761" w:right="14" w:hanging="447"/>
        <w:jc w:val="both"/>
        <w:rPr>
          <w:sz w:val="24"/>
          <w:szCs w:val="24"/>
        </w:rPr>
      </w:pPr>
      <w:r>
        <w:rPr>
          <w:sz w:val="24"/>
          <w:szCs w:val="24"/>
        </w:rPr>
        <w:t>To help previously disadvantaged people to become effective farmers on their own Ian as to improve their living standards by enabling them to access and use land productive</w:t>
      </w:r>
    </w:p>
    <w:p>
      <w:pPr>
        <w:pStyle w:val="style0"/>
        <w:numPr>
          <w:ilvl w:val="0"/>
          <w:numId w:val="16"/>
        </w:numPr>
        <w:spacing w:after="3" w:lineRule="auto" w:line="253"/>
        <w:ind w:right="14" w:hanging="361"/>
        <w:jc w:val="both"/>
        <w:rPr>
          <w:sz w:val="24"/>
          <w:szCs w:val="24"/>
        </w:rPr>
      </w:pPr>
      <w:r>
        <w:rPr>
          <w:sz w:val="24"/>
          <w:szCs w:val="24"/>
        </w:rPr>
        <w:t>Removal of communal land through land demarcations and registration: most communal have been divided and demarcated and then distributed among the people who are then registered and given title deeds.</w:t>
      </w:r>
    </w:p>
    <w:p>
      <w:pPr>
        <w:pStyle w:val="style0"/>
        <w:numPr>
          <w:ilvl w:val="0"/>
          <w:numId w:val="16"/>
        </w:numPr>
        <w:spacing w:after="3" w:lineRule="auto" w:line="261"/>
        <w:ind w:right="14" w:hanging="361"/>
        <w:jc w:val="both"/>
        <w:rPr>
          <w:sz w:val="24"/>
          <w:szCs w:val="24"/>
        </w:rPr>
      </w:pPr>
      <w:r>
        <w:rPr>
          <w:sz w:val="24"/>
          <w:szCs w:val="24"/>
        </w:rPr>
        <w:t>Resettlement: moving people from densely populated areas to sparsely populated areas. aim is to reduce land fragmentation and to facilitate commercial agriculture.</w:t>
      </w:r>
    </w:p>
    <w:p>
      <w:pPr>
        <w:pStyle w:val="style0"/>
        <w:numPr>
          <w:ilvl w:val="0"/>
          <w:numId w:val="16"/>
        </w:numPr>
        <w:spacing w:after="23" w:lineRule="auto" w:line="228"/>
        <w:ind w:right="14" w:hanging="361"/>
        <w:jc w:val="both"/>
        <w:rPr>
          <w:sz w:val="24"/>
          <w:szCs w:val="24"/>
        </w:rPr>
      </w:pPr>
      <w:r>
        <w:rPr>
          <w:sz w:val="24"/>
          <w:szCs w:val="24"/>
        </w:rPr>
        <w:t xml:space="preserve">Removal of social economic restrictions: removal of all those factors that limited the successful utilization of land e.g. </w:t>
      </w:r>
      <w:r>
        <w:rPr>
          <w:sz w:val="24"/>
          <w:szCs w:val="24"/>
        </w:rPr>
        <w:t>conservatism</w:t>
      </w:r>
      <w:r>
        <w:rPr>
          <w:sz w:val="24"/>
          <w:szCs w:val="24"/>
        </w:rPr>
        <w:t xml:space="preserve"> of farmers, women not inheriting land, tribalism in land matters.</w:t>
      </w:r>
    </w:p>
    <w:p>
      <w:pPr>
        <w:pStyle w:val="style0"/>
        <w:numPr>
          <w:ilvl w:val="0"/>
          <w:numId w:val="16"/>
        </w:numPr>
        <w:spacing w:after="4" w:lineRule="auto" w:line="249"/>
        <w:ind w:right="14" w:hanging="361"/>
        <w:jc w:val="both"/>
        <w:rPr>
          <w:sz w:val="24"/>
          <w:szCs w:val="24"/>
        </w:rPr>
      </w:pPr>
      <w:r>
        <w:rPr>
          <w:sz w:val="24"/>
          <w:szCs w:val="24"/>
        </w:rPr>
        <w:t>Establishment of land markets: formation of market where land traded or where information concerning land transactions can be obtained.</w:t>
      </w:r>
    </w:p>
    <w:p>
      <w:pPr>
        <w:pStyle w:val="style0"/>
        <w:numPr>
          <w:ilvl w:val="0"/>
          <w:numId w:val="16"/>
        </w:numPr>
        <w:spacing w:after="3" w:lineRule="auto" w:line="261"/>
        <w:ind w:right="14" w:hanging="361"/>
        <w:jc w:val="both"/>
        <w:rPr>
          <w:sz w:val="24"/>
          <w:szCs w:val="24"/>
        </w:rPr>
      </w:pPr>
      <w:r>
        <w:rPr>
          <w:sz w:val="24"/>
          <w:szCs w:val="24"/>
        </w:rPr>
        <w:t xml:space="preserve">Tenancy reforms: such as removal of absentee landlords and Compensation of </w:t>
      </w:r>
      <w:r>
        <w:rPr>
          <w:sz w:val="24"/>
          <w:szCs w:val="24"/>
        </w:rPr>
        <w:t>authentic</w:t>
      </w:r>
      <w:r>
        <w:rPr>
          <w:sz w:val="24"/>
          <w:szCs w:val="24"/>
        </w:rPr>
        <w:t xml:space="preserve"> squatters by the landlords at the time of eviction or. selling.</w:t>
      </w:r>
    </w:p>
    <w:p>
      <w:pPr>
        <w:pStyle w:val="style0"/>
        <w:numPr>
          <w:ilvl w:val="0"/>
          <w:numId w:val="16"/>
        </w:numPr>
        <w:spacing w:after="338" w:lineRule="auto" w:line="261"/>
        <w:ind w:right="14" w:hanging="361"/>
        <w:jc w:val="both"/>
        <w:rPr>
          <w:sz w:val="24"/>
          <w:szCs w:val="24"/>
        </w:rPr>
      </w:pPr>
      <w:r>
        <w:rPr>
          <w:sz w:val="24"/>
          <w:szCs w:val="24"/>
        </w:rPr>
        <w:t>Establishment of laws to govern buying and selling of land.</w:t>
      </w:r>
    </w:p>
    <w:p>
      <w:pPr>
        <w:pStyle w:val="style3"/>
        <w:spacing w:after="31"/>
        <w:ind w:left="20" w:right="0" w:hanging="10"/>
        <w:jc w:val="both"/>
        <w:rPr>
          <w:rFonts w:ascii="Times New Roman" w:cs="Times New Roman" w:hAnsi="Times New Roman"/>
          <w:b/>
          <w:sz w:val="24"/>
          <w:szCs w:val="24"/>
        </w:rPr>
      </w:pPr>
      <w:r>
        <w:rPr>
          <w:rFonts w:ascii="Times New Roman" w:cs="Times New Roman" w:eastAsia="Times New Roman" w:hAnsi="Times New Roman"/>
          <w:b/>
          <w:sz w:val="24"/>
          <w:szCs w:val="24"/>
        </w:rPr>
        <w:t>Land Fragmentation</w:t>
      </w:r>
    </w:p>
    <w:p>
      <w:pPr>
        <w:pStyle w:val="style0"/>
        <w:spacing w:after="314" w:lineRule="auto" w:line="261"/>
        <w:ind w:left="5" w:right="14"/>
        <w:jc w:val="both"/>
        <w:rPr>
          <w:sz w:val="24"/>
          <w:szCs w:val="24"/>
        </w:rPr>
      </w:pPr>
      <w:r>
        <w:rPr>
          <w:sz w:val="24"/>
          <w:szCs w:val="24"/>
        </w:rPr>
        <w:t>Land fragmentation is the subdividing of a large piece of land into smaller portions. E</w:t>
      </w:r>
      <w:r>
        <w:rPr>
          <w:sz w:val="24"/>
          <w:szCs w:val="24"/>
          <w:lang w:val="en-US"/>
        </w:rPr>
        <w:t>xcess</w:t>
      </w:r>
      <w:r>
        <w:rPr>
          <w:sz w:val="24"/>
          <w:szCs w:val="24"/>
        </w:rPr>
        <w:t xml:space="preserve"> fragmentation of land affects production potential as estates of land share </w:t>
      </w:r>
      <w:r>
        <w:rPr>
          <w:sz w:val="24"/>
          <w:szCs w:val="24"/>
        </w:rPr>
        <w:t>amongst</w:t>
      </w:r>
      <w:r>
        <w:rPr>
          <w:sz w:val="24"/>
          <w:szCs w:val="24"/>
        </w:rPr>
        <w:t>: beneficiaries are divided into uneconomic sub-units and unproductive dimensions. Fragment</w:t>
      </w:r>
      <w:r>
        <w:rPr>
          <w:sz w:val="24"/>
          <w:szCs w:val="24"/>
          <w:lang w:val="en-US"/>
        </w:rPr>
        <w:t>ation</w:t>
      </w:r>
      <w:r>
        <w:rPr>
          <w:sz w:val="24"/>
          <w:szCs w:val="24"/>
        </w:rPr>
        <w:t xml:space="preserve"> hinders consolidation, organisation and/or appropriate acreage</w:t>
      </w:r>
      <w:r>
        <w:rPr>
          <w:sz w:val="24"/>
          <w:szCs w:val="24"/>
          <w:lang w:val="en-US"/>
        </w:rPr>
        <w:t xml:space="preserve"> </w:t>
      </w:r>
      <w:r>
        <w:rPr>
          <w:sz w:val="24"/>
          <w:szCs w:val="24"/>
        </w:rPr>
        <w:t>in agriculture.</w:t>
      </w:r>
    </w:p>
    <w:p>
      <w:pPr>
        <w:pStyle w:val="style0"/>
        <w:spacing w:after="314" w:lineRule="auto" w:line="261"/>
        <w:ind w:left="5" w:right="14"/>
        <w:jc w:val="both"/>
        <w:rPr>
          <w:b/>
          <w:sz w:val="24"/>
          <w:szCs w:val="24"/>
        </w:rPr>
      </w:pPr>
      <w:r>
        <w:rPr>
          <w:b/>
          <w:sz w:val="24"/>
          <w:szCs w:val="24"/>
          <w:lang w:val="en-US"/>
        </w:rPr>
        <w:t>C</w:t>
      </w:r>
      <w:r>
        <w:rPr>
          <w:b/>
          <w:sz w:val="24"/>
          <w:szCs w:val="24"/>
        </w:rPr>
        <w:t>auses of land fragmentation</w:t>
      </w:r>
    </w:p>
    <w:p>
      <w:pPr>
        <w:pStyle w:val="style179"/>
        <w:numPr>
          <w:ilvl w:val="0"/>
          <w:numId w:val="58"/>
        </w:numPr>
        <w:spacing w:after="5" w:lineRule="auto" w:line="253"/>
        <w:jc w:val="both"/>
        <w:rPr>
          <w:sz w:val="24"/>
          <w:szCs w:val="24"/>
        </w:rPr>
      </w:pPr>
      <w:r>
        <w:rPr>
          <w:sz w:val="24"/>
          <w:szCs w:val="24"/>
        </w:rPr>
        <w:t>Land fragmentation is caused by one or a combination of the following:</w:t>
      </w:r>
    </w:p>
    <w:p>
      <w:pPr>
        <w:pStyle w:val="style179"/>
        <w:numPr>
          <w:ilvl w:val="0"/>
          <w:numId w:val="58"/>
        </w:numPr>
        <w:spacing w:after="3" w:lineRule="auto" w:line="260"/>
        <w:ind w:right="344"/>
        <w:jc w:val="both"/>
        <w:rPr>
          <w:sz w:val="24"/>
          <w:szCs w:val="24"/>
        </w:rPr>
      </w:pPr>
      <w:r>
        <w:rPr>
          <w:sz w:val="24"/>
          <w:szCs w:val="24"/>
        </w:rPr>
        <w:t>Increase in human population and quest for individual land holdings.</w:t>
      </w:r>
    </w:p>
    <w:p>
      <w:pPr>
        <w:pStyle w:val="style179"/>
        <w:numPr>
          <w:ilvl w:val="0"/>
          <w:numId w:val="58"/>
        </w:numPr>
        <w:spacing w:after="0" w:lineRule="auto" w:line="230"/>
        <w:ind w:right="344"/>
        <w:jc w:val="both"/>
        <w:rPr>
          <w:sz w:val="24"/>
          <w:szCs w:val="24"/>
        </w:rPr>
      </w:pPr>
      <w:r>
        <w:rPr>
          <w:sz w:val="24"/>
          <w:szCs w:val="24"/>
        </w:rPr>
        <w:t xml:space="preserve">Traditional systems </w:t>
      </w:r>
      <w:r>
        <w:rPr>
          <w:sz w:val="24"/>
          <w:szCs w:val="24"/>
        </w:rPr>
        <w:t>of</w:t>
      </w:r>
      <w:r>
        <w:rPr>
          <w:sz w:val="24"/>
          <w:szCs w:val="24"/>
        </w:rPr>
        <w:t xml:space="preserve"> distribution and inheriting land among family members. In this practice, land is divided into portions which are distributed among family members.</w:t>
      </w:r>
    </w:p>
    <w:p>
      <w:pPr>
        <w:pStyle w:val="style179"/>
        <w:numPr>
          <w:ilvl w:val="0"/>
          <w:numId w:val="58"/>
        </w:numPr>
        <w:spacing w:after="0" w:lineRule="auto" w:line="230"/>
        <w:ind w:right="344"/>
        <w:jc w:val="both"/>
        <w:rPr>
          <w:sz w:val="24"/>
          <w:szCs w:val="24"/>
        </w:rPr>
      </w:pPr>
      <w:r>
        <w:rPr>
          <w:sz w:val="24"/>
          <w:szCs w:val="24"/>
        </w:rPr>
        <w:t>Absence of proper land use policy that prevent practices which encourage land fragmentation. This encourages continued division of land to benefit individuals.</w:t>
      </w:r>
    </w:p>
    <w:p>
      <w:pPr>
        <w:pStyle w:val="style179"/>
        <w:numPr>
          <w:ilvl w:val="0"/>
          <w:numId w:val="58"/>
        </w:numPr>
        <w:spacing w:after="212" w:lineRule="auto" w:line="249"/>
        <w:ind w:right="14"/>
        <w:jc w:val="both"/>
        <w:rPr>
          <w:sz w:val="24"/>
          <w:szCs w:val="24"/>
        </w:rPr>
      </w:pPr>
      <w:r>
        <w:rPr>
          <w:sz w:val="24"/>
          <w:szCs w:val="24"/>
        </w:rPr>
        <w:t>Subsistence</w:t>
      </w:r>
      <w:r>
        <w:rPr>
          <w:sz w:val="24"/>
          <w:szCs w:val="24"/>
        </w:rPr>
        <w:t xml:space="preserve"> farming and shifting </w:t>
      </w:r>
      <w:r>
        <w:rPr>
          <w:sz w:val="24"/>
          <w:szCs w:val="24"/>
        </w:rPr>
        <w:t>cultivation</w:t>
      </w:r>
      <w:r>
        <w:rPr>
          <w:sz w:val="24"/>
          <w:szCs w:val="24"/>
        </w:rPr>
        <w:t>. Need to sell part of the land for various</w:t>
      </w:r>
      <w:r>
        <w:rPr>
          <w:sz w:val="24"/>
          <w:szCs w:val="24"/>
          <w:lang w:val="en-US"/>
        </w:rPr>
        <w:t xml:space="preserve"> reasons</w:t>
      </w:r>
    </w:p>
    <w:p>
      <w:pPr>
        <w:pStyle w:val="style179"/>
        <w:numPr>
          <w:ilvl w:val="0"/>
          <w:numId w:val="58"/>
        </w:numPr>
        <w:spacing w:after="212" w:lineRule="auto" w:line="249"/>
        <w:ind w:right="14"/>
        <w:jc w:val="both"/>
        <w:rPr>
          <w:sz w:val="24"/>
          <w:szCs w:val="24"/>
        </w:rPr>
      </w:pPr>
      <w:r>
        <w:rPr>
          <w:sz w:val="24"/>
          <w:szCs w:val="24"/>
        </w:rPr>
        <w:t xml:space="preserve">Government policy; the government may decide to settle landless citizens in a new area thus </w:t>
      </w:r>
      <w:r>
        <w:rPr>
          <w:rFonts w:eastAsia="Calibri"/>
          <w:sz w:val="24"/>
          <w:szCs w:val="24"/>
        </w:rPr>
        <w:t>subdividing land.</w:t>
      </w:r>
    </w:p>
    <w:p>
      <w:pPr>
        <w:pStyle w:val="style179"/>
        <w:numPr>
          <w:ilvl w:val="0"/>
          <w:numId w:val="58"/>
        </w:numPr>
        <w:spacing w:after="212" w:lineRule="auto" w:line="249"/>
        <w:ind w:right="14"/>
        <w:jc w:val="both"/>
        <w:rPr>
          <w:sz w:val="24"/>
          <w:szCs w:val="24"/>
        </w:rPr>
      </w:pPr>
      <w:r>
        <w:rPr>
          <w:sz w:val="24"/>
          <w:szCs w:val="24"/>
        </w:rPr>
        <w:t>Polygamy</w:t>
      </w:r>
      <w:r>
        <w:rPr>
          <w:sz w:val="24"/>
          <w:szCs w:val="24"/>
        </w:rPr>
        <w:t xml:space="preserve"> where the man may decide to distribute his land to his wives.</w:t>
      </w:r>
    </w:p>
    <w:p>
      <w:pPr>
        <w:pStyle w:val="style179"/>
        <w:numPr>
          <w:ilvl w:val="0"/>
          <w:numId w:val="58"/>
        </w:numPr>
        <w:spacing w:after="5" w:lineRule="auto" w:line="253"/>
        <w:jc w:val="both"/>
        <w:rPr>
          <w:sz w:val="24"/>
          <w:szCs w:val="24"/>
        </w:rPr>
      </w:pPr>
      <w:r>
        <w:rPr>
          <w:sz w:val="24"/>
          <w:szCs w:val="24"/>
        </w:rPr>
        <w:t>Urbanisation where roads are forced through peoples' land creating fragments.</w:t>
      </w:r>
    </w:p>
    <w:p>
      <w:pPr>
        <w:pStyle w:val="style179"/>
        <w:numPr>
          <w:ilvl w:val="0"/>
          <w:numId w:val="58"/>
        </w:numPr>
        <w:spacing w:after="9" w:lineRule="auto" w:line="249"/>
        <w:jc w:val="both"/>
        <w:rPr>
          <w:sz w:val="24"/>
          <w:szCs w:val="24"/>
        </w:rPr>
      </w:pPr>
      <w:r>
        <w:rPr>
          <w:sz w:val="24"/>
          <w:szCs w:val="24"/>
        </w:rPr>
        <w:t xml:space="preserve">The desire by farmers with limited capital to increase the size </w:t>
      </w:r>
      <w:r>
        <w:rPr>
          <w:sz w:val="24"/>
          <w:szCs w:val="24"/>
        </w:rPr>
        <w:t>of</w:t>
      </w:r>
      <w:r>
        <w:rPr>
          <w:sz w:val="24"/>
          <w:szCs w:val="24"/>
        </w:rPr>
        <w:t xml:space="preserve"> land for production makes</w:t>
      </w:r>
      <w:r>
        <w:rPr>
          <w:sz w:val="24"/>
          <w:szCs w:val="24"/>
          <w:lang w:val="en-US"/>
        </w:rPr>
        <w:t xml:space="preserve"> </w:t>
      </w:r>
      <w:r>
        <w:rPr>
          <w:sz w:val="24"/>
          <w:szCs w:val="24"/>
        </w:rPr>
        <w:t>them buy scattered plots.</w:t>
      </w:r>
    </w:p>
    <w:p>
      <w:pPr>
        <w:pStyle w:val="style179"/>
        <w:numPr>
          <w:ilvl w:val="0"/>
          <w:numId w:val="58"/>
        </w:numPr>
        <w:spacing w:after="42" w:lineRule="auto" w:line="260"/>
        <w:jc w:val="both"/>
        <w:rPr>
          <w:sz w:val="24"/>
          <w:szCs w:val="24"/>
        </w:rPr>
      </w:pPr>
      <w:r>
        <w:rPr>
          <w:sz w:val="24"/>
          <w:szCs w:val="24"/>
        </w:rPr>
        <w:t>High poverty levels among farmers, resorting to continuous dividing and selling out land pieces.</w:t>
      </w:r>
    </w:p>
    <w:p>
      <w:pPr>
        <w:pStyle w:val="style0"/>
        <w:spacing w:after="11" w:lineRule="auto" w:line="248"/>
        <w:ind w:right="14"/>
        <w:jc w:val="both"/>
        <w:rPr>
          <w:sz w:val="24"/>
          <w:szCs w:val="24"/>
        </w:rPr>
      </w:pPr>
    </w:p>
    <w:p>
      <w:pPr>
        <w:pStyle w:val="style0"/>
        <w:spacing w:after="11" w:lineRule="auto" w:line="248"/>
        <w:ind w:right="14"/>
        <w:jc w:val="both"/>
        <w:rPr>
          <w:b/>
          <w:sz w:val="24"/>
          <w:szCs w:val="24"/>
        </w:rPr>
      </w:pPr>
      <w:r>
        <w:rPr>
          <w:b/>
          <w:sz w:val="24"/>
          <w:szCs w:val="24"/>
        </w:rPr>
        <w:t>Problems</w:t>
      </w:r>
      <w:r>
        <w:rPr>
          <w:b/>
          <w:sz w:val="24"/>
          <w:szCs w:val="24"/>
        </w:rPr>
        <w:t xml:space="preserve"> associated with land fragmentation</w:t>
      </w:r>
    </w:p>
    <w:p>
      <w:pPr>
        <w:pStyle w:val="style179"/>
        <w:numPr>
          <w:ilvl w:val="0"/>
          <w:numId w:val="59"/>
        </w:numPr>
        <w:spacing w:after="5" w:lineRule="auto" w:line="253"/>
        <w:jc w:val="both"/>
        <w:rPr>
          <w:sz w:val="24"/>
          <w:szCs w:val="24"/>
        </w:rPr>
      </w:pPr>
      <w:r>
        <w:rPr>
          <w:sz w:val="24"/>
          <w:szCs w:val="24"/>
          <w:lang w:val="en-US"/>
        </w:rPr>
        <w:t>P</w:t>
      </w:r>
      <w:r>
        <w:rPr>
          <w:sz w:val="24"/>
          <w:szCs w:val="24"/>
        </w:rPr>
        <w:t>revent large-scale commercial agriculture thus, holding farming to subsistence production.</w:t>
      </w:r>
    </w:p>
    <w:p>
      <w:pPr>
        <w:pStyle w:val="style179"/>
        <w:numPr>
          <w:ilvl w:val="0"/>
          <w:numId w:val="59"/>
        </w:numPr>
        <w:spacing w:after="5" w:lineRule="auto" w:line="253"/>
        <w:jc w:val="both"/>
        <w:rPr>
          <w:sz w:val="24"/>
          <w:szCs w:val="24"/>
        </w:rPr>
      </w:pPr>
      <w:r>
        <w:rPr>
          <w:sz w:val="24"/>
          <w:szCs w:val="24"/>
        </w:rPr>
        <w:t>Makes mechanisation practically difficult and uneconomical.</w:t>
      </w:r>
    </w:p>
    <w:p>
      <w:pPr>
        <w:pStyle w:val="style179"/>
        <w:numPr>
          <w:ilvl w:val="0"/>
          <w:numId w:val="59"/>
        </w:numPr>
        <w:spacing w:after="9" w:lineRule="auto" w:line="249"/>
        <w:ind w:right="14"/>
        <w:jc w:val="both"/>
        <w:rPr>
          <w:sz w:val="24"/>
          <w:szCs w:val="24"/>
        </w:rPr>
      </w:pPr>
      <w:r>
        <w:rPr>
          <w:sz w:val="24"/>
          <w:szCs w:val="24"/>
        </w:rPr>
        <w:t>It encourages land disputes.</w:t>
      </w:r>
    </w:p>
    <w:p>
      <w:pPr>
        <w:pStyle w:val="style179"/>
        <w:numPr>
          <w:ilvl w:val="0"/>
          <w:numId w:val="59"/>
        </w:numPr>
        <w:spacing w:after="65" w:lineRule="auto" w:line="249"/>
        <w:ind w:right="14"/>
        <w:jc w:val="both"/>
        <w:rPr>
          <w:sz w:val="24"/>
          <w:szCs w:val="24"/>
        </w:rPr>
      </w:pPr>
      <w:r>
        <w:rPr>
          <w:sz w:val="24"/>
          <w:szCs w:val="24"/>
        </w:rPr>
        <w:t>It is difficult to restrict grazing to a farmer's plot only. This leads to communal grazing which eventually leads to overstocking and soil erosion.</w:t>
      </w:r>
    </w:p>
    <w:p>
      <w:pPr>
        <w:pStyle w:val="style179"/>
        <w:numPr>
          <w:ilvl w:val="0"/>
          <w:numId w:val="59"/>
        </w:numPr>
        <w:spacing w:after="5" w:lineRule="auto" w:line="253"/>
        <w:jc w:val="both"/>
        <w:rPr>
          <w:sz w:val="24"/>
          <w:szCs w:val="24"/>
        </w:rPr>
      </w:pPr>
      <w:r>
        <w:rPr>
          <w:sz w:val="24"/>
          <w:szCs w:val="24"/>
        </w:rPr>
        <w:t>The congestion of many farmers near each other makes it easy for diseases and weeds to spread from one plot to another. And genetic contamination of one's crops from the</w:t>
      </w:r>
      <w:r>
        <w:rPr>
          <w:sz w:val="24"/>
          <w:szCs w:val="24"/>
          <w:lang w:val="en-US"/>
        </w:rPr>
        <w:t xml:space="preserve"> </w:t>
      </w:r>
      <w:r>
        <w:rPr>
          <w:sz w:val="24"/>
          <w:szCs w:val="24"/>
        </w:rPr>
        <w:t>neighbours' crops can easily take place.</w:t>
      </w:r>
    </w:p>
    <w:p>
      <w:pPr>
        <w:pStyle w:val="style179"/>
        <w:numPr>
          <w:ilvl w:val="0"/>
          <w:numId w:val="59"/>
        </w:numPr>
        <w:spacing w:after="5" w:lineRule="auto" w:line="253"/>
        <w:ind w:right="14"/>
        <w:jc w:val="both"/>
        <w:rPr>
          <w:sz w:val="24"/>
          <w:szCs w:val="24"/>
        </w:rPr>
      </w:pPr>
      <w:r>
        <w:rPr>
          <w:sz w:val="24"/>
          <w:szCs w:val="24"/>
        </w:rPr>
        <w:t>Agricultural services such as extension services and seed distribution projects become difficult.</w:t>
      </w:r>
    </w:p>
    <w:p>
      <w:pPr>
        <w:pStyle w:val="style179"/>
        <w:numPr>
          <w:ilvl w:val="0"/>
          <w:numId w:val="59"/>
        </w:numPr>
        <w:spacing w:after="3" w:lineRule="auto" w:line="260"/>
        <w:ind w:right="14"/>
        <w:jc w:val="both"/>
        <w:rPr>
          <w:sz w:val="24"/>
          <w:szCs w:val="24"/>
        </w:rPr>
      </w:pPr>
      <w:r>
        <w:rPr>
          <w:sz w:val="24"/>
          <w:szCs w:val="24"/>
        </w:rPr>
        <w:t>The movement from one farm to another by farmers and service providers become difficult and time consuming.</w:t>
      </w:r>
    </w:p>
    <w:p>
      <w:pPr>
        <w:pStyle w:val="style179"/>
        <w:numPr>
          <w:ilvl w:val="0"/>
          <w:numId w:val="59"/>
        </w:numPr>
        <w:spacing w:after="9" w:lineRule="auto" w:line="249"/>
        <w:ind w:right="14"/>
        <w:jc w:val="both"/>
        <w:rPr>
          <w:sz w:val="24"/>
          <w:szCs w:val="24"/>
        </w:rPr>
      </w:pPr>
      <w:r>
        <w:rPr>
          <w:sz w:val="24"/>
          <w:szCs w:val="24"/>
        </w:rPr>
        <w:t>It makes land adjudication and registration and securing tittle deeds difficult. Very small pieces of land may not be considered when issuing title deeds.</w:t>
      </w:r>
    </w:p>
    <w:p>
      <w:pPr>
        <w:pStyle w:val="style179"/>
        <w:numPr>
          <w:ilvl w:val="0"/>
          <w:numId w:val="59"/>
        </w:numPr>
        <w:spacing w:after="3" w:lineRule="auto" w:line="260"/>
        <w:ind w:right="14"/>
        <w:jc w:val="both"/>
        <w:rPr>
          <w:sz w:val="24"/>
          <w:szCs w:val="24"/>
        </w:rPr>
      </w:pPr>
      <w:r>
        <w:rPr>
          <w:sz w:val="24"/>
          <w:szCs w:val="24"/>
        </w:rPr>
        <w:t>It makes it difficult for authorities to extend social services such as roads, water and electricity to the fragment and scattered farms and households.</w:t>
      </w:r>
    </w:p>
    <w:p>
      <w:pPr>
        <w:pStyle w:val="style179"/>
        <w:numPr>
          <w:ilvl w:val="0"/>
          <w:numId w:val="59"/>
        </w:numPr>
        <w:spacing w:after="152" w:lineRule="auto" w:line="249"/>
        <w:ind w:right="14"/>
        <w:jc w:val="both"/>
        <w:rPr>
          <w:sz w:val="24"/>
          <w:szCs w:val="24"/>
        </w:rPr>
      </w:pPr>
      <w:r>
        <w:rPr>
          <w:sz w:val="24"/>
          <w:szCs w:val="24"/>
        </w:rPr>
        <w:t>Soil conservation measures become difficult to implement.</w:t>
      </w:r>
    </w:p>
    <w:p>
      <w:pPr>
        <w:pStyle w:val="style0"/>
        <w:tabs>
          <w:tab w:val="center" w:leader="none" w:pos="3981"/>
          <w:tab w:val="center" w:leader="none" w:pos="8328"/>
        </w:tabs>
        <w:spacing w:after="41" w:lineRule="auto" w:line="248"/>
        <w:jc w:val="both"/>
        <w:rPr>
          <w:sz w:val="24"/>
          <w:szCs w:val="24"/>
        </w:rPr>
      </w:pPr>
    </w:p>
    <w:p>
      <w:pPr>
        <w:pStyle w:val="style0"/>
        <w:tabs>
          <w:tab w:val="center" w:leader="none" w:pos="3981"/>
          <w:tab w:val="center" w:leader="none" w:pos="8328"/>
        </w:tabs>
        <w:spacing w:after="41" w:lineRule="auto" w:line="248"/>
        <w:jc w:val="both"/>
        <w:rPr>
          <w:b/>
          <w:sz w:val="24"/>
          <w:szCs w:val="24"/>
        </w:rPr>
      </w:pPr>
      <w:r>
        <w:rPr>
          <w:b/>
          <w:sz w:val="24"/>
          <w:szCs w:val="24"/>
        </w:rPr>
        <w:t>Strategies by the government of Uganda to regulate land fragmentation</w:t>
      </w:r>
      <w:r>
        <w:rPr>
          <w:b/>
          <w:sz w:val="24"/>
          <w:szCs w:val="24"/>
        </w:rPr>
        <w:tab/>
      </w:r>
      <w:r>
        <w:rPr>
          <w:b/>
          <w:noProof/>
          <w:sz w:val="24"/>
          <w:szCs w:val="24"/>
        </w:rPr>
        <w:drawing>
          <wp:inline distL="0" distT="0" distB="0" distR="0">
            <wp:extent cx="6039" cy="6037"/>
            <wp:effectExtent l="0" t="0" r="0" b="0"/>
            <wp:docPr id="1055" name="Picture 907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90720"/>
                    <pic:cNvPicPr/>
                  </pic:nvPicPr>
                  <pic:blipFill>
                    <a:blip r:embed="rId29" cstate="print"/>
                    <a:srcRect l="0" t="0" r="0" b="0"/>
                    <a:stretch/>
                  </pic:blipFill>
                  <pic:spPr>
                    <a:xfrm rot="0">
                      <a:off x="0" y="0"/>
                      <a:ext cx="6039" cy="6037"/>
                    </a:xfrm>
                    <a:prstGeom prst="rect"/>
                  </pic:spPr>
                </pic:pic>
              </a:graphicData>
            </a:graphic>
          </wp:inline>
        </w:drawing>
      </w:r>
    </w:p>
    <w:p>
      <w:pPr>
        <w:pStyle w:val="style179"/>
        <w:numPr>
          <w:ilvl w:val="0"/>
          <w:numId w:val="60"/>
        </w:numPr>
        <w:spacing w:after="3" w:lineRule="auto" w:line="222"/>
        <w:ind w:right="257"/>
        <w:jc w:val="both"/>
        <w:rPr>
          <w:sz w:val="24"/>
          <w:szCs w:val="24"/>
        </w:rPr>
      </w:pPr>
      <w:r>
        <w:rPr>
          <w:sz w:val="24"/>
          <w:szCs w:val="24"/>
        </w:rPr>
        <w:t>Setting minimum land sizes to avoid excessive subdivisions of land in rural and urban areas.</w:t>
      </w:r>
    </w:p>
    <w:p>
      <w:pPr>
        <w:pStyle w:val="style179"/>
        <w:numPr>
          <w:ilvl w:val="0"/>
          <w:numId w:val="60"/>
        </w:numPr>
        <w:spacing w:after="3" w:lineRule="auto" w:line="222"/>
        <w:ind w:right="257"/>
        <w:jc w:val="both"/>
        <w:rPr>
          <w:sz w:val="24"/>
          <w:szCs w:val="24"/>
        </w:rPr>
      </w:pPr>
      <w:r>
        <w:rPr>
          <w:sz w:val="24"/>
          <w:szCs w:val="24"/>
        </w:rPr>
        <w:t>Facilitate periodic land consolidation</w:t>
      </w:r>
    </w:p>
    <w:p>
      <w:pPr>
        <w:pStyle w:val="style179"/>
        <w:numPr>
          <w:ilvl w:val="0"/>
          <w:numId w:val="60"/>
        </w:numPr>
        <w:spacing w:after="3" w:lineRule="auto" w:line="222"/>
        <w:ind w:right="257"/>
        <w:jc w:val="both"/>
        <w:rPr>
          <w:sz w:val="24"/>
          <w:szCs w:val="24"/>
        </w:rPr>
      </w:pPr>
      <w:r>
        <w:rPr>
          <w:sz w:val="24"/>
          <w:szCs w:val="24"/>
        </w:rPr>
        <w:t xml:space="preserve">Provide incentives and rewards that encourage maintenance of optimal land sizes on </w:t>
      </w:r>
      <w:r>
        <w:rPr>
          <w:sz w:val="24"/>
          <w:szCs w:val="24"/>
        </w:rPr>
        <w:t>private owned</w:t>
      </w:r>
      <w:r>
        <w:rPr>
          <w:sz w:val="24"/>
          <w:szCs w:val="24"/>
        </w:rPr>
        <w:t xml:space="preserve"> land.</w:t>
      </w:r>
    </w:p>
    <w:p>
      <w:pPr>
        <w:pStyle w:val="style179"/>
        <w:numPr>
          <w:ilvl w:val="0"/>
          <w:numId w:val="60"/>
        </w:numPr>
        <w:spacing w:after="3" w:lineRule="auto" w:line="222"/>
        <w:ind w:right="257"/>
        <w:jc w:val="both"/>
        <w:rPr>
          <w:sz w:val="24"/>
          <w:szCs w:val="24"/>
        </w:rPr>
      </w:pPr>
      <w:r>
        <w:rPr>
          <w:sz w:val="24"/>
          <w:szCs w:val="24"/>
        </w:rPr>
        <w:t xml:space="preserve">Ensure compliance </w:t>
      </w:r>
      <w:r>
        <w:rPr>
          <w:sz w:val="24"/>
          <w:szCs w:val="24"/>
        </w:rPr>
        <w:t>with</w:t>
      </w:r>
      <w:r>
        <w:rPr>
          <w:sz w:val="24"/>
          <w:szCs w:val="24"/>
        </w:rPr>
        <w:t xml:space="preserve"> the laws and regulations for land use through sanctions and penalties.</w:t>
      </w:r>
    </w:p>
    <w:p>
      <w:pPr>
        <w:pStyle w:val="style179"/>
        <w:numPr>
          <w:ilvl w:val="0"/>
          <w:numId w:val="60"/>
        </w:numPr>
        <w:spacing w:after="3" w:lineRule="auto" w:line="222"/>
        <w:ind w:right="257"/>
        <w:jc w:val="both"/>
        <w:rPr>
          <w:sz w:val="24"/>
          <w:szCs w:val="24"/>
        </w:rPr>
      </w:pPr>
      <w:r>
        <w:rPr>
          <w:sz w:val="24"/>
          <w:szCs w:val="24"/>
        </w:rPr>
        <w:t>Institute public education on the consequences of land fragmentation and sensitize the public on the value of land as a wealthy producer and factor of production.</w:t>
      </w:r>
    </w:p>
    <w:p>
      <w:pPr>
        <w:pStyle w:val="style4"/>
        <w:ind w:left="5" w:right="0"/>
        <w:jc w:val="both"/>
        <w:rPr>
          <w:sz w:val="24"/>
          <w:szCs w:val="24"/>
        </w:rPr>
      </w:pPr>
    </w:p>
    <w:p>
      <w:pPr>
        <w:pStyle w:val="style4"/>
        <w:ind w:left="5" w:right="0"/>
        <w:jc w:val="both"/>
        <w:rPr>
          <w:b/>
          <w:sz w:val="24"/>
          <w:szCs w:val="24"/>
        </w:rPr>
      </w:pPr>
      <w:r>
        <w:rPr>
          <w:b/>
          <w:sz w:val="24"/>
          <w:szCs w:val="24"/>
        </w:rPr>
        <w:t>Land Consolidation</w:t>
      </w:r>
    </w:p>
    <w:p>
      <w:pPr>
        <w:pStyle w:val="style0"/>
        <w:spacing w:after="5" w:lineRule="auto" w:line="253"/>
        <w:ind w:firstLine="10"/>
        <w:jc w:val="both"/>
        <w:rPr>
          <w:sz w:val="24"/>
          <w:szCs w:val="24"/>
        </w:rPr>
      </w:pPr>
      <w:r>
        <w:rPr>
          <w:sz w:val="24"/>
          <w:szCs w:val="24"/>
        </w:rPr>
        <w:t>This is the pooling of small pieces of land to form a large and more productive land.</w:t>
      </w:r>
    </w:p>
    <w:p>
      <w:pPr>
        <w:pStyle w:val="style0"/>
        <w:spacing w:after="9" w:lineRule="auto" w:line="249"/>
        <w:ind w:left="15" w:right="14" w:firstLine="9"/>
        <w:jc w:val="both"/>
        <w:rPr>
          <w:sz w:val="24"/>
          <w:szCs w:val="24"/>
        </w:rPr>
      </w:pPr>
      <w:r>
        <w:rPr>
          <w:sz w:val="24"/>
          <w:szCs w:val="24"/>
        </w:rPr>
        <w:t>Steps in land consolidation;</w:t>
      </w:r>
    </w:p>
    <w:p>
      <w:pPr>
        <w:pStyle w:val="style0"/>
        <w:numPr>
          <w:ilvl w:val="0"/>
          <w:numId w:val="17"/>
        </w:numPr>
        <w:spacing w:after="9" w:lineRule="auto" w:line="249"/>
        <w:ind w:right="14" w:hanging="333"/>
        <w:jc w:val="both"/>
        <w:rPr>
          <w:sz w:val="24"/>
          <w:szCs w:val="24"/>
        </w:rPr>
      </w:pPr>
      <w:r>
        <w:rPr>
          <w:sz w:val="24"/>
          <w:szCs w:val="24"/>
        </w:rPr>
        <w:t>Establish ownership of fragmented plots.</w:t>
      </w:r>
    </w:p>
    <w:p>
      <w:pPr>
        <w:pStyle w:val="style0"/>
        <w:numPr>
          <w:ilvl w:val="0"/>
          <w:numId w:val="17"/>
        </w:numPr>
        <w:spacing w:after="5" w:lineRule="auto" w:line="253"/>
        <w:ind w:right="14" w:hanging="333"/>
        <w:jc w:val="both"/>
        <w:rPr>
          <w:sz w:val="24"/>
          <w:szCs w:val="24"/>
        </w:rPr>
      </w:pPr>
      <w:r>
        <w:rPr>
          <w:sz w:val="24"/>
          <w:szCs w:val="24"/>
        </w:rPr>
        <w:t>Measurement of the plots to be consolidated in order to establish their size.</w:t>
      </w:r>
    </w:p>
    <w:p>
      <w:pPr>
        <w:pStyle w:val="style0"/>
        <w:numPr>
          <w:ilvl w:val="0"/>
          <w:numId w:val="17"/>
        </w:numPr>
        <w:spacing w:after="9" w:lineRule="auto" w:line="249"/>
        <w:ind w:right="14" w:hanging="333"/>
        <w:jc w:val="both"/>
        <w:rPr>
          <w:sz w:val="24"/>
          <w:szCs w:val="24"/>
        </w:rPr>
      </w:pPr>
      <w:r>
        <w:rPr>
          <w:sz w:val="24"/>
          <w:szCs w:val="24"/>
        </w:rPr>
        <w:t>Describing the nature of the fragment.</w:t>
      </w:r>
      <w:r>
        <w:rPr>
          <w:sz w:val="24"/>
          <w:szCs w:val="24"/>
        </w:rPr>
        <w:tab/>
      </w:r>
      <w:r>
        <w:rPr>
          <w:noProof/>
          <w:sz w:val="24"/>
          <w:szCs w:val="24"/>
        </w:rPr>
        <w:drawing>
          <wp:inline distL="0" distT="0" distB="0" distR="0">
            <wp:extent cx="6039" cy="6038"/>
            <wp:effectExtent l="0" t="0" r="0" b="0"/>
            <wp:docPr id="1056" name="Picture 907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90722"/>
                    <pic:cNvPicPr/>
                  </pic:nvPicPr>
                  <pic:blipFill>
                    <a:blip r:embed="rId30" cstate="print"/>
                    <a:srcRect l="0" t="0" r="0" b="0"/>
                    <a:stretch/>
                  </pic:blipFill>
                  <pic:spPr>
                    <a:xfrm rot="0">
                      <a:off x="0" y="0"/>
                      <a:ext cx="6039" cy="6038"/>
                    </a:xfrm>
                    <a:prstGeom prst="rect"/>
                  </pic:spPr>
                </pic:pic>
              </a:graphicData>
            </a:graphic>
          </wp:inline>
        </w:drawing>
      </w:r>
    </w:p>
    <w:p>
      <w:pPr>
        <w:pStyle w:val="style0"/>
        <w:numPr>
          <w:ilvl w:val="0"/>
          <w:numId w:val="17"/>
        </w:numPr>
        <w:spacing w:after="9" w:lineRule="auto" w:line="249"/>
        <w:ind w:right="14" w:hanging="333"/>
        <w:jc w:val="both"/>
        <w:rPr>
          <w:sz w:val="24"/>
          <w:szCs w:val="24"/>
        </w:rPr>
      </w:pPr>
      <w:r>
        <w:rPr>
          <w:sz w:val="24"/>
          <w:szCs w:val="24"/>
        </w:rPr>
        <w:t>Valuing the fragments to be consolidated.</w:t>
      </w:r>
    </w:p>
    <w:p>
      <w:pPr>
        <w:pStyle w:val="style0"/>
        <w:numPr>
          <w:ilvl w:val="0"/>
          <w:numId w:val="17"/>
        </w:numPr>
        <w:spacing w:after="3" w:lineRule="auto" w:line="260"/>
        <w:ind w:right="14" w:hanging="333"/>
        <w:jc w:val="both"/>
        <w:rPr>
          <w:sz w:val="24"/>
          <w:szCs w:val="24"/>
        </w:rPr>
      </w:pPr>
      <w:r>
        <w:rPr>
          <w:sz w:val="24"/>
          <w:szCs w:val="24"/>
        </w:rPr>
        <w:t>Recording each fragment of land for further consideration.</w:t>
      </w:r>
    </w:p>
    <w:p>
      <w:pPr>
        <w:pStyle w:val="style0"/>
        <w:numPr>
          <w:ilvl w:val="0"/>
          <w:numId w:val="17"/>
        </w:numPr>
        <w:spacing w:after="287" w:lineRule="auto" w:line="249"/>
        <w:ind w:right="14" w:hanging="333"/>
        <w:jc w:val="both"/>
        <w:rPr>
          <w:sz w:val="24"/>
          <w:szCs w:val="24"/>
        </w:rPr>
      </w:pPr>
      <w:r>
        <w:rPr>
          <w:sz w:val="24"/>
          <w:szCs w:val="24"/>
        </w:rPr>
        <w:t>Issuing of the title for the consolidated land or fragments.</w:t>
      </w:r>
    </w:p>
    <w:p>
      <w:pPr>
        <w:pStyle w:val="style0"/>
        <w:spacing w:after="287" w:lineRule="auto" w:line="249"/>
        <w:ind w:left="147" w:right="14"/>
        <w:jc w:val="both"/>
        <w:rPr>
          <w:b/>
          <w:sz w:val="24"/>
          <w:szCs w:val="24"/>
          <w:lang w:val="en-US"/>
        </w:rPr>
      </w:pPr>
      <w:r>
        <w:rPr>
          <w:b/>
          <w:sz w:val="24"/>
          <w:szCs w:val="24"/>
          <w:lang w:val="en-US"/>
        </w:rPr>
        <w:t>Advantages of land consolidation</w:t>
      </w:r>
    </w:p>
    <w:p>
      <w:pPr>
        <w:pStyle w:val="style179"/>
        <w:numPr>
          <w:ilvl w:val="0"/>
          <w:numId w:val="61"/>
        </w:numPr>
        <w:spacing w:after="287" w:lineRule="auto" w:line="249"/>
        <w:ind w:right="14"/>
        <w:jc w:val="both"/>
        <w:rPr>
          <w:sz w:val="24"/>
          <w:szCs w:val="24"/>
        </w:rPr>
      </w:pPr>
      <w:r>
        <w:rPr>
          <w:sz w:val="24"/>
          <w:szCs w:val="24"/>
        </w:rPr>
        <w:t xml:space="preserve">Saves time that could have been wasted moving from plot to plot during farm </w:t>
      </w:r>
      <w:r>
        <w:rPr>
          <w:sz w:val="24"/>
          <w:szCs w:val="24"/>
        </w:rPr>
        <w:t>operations</w:t>
      </w:r>
      <w:r>
        <w:rPr>
          <w:sz w:val="24"/>
          <w:szCs w:val="24"/>
        </w:rPr>
        <w:t xml:space="preserve"> </w:t>
      </w:r>
    </w:p>
    <w:p>
      <w:pPr>
        <w:pStyle w:val="style179"/>
        <w:numPr>
          <w:ilvl w:val="0"/>
          <w:numId w:val="61"/>
        </w:numPr>
        <w:spacing w:after="287" w:lineRule="auto" w:line="249"/>
        <w:ind w:right="14"/>
        <w:jc w:val="both"/>
        <w:rPr>
          <w:sz w:val="24"/>
          <w:szCs w:val="24"/>
        </w:rPr>
      </w:pPr>
      <w:r>
        <w:rPr>
          <w:sz w:val="24"/>
          <w:szCs w:val="24"/>
        </w:rPr>
        <w:t xml:space="preserve">Makes supervision of farm operations easy and less costly since they are in one Place. </w:t>
      </w:r>
    </w:p>
    <w:p>
      <w:pPr>
        <w:pStyle w:val="style179"/>
        <w:numPr>
          <w:ilvl w:val="0"/>
          <w:numId w:val="61"/>
        </w:numPr>
        <w:spacing w:after="287" w:lineRule="auto" w:line="249"/>
        <w:ind w:right="14"/>
        <w:jc w:val="both"/>
        <w:rPr>
          <w:sz w:val="24"/>
          <w:szCs w:val="24"/>
          <w:lang w:val="en-US"/>
        </w:rPr>
      </w:pPr>
      <w:r>
        <w:rPr>
          <w:sz w:val="24"/>
          <w:szCs w:val="24"/>
        </w:rPr>
        <w:t>It encourages mechanization on a farm since the land is big enough which makes the</w:t>
      </w:r>
    </w:p>
    <w:p>
      <w:pPr>
        <w:pStyle w:val="style179"/>
        <w:numPr>
          <w:ilvl w:val="0"/>
          <w:numId w:val="61"/>
        </w:numPr>
        <w:spacing w:after="9" w:lineRule="auto" w:line="249"/>
        <w:ind w:right="1205"/>
        <w:jc w:val="both"/>
        <w:rPr>
          <w:sz w:val="24"/>
          <w:szCs w:val="24"/>
        </w:rPr>
      </w:pPr>
      <w:r>
        <w:rPr>
          <w:sz w:val="24"/>
          <w:szCs w:val="24"/>
        </w:rPr>
        <w:t>Agricultural production is increased due to the size of the land.</w:t>
      </w:r>
    </w:p>
    <w:p>
      <w:pPr>
        <w:pStyle w:val="style179"/>
        <w:numPr>
          <w:ilvl w:val="0"/>
          <w:numId w:val="61"/>
        </w:numPr>
        <w:spacing w:after="9" w:lineRule="auto" w:line="249"/>
        <w:ind w:right="1205"/>
        <w:jc w:val="both"/>
        <w:rPr>
          <w:sz w:val="24"/>
          <w:szCs w:val="24"/>
        </w:rPr>
      </w:pPr>
      <w:r>
        <w:rPr>
          <w:sz w:val="24"/>
          <w:szCs w:val="24"/>
        </w:rPr>
        <w:t xml:space="preserve">It is easier to provide extension services on the consolidated land. </w:t>
      </w:r>
    </w:p>
    <w:p>
      <w:pPr>
        <w:pStyle w:val="style179"/>
        <w:numPr>
          <w:ilvl w:val="0"/>
          <w:numId w:val="61"/>
        </w:numPr>
        <w:spacing w:after="9" w:lineRule="auto" w:line="249"/>
        <w:ind w:right="1205"/>
        <w:jc w:val="both"/>
        <w:rPr>
          <w:sz w:val="24"/>
          <w:szCs w:val="24"/>
        </w:rPr>
      </w:pPr>
      <w:r>
        <w:rPr>
          <w:sz w:val="24"/>
          <w:szCs w:val="24"/>
        </w:rPr>
        <w:t>Theft of farm produce is reduced due to improved supervision.</w:t>
      </w:r>
    </w:p>
    <w:p>
      <w:pPr>
        <w:pStyle w:val="style179"/>
        <w:numPr>
          <w:ilvl w:val="0"/>
          <w:numId w:val="61"/>
        </w:numPr>
        <w:spacing w:after="393" w:lineRule="auto" w:line="249"/>
        <w:ind w:right="14"/>
        <w:jc w:val="both"/>
        <w:rPr>
          <w:sz w:val="24"/>
          <w:szCs w:val="24"/>
        </w:rPr>
      </w:pPr>
      <w:r>
        <w:rPr>
          <w:sz w:val="24"/>
          <w:szCs w:val="24"/>
        </w:rPr>
        <w:t>Transport costs of the produce from the garden are reduced since all products are in one place.</w:t>
      </w:r>
    </w:p>
    <w:p>
      <w:pPr>
        <w:pStyle w:val="style0"/>
        <w:spacing w:after="137" w:lineRule="auto" w:line="248"/>
        <w:ind w:right="14"/>
        <w:jc w:val="both"/>
        <w:rPr>
          <w:b/>
          <w:sz w:val="24"/>
          <w:szCs w:val="24"/>
        </w:rPr>
      </w:pPr>
      <w:r>
        <w:rPr>
          <w:b/>
          <w:sz w:val="24"/>
          <w:szCs w:val="24"/>
        </w:rPr>
        <w:t>Land Reclamation</w:t>
      </w:r>
    </w:p>
    <w:p>
      <w:pPr>
        <w:pStyle w:val="style0"/>
        <w:spacing w:after="137" w:lineRule="auto" w:line="248"/>
        <w:ind w:right="14"/>
        <w:jc w:val="both"/>
        <w:rPr>
          <w:sz w:val="24"/>
          <w:szCs w:val="24"/>
        </w:rPr>
      </w:pPr>
      <w:r>
        <w:rPr>
          <w:sz w:val="24"/>
          <w:szCs w:val="24"/>
        </w:rPr>
        <w:t xml:space="preserve">Land reclamation is the gain of land from wetlands, or lakes or other water bodies, and </w:t>
      </w:r>
      <w:r>
        <w:rPr>
          <w:sz w:val="24"/>
          <w:szCs w:val="24"/>
        </w:rPr>
        <w:t>restoration</w:t>
      </w:r>
      <w:r>
        <w:rPr>
          <w:sz w:val="24"/>
          <w:szCs w:val="24"/>
        </w:rPr>
        <w:t xml:space="preserve"> of productivity or use to land that been degraded by human activity or damaged by </w:t>
      </w:r>
      <w:r>
        <w:rPr>
          <w:sz w:val="24"/>
          <w:szCs w:val="24"/>
          <w:lang w:val="en-US"/>
        </w:rPr>
        <w:t>natural</w:t>
      </w:r>
      <w:r>
        <w:rPr>
          <w:sz w:val="24"/>
          <w:szCs w:val="24"/>
        </w:rPr>
        <w:t xml:space="preserve"> phenomena. Land reclamation creates land for agricultural production and other Uses.</w:t>
      </w:r>
    </w:p>
    <w:p>
      <w:pPr>
        <w:pStyle w:val="style0"/>
        <w:spacing w:after="11" w:lineRule="auto" w:line="248"/>
        <w:ind w:right="14"/>
        <w:jc w:val="both"/>
        <w:rPr>
          <w:sz w:val="24"/>
          <w:szCs w:val="24"/>
        </w:rPr>
      </w:pPr>
      <w:r>
        <w:rPr>
          <w:sz w:val="24"/>
          <w:szCs w:val="24"/>
        </w:rPr>
        <w:t>Land reclamation is based on the following principles:</w:t>
      </w:r>
    </w:p>
    <w:p>
      <w:pPr>
        <w:pStyle w:val="style0"/>
        <w:spacing w:after="11" w:lineRule="auto" w:line="248"/>
        <w:ind w:left="541" w:right="14"/>
        <w:jc w:val="both"/>
        <w:rPr>
          <w:sz w:val="24"/>
          <w:szCs w:val="24"/>
        </w:rPr>
      </w:pPr>
      <w:r>
        <w:rPr>
          <w:sz w:val="24"/>
          <w:szCs w:val="24"/>
        </w:rPr>
        <w:t>I. Government regulation on land reclamation</w:t>
      </w:r>
    </w:p>
    <w:p>
      <w:pPr>
        <w:pStyle w:val="style0"/>
        <w:numPr>
          <w:ilvl w:val="1"/>
          <w:numId w:val="18"/>
        </w:numPr>
        <w:spacing w:after="9" w:lineRule="auto" w:line="249"/>
        <w:ind w:left="830" w:right="14" w:hanging="357"/>
        <w:jc w:val="both"/>
        <w:rPr>
          <w:sz w:val="24"/>
          <w:szCs w:val="24"/>
        </w:rPr>
      </w:pPr>
      <w:r>
        <w:rPr>
          <w:sz w:val="24"/>
          <w:szCs w:val="24"/>
        </w:rPr>
        <w:t>Government accounting of reclamation system</w:t>
      </w:r>
    </w:p>
    <w:p>
      <w:pPr>
        <w:pStyle w:val="style0"/>
        <w:numPr>
          <w:ilvl w:val="1"/>
          <w:numId w:val="18"/>
        </w:numPr>
        <w:spacing w:after="9" w:lineRule="auto" w:line="249"/>
        <w:ind w:left="830" w:right="14" w:hanging="357"/>
        <w:jc w:val="both"/>
        <w:rPr>
          <w:sz w:val="24"/>
          <w:szCs w:val="24"/>
        </w:rPr>
      </w:pPr>
      <w:r>
        <w:rPr>
          <w:sz w:val="24"/>
          <w:szCs w:val="24"/>
        </w:rPr>
        <w:t>Ensuring environmental safety during reclamation activities</w:t>
      </w:r>
    </w:p>
    <w:p>
      <w:pPr>
        <w:pStyle w:val="style0"/>
        <w:numPr>
          <w:ilvl w:val="1"/>
          <w:numId w:val="18"/>
        </w:numPr>
        <w:spacing w:after="16" w:lineRule="auto" w:line="248"/>
        <w:ind w:left="830" w:right="14" w:hanging="357"/>
        <w:jc w:val="both"/>
        <w:rPr>
          <w:sz w:val="24"/>
          <w:szCs w:val="24"/>
        </w:rPr>
      </w:pPr>
      <w:r>
        <w:rPr>
          <w:sz w:val="24"/>
          <w:szCs w:val="24"/>
        </w:rPr>
        <w:t>Introduction of innovative technologies during construction and operation of reclamation system</w:t>
      </w:r>
    </w:p>
    <w:p>
      <w:pPr>
        <w:pStyle w:val="style0"/>
        <w:numPr>
          <w:ilvl w:val="1"/>
          <w:numId w:val="18"/>
        </w:numPr>
        <w:spacing w:after="5" w:lineRule="auto" w:line="271"/>
        <w:ind w:left="830" w:right="14" w:hanging="357"/>
        <w:jc w:val="both"/>
        <w:rPr>
          <w:sz w:val="24"/>
          <w:szCs w:val="24"/>
        </w:rPr>
      </w:pPr>
      <w:r>
        <w:rPr>
          <w:sz w:val="24"/>
          <w:szCs w:val="24"/>
        </w:rPr>
        <w:t>Preservation and rational use of land.</w:t>
      </w:r>
    </w:p>
    <w:p>
      <w:pPr>
        <w:pStyle w:val="style0"/>
        <w:numPr>
          <w:ilvl w:val="1"/>
          <w:numId w:val="18"/>
        </w:numPr>
        <w:spacing w:after="300" w:lineRule="auto" w:line="248"/>
        <w:ind w:left="830" w:right="14" w:hanging="357"/>
        <w:jc w:val="both"/>
        <w:rPr>
          <w:sz w:val="24"/>
          <w:szCs w:val="24"/>
        </w:rPr>
      </w:pPr>
      <w:r>
        <w:rPr>
          <w:sz w:val="24"/>
          <w:szCs w:val="24"/>
        </w:rPr>
        <w:t>Protection of the right and legitimate interests of users.</w:t>
      </w:r>
    </w:p>
    <w:p>
      <w:pPr>
        <w:pStyle w:val="style3"/>
        <w:spacing w:after="0"/>
        <w:ind w:right="0"/>
        <w:jc w:val="both"/>
        <w:rPr>
          <w:rFonts w:ascii="Times New Roman" w:cs="Times New Roman" w:hAnsi="Times New Roman"/>
          <w:b/>
          <w:sz w:val="24"/>
          <w:szCs w:val="24"/>
        </w:rPr>
      </w:pPr>
      <w:r>
        <w:rPr>
          <w:rFonts w:ascii="Times New Roman" w:cs="Times New Roman" w:eastAsia="Times New Roman" w:hAnsi="Times New Roman"/>
          <w:b/>
          <w:sz w:val="24"/>
          <w:szCs w:val="24"/>
        </w:rPr>
        <w:t>Land Adjudication and Registration</w:t>
      </w:r>
    </w:p>
    <w:p>
      <w:pPr>
        <w:pStyle w:val="style0"/>
        <w:spacing w:after="5" w:lineRule="auto" w:line="271"/>
        <w:ind w:left="14"/>
        <w:jc w:val="both"/>
        <w:rPr>
          <w:sz w:val="24"/>
          <w:szCs w:val="24"/>
        </w:rPr>
      </w:pPr>
      <w:r>
        <w:rPr>
          <w:sz w:val="24"/>
          <w:szCs w:val="24"/>
        </w:rPr>
        <w:t xml:space="preserve">Land adjudication is the process of final and authoritative determination of the existing right claims of people to land. It involves surveying and taking measurements, identifying </w:t>
      </w:r>
      <w:r>
        <w:rPr>
          <w:sz w:val="24"/>
          <w:szCs w:val="24"/>
        </w:rPr>
        <w:t>ownership</w:t>
      </w:r>
      <w:r>
        <w:rPr>
          <w:sz w:val="24"/>
          <w:szCs w:val="24"/>
        </w:rPr>
        <w:t xml:space="preserve"> description and recording of the land details used for registration of the land and issuance of title deed by the land registrar.</w:t>
      </w:r>
    </w:p>
    <w:p>
      <w:pPr>
        <w:pStyle w:val="style0"/>
        <w:spacing w:after="91" w:lineRule="auto" w:line="248"/>
        <w:ind w:left="4" w:right="43" w:firstLine="10"/>
        <w:jc w:val="both"/>
        <w:rPr>
          <w:sz w:val="24"/>
          <w:szCs w:val="24"/>
        </w:rPr>
      </w:pPr>
      <w:r>
        <w:rPr>
          <w:sz w:val="24"/>
          <w:szCs w:val="24"/>
        </w:rPr>
        <w:t xml:space="preserve">Land registration this is the official recording of legally recognised interests in land by la registrar. It involves recording of land details into the national database and issuing </w:t>
      </w:r>
      <w:r>
        <w:rPr>
          <w:sz w:val="24"/>
          <w:szCs w:val="24"/>
        </w:rPr>
        <w:t>of</w:t>
      </w:r>
      <w:r>
        <w:rPr>
          <w:sz w:val="24"/>
          <w:szCs w:val="24"/>
        </w:rPr>
        <w:t xml:space="preserve"> le documents or tittle deeds so as to establish ownership of the land.</w:t>
      </w:r>
    </w:p>
    <w:p>
      <w:pPr>
        <w:pStyle w:val="style0"/>
        <w:spacing w:after="91" w:lineRule="auto" w:line="248"/>
        <w:ind w:left="4" w:right="43" w:firstLine="10"/>
        <w:jc w:val="both"/>
        <w:rPr>
          <w:sz w:val="24"/>
          <w:szCs w:val="24"/>
        </w:rPr>
      </w:pPr>
    </w:p>
    <w:p>
      <w:pPr>
        <w:pStyle w:val="style4"/>
        <w:ind w:left="5" w:right="0"/>
        <w:jc w:val="both"/>
        <w:rPr>
          <w:b/>
          <w:sz w:val="24"/>
          <w:szCs w:val="24"/>
        </w:rPr>
      </w:pPr>
      <w:r>
        <w:rPr>
          <w:b/>
          <w:sz w:val="24"/>
          <w:szCs w:val="24"/>
        </w:rPr>
        <w:t>Importance of land registration</w:t>
      </w:r>
    </w:p>
    <w:p>
      <w:pPr>
        <w:pStyle w:val="style4"/>
        <w:numPr>
          <w:ilvl w:val="0"/>
          <w:numId w:val="62"/>
        </w:numPr>
        <w:ind w:right="0"/>
        <w:jc w:val="both"/>
        <w:rPr>
          <w:sz w:val="24"/>
          <w:szCs w:val="24"/>
        </w:rPr>
      </w:pPr>
      <w:r>
        <w:rPr>
          <w:sz w:val="24"/>
          <w:szCs w:val="24"/>
        </w:rPr>
        <w:t>The land owner can use the land title as security to obtain loans.</w:t>
      </w:r>
    </w:p>
    <w:p>
      <w:pPr>
        <w:pStyle w:val="style179"/>
        <w:numPr>
          <w:ilvl w:val="0"/>
          <w:numId w:val="62"/>
        </w:numPr>
        <w:spacing w:after="9" w:lineRule="auto" w:line="249"/>
        <w:ind w:right="780"/>
        <w:jc w:val="both"/>
        <w:rPr>
          <w:sz w:val="24"/>
          <w:szCs w:val="24"/>
        </w:rPr>
      </w:pPr>
      <w:r>
        <w:rPr>
          <w:sz w:val="24"/>
          <w:szCs w:val="24"/>
        </w:rPr>
        <w:t xml:space="preserve">It encourages land development through establishment of perennial crops </w:t>
      </w:r>
    </w:p>
    <w:p>
      <w:pPr>
        <w:pStyle w:val="style179"/>
        <w:numPr>
          <w:ilvl w:val="0"/>
          <w:numId w:val="62"/>
        </w:numPr>
        <w:spacing w:after="9" w:lineRule="auto" w:line="249"/>
        <w:ind w:right="780"/>
        <w:jc w:val="both"/>
        <w:rPr>
          <w:sz w:val="24"/>
          <w:szCs w:val="24"/>
        </w:rPr>
      </w:pPr>
      <w:r>
        <w:rPr>
          <w:sz w:val="24"/>
          <w:szCs w:val="24"/>
        </w:rPr>
        <w:t>It is easy to sale or transfer the ownership of land.</w:t>
      </w:r>
    </w:p>
    <w:p>
      <w:pPr>
        <w:pStyle w:val="style179"/>
        <w:numPr>
          <w:ilvl w:val="0"/>
          <w:numId w:val="62"/>
        </w:numPr>
        <w:spacing w:after="5" w:lineRule="auto" w:line="271"/>
        <w:ind w:right="21"/>
        <w:jc w:val="both"/>
        <w:rPr>
          <w:sz w:val="24"/>
          <w:szCs w:val="24"/>
        </w:rPr>
      </w:pPr>
      <w:r>
        <w:rPr>
          <w:sz w:val="24"/>
          <w:szCs w:val="24"/>
        </w:rPr>
        <w:t>It minimizes land disputes because of proper land demarcation.</w:t>
      </w:r>
    </w:p>
    <w:p>
      <w:pPr>
        <w:pStyle w:val="style179"/>
        <w:numPr>
          <w:ilvl w:val="0"/>
          <w:numId w:val="62"/>
        </w:numPr>
        <w:spacing w:after="16" w:lineRule="auto" w:line="248"/>
        <w:ind w:right="21"/>
        <w:jc w:val="both"/>
        <w:rPr>
          <w:sz w:val="24"/>
          <w:szCs w:val="24"/>
        </w:rPr>
      </w:pPr>
      <w:r>
        <w:rPr>
          <w:sz w:val="24"/>
          <w:szCs w:val="24"/>
        </w:rPr>
        <w:t>Land owner can easily rent out land to get extra income.</w:t>
      </w:r>
    </w:p>
    <w:p>
      <w:pPr>
        <w:pStyle w:val="style0"/>
        <w:spacing w:after="4"/>
        <w:ind w:left="58" w:right="1307" w:hanging="1"/>
        <w:jc w:val="both"/>
        <w:rPr>
          <w:sz w:val="24"/>
          <w:szCs w:val="24"/>
        </w:rPr>
      </w:pPr>
    </w:p>
    <w:p>
      <w:pPr>
        <w:pStyle w:val="style0"/>
        <w:spacing w:after="4"/>
        <w:ind w:left="58" w:right="1307" w:hanging="1"/>
        <w:jc w:val="both"/>
        <w:rPr>
          <w:b/>
          <w:sz w:val="24"/>
          <w:szCs w:val="24"/>
        </w:rPr>
      </w:pPr>
      <w:r>
        <w:rPr>
          <w:b/>
          <w:sz w:val="24"/>
          <w:szCs w:val="24"/>
        </w:rPr>
        <w:t>Pr</w:t>
      </w:r>
      <w:r>
        <w:rPr>
          <w:b/>
          <w:sz w:val="24"/>
          <w:szCs w:val="24"/>
        </w:rPr>
        <w:t>ocedure of obtaining a land tittle deed</w:t>
      </w:r>
    </w:p>
    <w:p>
      <w:pPr>
        <w:pStyle w:val="style179"/>
        <w:numPr>
          <w:ilvl w:val="0"/>
          <w:numId w:val="63"/>
        </w:numPr>
        <w:spacing w:after="4"/>
        <w:jc w:val="both"/>
        <w:rPr>
          <w:sz w:val="24"/>
          <w:szCs w:val="24"/>
        </w:rPr>
      </w:pPr>
      <w:r>
        <w:rPr>
          <w:sz w:val="24"/>
          <w:szCs w:val="24"/>
        </w:rPr>
        <w:t>The individual buys land from the owner of the land.</w:t>
      </w:r>
    </w:p>
    <w:p>
      <w:pPr>
        <w:pStyle w:val="style179"/>
        <w:numPr>
          <w:ilvl w:val="0"/>
          <w:numId w:val="63"/>
        </w:numPr>
        <w:spacing w:after="3" w:lineRule="auto" w:line="260"/>
        <w:jc w:val="both"/>
        <w:rPr>
          <w:sz w:val="24"/>
          <w:szCs w:val="24"/>
        </w:rPr>
      </w:pPr>
      <w:r>
        <w:rPr>
          <w:sz w:val="24"/>
          <w:szCs w:val="24"/>
        </w:rPr>
        <w:t>A sales agreement form/transfer form is signed between the seller and the buyer.</w:t>
      </w:r>
    </w:p>
    <w:p>
      <w:pPr>
        <w:pStyle w:val="style179"/>
        <w:numPr>
          <w:ilvl w:val="0"/>
          <w:numId w:val="63"/>
        </w:numPr>
        <w:spacing w:after="0"/>
        <w:jc w:val="both"/>
        <w:rPr>
          <w:sz w:val="24"/>
          <w:szCs w:val="24"/>
        </w:rPr>
      </w:pPr>
      <w:r>
        <w:rPr>
          <w:sz w:val="24"/>
          <w:szCs w:val="24"/>
        </w:rPr>
        <w:t>The land tittle application form is signed by the new land owner.</w:t>
      </w:r>
    </w:p>
    <w:p>
      <w:pPr>
        <w:pStyle w:val="style179"/>
        <w:numPr>
          <w:ilvl w:val="0"/>
          <w:numId w:val="63"/>
        </w:numPr>
        <w:spacing w:after="3" w:lineRule="auto" w:line="260"/>
        <w:jc w:val="both"/>
        <w:rPr>
          <w:sz w:val="24"/>
          <w:szCs w:val="24"/>
        </w:rPr>
      </w:pPr>
      <w:r>
        <w:rPr>
          <w:sz w:val="24"/>
          <w:szCs w:val="24"/>
        </w:rPr>
        <w:t>The stamp duty is paid by the new land owner.</w:t>
      </w:r>
    </w:p>
    <w:p>
      <w:pPr>
        <w:pStyle w:val="style179"/>
        <w:numPr>
          <w:ilvl w:val="0"/>
          <w:numId w:val="63"/>
        </w:numPr>
        <w:spacing w:after="3" w:lineRule="auto" w:line="260"/>
        <w:jc w:val="both"/>
        <w:rPr>
          <w:sz w:val="24"/>
          <w:szCs w:val="24"/>
        </w:rPr>
      </w:pPr>
      <w:r>
        <w:rPr>
          <w:sz w:val="24"/>
          <w:szCs w:val="24"/>
        </w:rPr>
        <w:t>Forms are evaluated by the land registrar.</w:t>
      </w:r>
    </w:p>
    <w:p>
      <w:pPr>
        <w:pStyle w:val="style179"/>
        <w:numPr>
          <w:ilvl w:val="0"/>
          <w:numId w:val="63"/>
        </w:numPr>
        <w:spacing w:after="3" w:lineRule="auto" w:line="260"/>
        <w:jc w:val="both"/>
        <w:rPr>
          <w:sz w:val="24"/>
          <w:szCs w:val="24"/>
        </w:rPr>
      </w:pPr>
      <w:r>
        <w:rPr>
          <w:sz w:val="24"/>
          <w:szCs w:val="24"/>
        </w:rPr>
        <w:t>The land is surveyed by the land surveyor giving details of existing boundaries.</w:t>
      </w:r>
    </w:p>
    <w:p>
      <w:pPr>
        <w:pStyle w:val="style179"/>
        <w:numPr>
          <w:ilvl w:val="0"/>
          <w:numId w:val="63"/>
        </w:numPr>
        <w:spacing w:after="3" w:lineRule="auto" w:line="260"/>
        <w:jc w:val="both"/>
        <w:rPr>
          <w:sz w:val="24"/>
          <w:szCs w:val="24"/>
        </w:rPr>
      </w:pPr>
      <w:r>
        <w:rPr>
          <w:sz w:val="24"/>
          <w:szCs w:val="24"/>
        </w:rPr>
        <w:t>The land tittle deed is processed by the new land owner.</w:t>
      </w:r>
    </w:p>
    <w:p>
      <w:pPr>
        <w:pStyle w:val="style179"/>
        <w:numPr>
          <w:ilvl w:val="0"/>
          <w:numId w:val="63"/>
        </w:numPr>
        <w:spacing w:after="3" w:lineRule="auto" w:line="260"/>
        <w:jc w:val="both"/>
        <w:rPr>
          <w:sz w:val="24"/>
          <w:szCs w:val="24"/>
        </w:rPr>
      </w:pPr>
      <w:r>
        <w:rPr>
          <w:sz w:val="24"/>
          <w:szCs w:val="24"/>
        </w:rPr>
        <w:t>The land tittle deed is issued by the registrar of land as evidence of legal ownership.</w:t>
      </w:r>
    </w:p>
    <w:p>
      <w:pPr>
        <w:pStyle w:val="style0"/>
        <w:spacing w:after="410"/>
        <w:jc w:val="right"/>
        <w:rPr>
          <w:b/>
          <w:i/>
          <w:sz w:val="28"/>
          <w:szCs w:val="28"/>
          <w:lang w:val="en-US"/>
        </w:rPr>
      </w:pPr>
      <w:r>
        <w:rPr>
          <w:i/>
          <w:sz w:val="28"/>
          <w:szCs w:val="28"/>
          <w:lang w:val="en-US"/>
        </w:rPr>
        <w:t>Theme</w:t>
      </w:r>
      <w:r>
        <w:rPr>
          <w:b/>
          <w:i/>
          <w:sz w:val="28"/>
          <w:szCs w:val="28"/>
          <w:lang w:val="en-US"/>
        </w:rPr>
        <w:t>: Agricultural Economics</w:t>
      </w:r>
    </w:p>
    <w:p>
      <w:pPr>
        <w:pStyle w:val="style0"/>
        <w:spacing w:after="410"/>
        <w:rPr>
          <w:b/>
          <w:sz w:val="28"/>
          <w:szCs w:val="28"/>
          <w:lang w:val="en-US"/>
        </w:rPr>
      </w:pPr>
      <w:r>
        <w:rPr>
          <w:b/>
          <w:sz w:val="28"/>
          <w:szCs w:val="28"/>
          <w:lang w:val="en-US"/>
        </w:rPr>
        <w:t xml:space="preserve">COOPERATIVES AND </w:t>
      </w:r>
      <w:r>
        <w:rPr>
          <w:b/>
          <w:sz w:val="28"/>
          <w:szCs w:val="28"/>
          <w:lang w:val="en-US"/>
        </w:rPr>
        <w:t>SELF-HELP</w:t>
      </w:r>
      <w:r>
        <w:rPr>
          <w:b/>
          <w:sz w:val="28"/>
          <w:szCs w:val="28"/>
          <w:lang w:val="en-US"/>
        </w:rPr>
        <w:t xml:space="preserve"> GROUPS IN FARMING</w:t>
      </w:r>
    </w:p>
    <w:p>
      <w:pPr>
        <w:pStyle w:val="style0"/>
        <w:spacing w:after="410"/>
        <w:rPr>
          <w:sz w:val="28"/>
          <w:szCs w:val="28"/>
          <w:lang w:val="en-US"/>
        </w:rPr>
      </w:pPr>
      <w:r>
        <w:rPr>
          <w:b/>
          <w:sz w:val="28"/>
          <w:szCs w:val="28"/>
          <w:lang w:val="en-US"/>
        </w:rPr>
        <w:t xml:space="preserve">Competency: </w:t>
      </w:r>
      <w:r>
        <w:rPr>
          <w:sz w:val="28"/>
          <w:szCs w:val="28"/>
          <w:lang w:val="en-US"/>
        </w:rPr>
        <w:t xml:space="preserve">you should be able to organize and participate in </w:t>
      </w:r>
      <w:r>
        <w:rPr>
          <w:sz w:val="28"/>
          <w:szCs w:val="28"/>
          <w:lang w:val="en-US"/>
        </w:rPr>
        <w:t>organizations</w:t>
      </w:r>
    </w:p>
    <w:p>
      <w:pPr>
        <w:pStyle w:val="style0"/>
        <w:spacing w:after="410"/>
        <w:rPr>
          <w:b/>
          <w:sz w:val="28"/>
          <w:szCs w:val="28"/>
          <w:lang w:val="en-US"/>
        </w:rPr>
      </w:pPr>
      <w:r>
        <w:rPr>
          <w:b/>
          <w:sz w:val="28"/>
          <w:szCs w:val="28"/>
          <w:lang w:val="en-US"/>
        </w:rPr>
        <w:t>Learning outcomes</w:t>
      </w:r>
    </w:p>
    <w:p>
      <w:pPr>
        <w:pStyle w:val="style0"/>
        <w:spacing w:after="410"/>
        <w:rPr>
          <w:sz w:val="28"/>
          <w:szCs w:val="28"/>
          <w:lang w:val="en-US"/>
        </w:rPr>
      </w:pPr>
      <w:r>
        <w:rPr>
          <w:sz w:val="28"/>
          <w:szCs w:val="28"/>
          <w:lang w:val="en-US"/>
        </w:rPr>
        <w:t>By the end of this chapter, you should be able to:</w:t>
      </w:r>
    </w:p>
    <w:p>
      <w:pPr>
        <w:pStyle w:val="style179"/>
        <w:numPr>
          <w:ilvl w:val="0"/>
          <w:numId w:val="64"/>
        </w:numPr>
        <w:spacing w:after="410"/>
        <w:rPr>
          <w:sz w:val="28"/>
          <w:szCs w:val="28"/>
          <w:lang w:val="en-US"/>
        </w:rPr>
      </w:pPr>
      <w:r>
        <w:rPr>
          <w:sz w:val="28"/>
          <w:szCs w:val="28"/>
          <w:lang w:val="en-US"/>
        </w:rPr>
        <w:t>Know the different types of farmers’ organizations in Uganda and understand their purposes</w:t>
      </w:r>
    </w:p>
    <w:p>
      <w:pPr>
        <w:pStyle w:val="style179"/>
        <w:numPr>
          <w:ilvl w:val="0"/>
          <w:numId w:val="64"/>
        </w:numPr>
        <w:spacing w:after="410"/>
        <w:rPr>
          <w:sz w:val="28"/>
          <w:szCs w:val="28"/>
          <w:lang w:val="en-US"/>
        </w:rPr>
      </w:pPr>
      <w:r>
        <w:rPr>
          <w:sz w:val="28"/>
          <w:szCs w:val="28"/>
          <w:lang w:val="en-US"/>
        </w:rPr>
        <w:t xml:space="preserve"> Be able to explain the principles that govern cooperatives and self-help groups</w:t>
      </w:r>
    </w:p>
    <w:p>
      <w:pPr>
        <w:pStyle w:val="style179"/>
        <w:numPr>
          <w:ilvl w:val="0"/>
          <w:numId w:val="64"/>
        </w:numPr>
        <w:spacing w:after="410"/>
        <w:rPr>
          <w:sz w:val="28"/>
          <w:szCs w:val="28"/>
          <w:lang w:val="en-US"/>
        </w:rPr>
      </w:pPr>
      <w:r>
        <w:rPr>
          <w:sz w:val="28"/>
          <w:szCs w:val="28"/>
          <w:lang w:val="en-US"/>
        </w:rPr>
        <w:t>Understand how to participate in a meeting following parliamentary procedures</w:t>
      </w:r>
    </w:p>
    <w:p>
      <w:pPr>
        <w:pStyle w:val="style0"/>
        <w:spacing w:after="410"/>
        <w:rPr>
          <w:b/>
          <w:sz w:val="28"/>
          <w:szCs w:val="28"/>
          <w:lang w:val="en-US"/>
        </w:rPr>
      </w:pPr>
      <w:r>
        <w:rPr>
          <w:b/>
          <w:sz w:val="28"/>
          <w:szCs w:val="28"/>
          <w:lang w:val="en-US"/>
        </w:rPr>
        <w:t>Farmers’ Organizations in Uganda</w:t>
      </w:r>
    </w:p>
    <w:p>
      <w:pPr>
        <w:pStyle w:val="style0"/>
        <w:spacing w:after="410"/>
        <w:rPr>
          <w:sz w:val="24"/>
          <w:szCs w:val="24"/>
        </w:rPr>
      </w:pPr>
      <w:r>
        <w:rPr>
          <w:sz w:val="24"/>
          <w:szCs w:val="24"/>
        </w:rPr>
        <w:t xml:space="preserve">There are several types </w:t>
      </w:r>
      <w:r>
        <w:rPr>
          <w:sz w:val="24"/>
          <w:szCs w:val="24"/>
          <w:lang w:val="en-US"/>
        </w:rPr>
        <w:t>o</w:t>
      </w:r>
      <w:r>
        <w:rPr>
          <w:sz w:val="24"/>
          <w:szCs w:val="24"/>
        </w:rPr>
        <w:t xml:space="preserve">f farming organisations which include; cooperatives and self-help groups (village saving and Loan Association’s and saving and Credit Cooperative Society-SACCOS). </w:t>
      </w:r>
    </w:p>
    <w:p>
      <w:pPr>
        <w:pStyle w:val="style0"/>
        <w:spacing w:after="410"/>
        <w:rPr>
          <w:b/>
          <w:sz w:val="28"/>
          <w:szCs w:val="28"/>
          <w:lang w:val="en-US"/>
        </w:rPr>
      </w:pPr>
      <w:r>
        <w:rPr>
          <w:b/>
          <w:sz w:val="24"/>
          <w:szCs w:val="24"/>
        </w:rPr>
        <w:t>Cooperative Organizations</w:t>
      </w:r>
    </w:p>
    <w:p>
      <w:pPr>
        <w:pStyle w:val="style0"/>
        <w:spacing w:after="410"/>
        <w:rPr>
          <w:b/>
          <w:sz w:val="28"/>
          <w:szCs w:val="28"/>
          <w:lang w:val="en-US"/>
        </w:rPr>
      </w:pPr>
      <w:r>
        <w:rPr>
          <w:sz w:val="24"/>
          <w:szCs w:val="24"/>
        </w:rPr>
        <w:t xml:space="preserve">The word </w:t>
      </w:r>
      <w:r>
        <w:rPr>
          <w:sz w:val="24"/>
          <w:szCs w:val="24"/>
          <w:lang w:val="en-US"/>
        </w:rPr>
        <w:t>‘</w:t>
      </w:r>
      <w:r>
        <w:rPr>
          <w:sz w:val="24"/>
          <w:szCs w:val="24"/>
        </w:rPr>
        <w:t>co-operative</w:t>
      </w:r>
      <w:r>
        <w:rPr>
          <w:sz w:val="24"/>
          <w:szCs w:val="24"/>
          <w:lang w:val="en-US"/>
        </w:rPr>
        <w:t>’</w:t>
      </w:r>
      <w:r>
        <w:rPr>
          <w:sz w:val="24"/>
          <w:szCs w:val="24"/>
        </w:rPr>
        <w:t xml:space="preserve"> refers to working together, or joining to help each other. A cooperative society may be defined</w:t>
      </w:r>
      <w:r>
        <w:rPr>
          <w:sz w:val="24"/>
          <w:szCs w:val="24"/>
          <w:lang w:val="en-US"/>
        </w:rPr>
        <w:t xml:space="preserve"> </w:t>
      </w:r>
      <w:r>
        <w:rPr>
          <w:sz w:val="24"/>
          <w:szCs w:val="24"/>
        </w:rPr>
        <w:t>as a registered group or organization of people who voluntarily come together to achieve some common purpose by a reciprocal exchange of services to which they all contribute through a collective economic activity. The aim of coming together is, basically:</w:t>
      </w:r>
    </w:p>
    <w:p>
      <w:pPr>
        <w:pStyle w:val="style179"/>
        <w:numPr>
          <w:ilvl w:val="0"/>
          <w:numId w:val="65"/>
        </w:numPr>
        <w:spacing w:after="410"/>
        <w:rPr>
          <w:b/>
          <w:sz w:val="28"/>
          <w:szCs w:val="28"/>
          <w:lang w:val="en-US"/>
        </w:rPr>
      </w:pPr>
      <w:r>
        <w:rPr>
          <w:sz w:val="24"/>
          <w:szCs w:val="24"/>
        </w:rPr>
        <w:t>To pool their resources together in order to achieve a common objective intended to promote the social and economic welfare of members, which would otherwise be too difficult to carry</w:t>
      </w:r>
      <w:r>
        <w:rPr>
          <w:sz w:val="24"/>
          <w:szCs w:val="24"/>
          <w:lang w:val="en-US"/>
        </w:rPr>
        <w:t xml:space="preserve"> out individually.</w:t>
      </w:r>
    </w:p>
    <w:p>
      <w:pPr>
        <w:pStyle w:val="style179"/>
        <w:numPr>
          <w:ilvl w:val="0"/>
          <w:numId w:val="65"/>
        </w:numPr>
        <w:spacing w:after="410"/>
        <w:rPr>
          <w:b/>
          <w:sz w:val="28"/>
          <w:szCs w:val="28"/>
          <w:lang w:val="en-US"/>
        </w:rPr>
      </w:pPr>
      <w:r>
        <w:rPr>
          <w:sz w:val="24"/>
          <w:szCs w:val="24"/>
        </w:rPr>
        <w:t>To assist co-operators to minimize costs of production in order to increase profits.</w:t>
      </w:r>
    </w:p>
    <w:p>
      <w:pPr>
        <w:pStyle w:val="style0"/>
        <w:spacing w:after="12" w:lineRule="auto" w:line="248"/>
        <w:ind w:left="166"/>
        <w:jc w:val="both"/>
        <w:rPr>
          <w:b/>
          <w:sz w:val="24"/>
          <w:szCs w:val="24"/>
        </w:rPr>
      </w:pPr>
      <w:r>
        <w:rPr>
          <w:b/>
          <w:sz w:val="24"/>
          <w:szCs w:val="24"/>
        </w:rPr>
        <w:t>Examples of cooperative societies in Uganda</w:t>
      </w:r>
    </w:p>
    <w:p>
      <w:pPr>
        <w:pStyle w:val="style0"/>
        <w:spacing w:after="183" w:lineRule="auto" w:line="249"/>
        <w:ind w:left="129" w:right="406"/>
        <w:jc w:val="both"/>
        <w:rPr>
          <w:sz w:val="24"/>
          <w:szCs w:val="24"/>
        </w:rPr>
      </w:pPr>
      <w:r>
        <w:rPr>
          <w:sz w:val="24"/>
          <w:szCs w:val="24"/>
        </w:rPr>
        <w:t>There are various types of cooperatives in Uganda, but the most common ones are agricultural marketing cooperatives, fishing cooperatives, consumer cooperatives, savings and credit cooperatives, farm supply cooperatives, dairy cooperatives, insurance cooperatives, transport cooperatives, and housing cooperatives.</w:t>
      </w:r>
    </w:p>
    <w:p>
      <w:pPr>
        <w:pStyle w:val="style0"/>
        <w:spacing w:after="4" w:lineRule="auto" w:line="249"/>
        <w:ind w:left="101" w:right="14"/>
        <w:jc w:val="both"/>
        <w:rPr>
          <w:b/>
          <w:sz w:val="24"/>
          <w:szCs w:val="24"/>
        </w:rPr>
      </w:pPr>
      <w:r>
        <w:rPr>
          <w:b/>
          <w:sz w:val="24"/>
          <w:szCs w:val="24"/>
        </w:rPr>
        <w:t xml:space="preserve">Advantages of co-operatives societies </w:t>
      </w:r>
      <w:r>
        <w:rPr>
          <w:b/>
          <w:noProof/>
          <w:sz w:val="24"/>
          <w:szCs w:val="24"/>
        </w:rPr>
        <w:drawing>
          <wp:inline distL="0" distT="0" distB="0" distR="0">
            <wp:extent cx="11715" cy="17564"/>
            <wp:effectExtent l="0" t="0" r="0" b="0"/>
            <wp:docPr id="1057" name="Picture 1096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09637"/>
                    <pic:cNvPicPr/>
                  </pic:nvPicPr>
                  <pic:blipFill>
                    <a:blip r:embed="rId31" cstate="print"/>
                    <a:srcRect l="0" t="0" r="0" b="0"/>
                    <a:stretch/>
                  </pic:blipFill>
                  <pic:spPr>
                    <a:xfrm rot="0">
                      <a:off x="0" y="0"/>
                      <a:ext cx="11715" cy="17564"/>
                    </a:xfrm>
                    <a:prstGeom prst="rect"/>
                  </pic:spPr>
                </pic:pic>
              </a:graphicData>
            </a:graphic>
          </wp:inline>
        </w:drawing>
      </w:r>
    </w:p>
    <w:p>
      <w:pPr>
        <w:pStyle w:val="style0"/>
        <w:numPr>
          <w:ilvl w:val="0"/>
          <w:numId w:val="19"/>
        </w:numPr>
        <w:spacing w:after="49" w:lineRule="auto" w:line="251"/>
        <w:ind w:left="628" w:right="3" w:hanging="434"/>
        <w:jc w:val="both"/>
        <w:rPr>
          <w:sz w:val="24"/>
          <w:szCs w:val="24"/>
        </w:rPr>
      </w:pPr>
      <w:r>
        <w:rPr>
          <w:sz w:val="24"/>
          <w:szCs w:val="24"/>
        </w:rPr>
        <w:t>Co-operative members have a common and stronger voice in regards to accessing good inputs and marketing than when a member works alone. For example, if you need acaricides in plenty, you can order as a group and that means at a lower price.</w:t>
      </w:r>
    </w:p>
    <w:p>
      <w:pPr>
        <w:pStyle w:val="style0"/>
        <w:numPr>
          <w:ilvl w:val="0"/>
          <w:numId w:val="19"/>
        </w:numPr>
        <w:spacing w:after="0" w:lineRule="auto" w:line="251"/>
        <w:ind w:left="628" w:right="3" w:hanging="434"/>
        <w:jc w:val="both"/>
        <w:rPr>
          <w:sz w:val="24"/>
          <w:szCs w:val="24"/>
        </w:rPr>
      </w:pPr>
      <w:r>
        <w:rPr>
          <w:sz w:val="24"/>
          <w:szCs w:val="24"/>
        </w:rPr>
        <w:t>It is easier to seek larger markets locally and internationally as a group than as an individual because you have the advantages of large quantities.</w:t>
      </w:r>
    </w:p>
    <w:p>
      <w:pPr>
        <w:pStyle w:val="style0"/>
        <w:numPr>
          <w:ilvl w:val="0"/>
          <w:numId w:val="19"/>
        </w:numPr>
        <w:spacing w:after="136" w:lineRule="auto" w:line="261"/>
        <w:ind w:left="628" w:right="3" w:hanging="434"/>
        <w:jc w:val="both"/>
        <w:rPr>
          <w:sz w:val="24"/>
          <w:szCs w:val="24"/>
        </w:rPr>
      </w:pPr>
      <w:r>
        <w:rPr>
          <w:sz w:val="24"/>
          <w:szCs w:val="24"/>
        </w:rPr>
        <w:t>Financing is easy as a group than as individuals. Banks trust a group more than an individual.</w:t>
      </w:r>
    </w:p>
    <w:p>
      <w:pPr>
        <w:pStyle w:val="style0"/>
        <w:spacing w:after="3" w:lineRule="auto" w:line="260"/>
        <w:ind w:left="16" w:hanging="10"/>
        <w:jc w:val="both"/>
        <w:rPr>
          <w:b/>
          <w:sz w:val="24"/>
          <w:szCs w:val="24"/>
        </w:rPr>
      </w:pPr>
      <w:r>
        <w:rPr>
          <w:b/>
          <w:sz w:val="24"/>
          <w:szCs w:val="24"/>
        </w:rPr>
        <w:t>Principles of co-operatives</w:t>
      </w:r>
    </w:p>
    <w:p>
      <w:pPr>
        <w:pStyle w:val="style0"/>
        <w:spacing w:after="30" w:lineRule="auto" w:line="261"/>
        <w:ind w:left="5" w:right="14"/>
        <w:jc w:val="both"/>
        <w:rPr>
          <w:sz w:val="24"/>
          <w:szCs w:val="24"/>
        </w:rPr>
      </w:pPr>
      <w:r>
        <w:rPr>
          <w:sz w:val="24"/>
          <w:szCs w:val="24"/>
        </w:rPr>
        <w:t>Co-operatives have basic guidelines on which their formation and day to day running is based.</w:t>
      </w:r>
    </w:p>
    <w:p>
      <w:pPr>
        <w:pStyle w:val="style0"/>
        <w:numPr>
          <w:ilvl w:val="0"/>
          <w:numId w:val="20"/>
        </w:numPr>
        <w:spacing w:after="4" w:lineRule="auto" w:line="249"/>
        <w:ind w:right="76" w:hanging="332"/>
        <w:jc w:val="both"/>
        <w:rPr>
          <w:sz w:val="24"/>
          <w:szCs w:val="24"/>
        </w:rPr>
      </w:pPr>
      <w:r>
        <w:rPr>
          <w:sz w:val="24"/>
          <w:szCs w:val="24"/>
        </w:rPr>
        <w:t>Open and voluntary membership: All people are free to join or leave the cooperative. There should be no social, political racial, tribal, religious, or any other form of segregation. However, a member should be at least 18 years of age and most favourably, should own a piece of land.</w:t>
      </w:r>
    </w:p>
    <w:p>
      <w:pPr>
        <w:pStyle w:val="style0"/>
        <w:numPr>
          <w:ilvl w:val="0"/>
          <w:numId w:val="20"/>
        </w:numPr>
        <w:spacing w:after="4" w:lineRule="auto" w:line="251"/>
        <w:ind w:right="76" w:hanging="332"/>
        <w:jc w:val="both"/>
        <w:rPr>
          <w:sz w:val="24"/>
          <w:szCs w:val="24"/>
        </w:rPr>
      </w:pPr>
      <w:r>
        <w:rPr>
          <w:sz w:val="24"/>
          <w:szCs w:val="24"/>
        </w:rPr>
        <w:t>Democracy: The running of any Cooperative must be on democratic administration, through</w:t>
      </w:r>
    </w:p>
    <w:p>
      <w:pPr>
        <w:pStyle w:val="style0"/>
        <w:spacing w:after="4" w:lineRule="auto" w:line="251"/>
        <w:ind w:left="470"/>
        <w:jc w:val="both"/>
        <w:rPr>
          <w:sz w:val="24"/>
          <w:szCs w:val="24"/>
        </w:rPr>
      </w:pPr>
      <w:r>
        <w:rPr>
          <w:sz w:val="24"/>
          <w:szCs w:val="24"/>
        </w:rPr>
        <w:t>'one man, one vote'. No member should have greater voting power than other members</w:t>
      </w:r>
    </w:p>
    <w:p>
      <w:pPr>
        <w:pStyle w:val="style0"/>
        <w:numPr>
          <w:ilvl w:val="0"/>
          <w:numId w:val="20"/>
        </w:numPr>
        <w:spacing w:after="4" w:lineRule="auto" w:line="249"/>
        <w:ind w:right="76" w:hanging="332"/>
        <w:jc w:val="both"/>
        <w:rPr>
          <w:sz w:val="24"/>
          <w:szCs w:val="24"/>
        </w:rPr>
      </w:pPr>
      <w:r>
        <w:rPr>
          <w:sz w:val="24"/>
          <w:szCs w:val="24"/>
        </w:rPr>
        <w:t>Interest and profit: The rate of return on borrowed capital should have a low limit as the organization is not solely a profit-making organization. Any profit made must be shared by members according to the number of shares.</w:t>
      </w:r>
    </w:p>
    <w:p>
      <w:pPr>
        <w:pStyle w:val="style0"/>
        <w:numPr>
          <w:ilvl w:val="0"/>
          <w:numId w:val="20"/>
        </w:numPr>
        <w:spacing w:after="3" w:lineRule="auto" w:line="261"/>
        <w:ind w:right="76" w:hanging="332"/>
        <w:jc w:val="both"/>
        <w:rPr>
          <w:sz w:val="24"/>
          <w:szCs w:val="24"/>
        </w:rPr>
      </w:pPr>
      <w:r>
        <w:rPr>
          <w:sz w:val="24"/>
          <w:szCs w:val="24"/>
        </w:rPr>
        <w:t>Capital: The financial capital for a cooperative is raised through selling shares. Only when an individual has bought a share is, he regarded as a member.</w:t>
      </w:r>
    </w:p>
    <w:p>
      <w:pPr>
        <w:pStyle w:val="style0"/>
        <w:numPr>
          <w:ilvl w:val="0"/>
          <w:numId w:val="20"/>
        </w:numPr>
        <w:spacing w:after="4" w:lineRule="auto" w:line="249"/>
        <w:ind w:right="76" w:hanging="332"/>
        <w:jc w:val="both"/>
        <w:rPr>
          <w:sz w:val="24"/>
          <w:szCs w:val="24"/>
        </w:rPr>
      </w:pPr>
      <w:r>
        <w:rPr>
          <w:sz w:val="24"/>
          <w:szCs w:val="24"/>
        </w:rPr>
        <w:t>Co-operation: All co-operatives must work hand in hand with other co-operatives in order to learn from them. Co-operation starts from local, up to international level. This enables improvement in the performance of co-operatives.</w:t>
      </w:r>
    </w:p>
    <w:p>
      <w:pPr>
        <w:pStyle w:val="style0"/>
        <w:numPr>
          <w:ilvl w:val="0"/>
          <w:numId w:val="20"/>
        </w:numPr>
        <w:spacing w:after="1" w:lineRule="auto" w:line="216"/>
        <w:ind w:right="76" w:hanging="332"/>
        <w:jc w:val="both"/>
        <w:rPr>
          <w:sz w:val="24"/>
          <w:szCs w:val="24"/>
        </w:rPr>
      </w:pPr>
      <w:r>
        <w:rPr>
          <w:sz w:val="24"/>
          <w:szCs w:val="24"/>
        </w:rPr>
        <w:t>Autonomy and independence: Co-operatives are autonomous. self-help institutions controlled by their members. If they enter into agreements with other organizations including governments, or raise capital from external sources, they do so on terms and conditions that ensure democratic control by their members and maintain their co-operative autonomy.</w:t>
      </w:r>
    </w:p>
    <w:p>
      <w:pPr>
        <w:pStyle w:val="style0"/>
        <w:numPr>
          <w:ilvl w:val="0"/>
          <w:numId w:val="20"/>
        </w:numPr>
        <w:spacing w:after="4" w:lineRule="auto" w:line="249"/>
        <w:ind w:right="76" w:hanging="332"/>
        <w:jc w:val="both"/>
        <w:rPr>
          <w:sz w:val="24"/>
          <w:szCs w:val="24"/>
        </w:rPr>
      </w:pPr>
      <w:r>
        <w:rPr>
          <w:sz w:val="24"/>
          <w:szCs w:val="24"/>
        </w:rPr>
        <w:t>Neutrality: Co-operatives should be kept out of influence of politicians, religions, tribes or any other bias that can affect their fair execution of duties.</w:t>
      </w:r>
    </w:p>
    <w:p>
      <w:pPr>
        <w:pStyle w:val="style0"/>
        <w:numPr>
          <w:ilvl w:val="0"/>
          <w:numId w:val="20"/>
        </w:numPr>
        <w:spacing w:after="70" w:lineRule="auto" w:line="249"/>
        <w:ind w:right="76" w:hanging="332"/>
        <w:jc w:val="both"/>
        <w:rPr>
          <w:sz w:val="24"/>
          <w:szCs w:val="24"/>
        </w:rPr>
      </w:pPr>
      <w:r>
        <w:rPr>
          <w:sz w:val="24"/>
          <w:szCs w:val="24"/>
        </w:rPr>
        <w:t>Promotion: All promotions to places of high responsibility must be on merit basis. Any tribal, religious, or other form of inclination will wreck the co-operative society.</w:t>
      </w:r>
    </w:p>
    <w:p>
      <w:pPr>
        <w:pStyle w:val="style0"/>
        <w:numPr>
          <w:ilvl w:val="0"/>
          <w:numId w:val="20"/>
        </w:numPr>
        <w:spacing w:after="70" w:lineRule="auto" w:line="249"/>
        <w:ind w:right="76" w:hanging="332"/>
        <w:jc w:val="both"/>
        <w:rPr>
          <w:sz w:val="24"/>
          <w:szCs w:val="24"/>
        </w:rPr>
      </w:pPr>
      <w:r>
        <w:rPr>
          <w:rFonts w:eastAsia="Calibri"/>
          <w:sz w:val="24"/>
          <w:szCs w:val="24"/>
        </w:rPr>
        <w:t xml:space="preserve">Education: Cooperatives must promote education, in order to reduce the rate </w:t>
      </w:r>
      <w:r>
        <w:rPr>
          <w:rFonts w:eastAsia="Calibri"/>
          <w:sz w:val="24"/>
          <w:szCs w:val="24"/>
          <w:lang w:val="en-US"/>
        </w:rPr>
        <w:t>o</w:t>
      </w:r>
      <w:r>
        <w:rPr>
          <w:rFonts w:eastAsia="Calibri"/>
          <w:sz w:val="24"/>
          <w:szCs w:val="24"/>
        </w:rPr>
        <w:t xml:space="preserve">f </w:t>
      </w:r>
      <w:r>
        <w:rPr>
          <w:rFonts w:eastAsia="Calibri"/>
          <w:sz w:val="24"/>
          <w:szCs w:val="24"/>
        </w:rPr>
        <w:t>illiteracy</w:t>
      </w:r>
      <w:r>
        <w:rPr>
          <w:rFonts w:eastAsia="Calibri"/>
          <w:sz w:val="24"/>
          <w:szCs w:val="24"/>
        </w:rPr>
        <w:t xml:space="preserve"> among its members. Members should be taught how to keep good records. to use </w:t>
      </w:r>
      <w:r>
        <w:rPr>
          <w:rFonts w:eastAsia="Calibri"/>
          <w:sz w:val="24"/>
          <w:szCs w:val="24"/>
          <w:lang w:val="en-US"/>
        </w:rPr>
        <w:t xml:space="preserve">scientific </w:t>
      </w:r>
      <w:r>
        <w:rPr>
          <w:rFonts w:eastAsia="Calibri"/>
          <w:sz w:val="24"/>
          <w:szCs w:val="24"/>
        </w:rPr>
        <w:t xml:space="preserve">methods of production through seminars, tours, radio, television, and any other media </w:t>
      </w:r>
      <w:r>
        <w:rPr>
          <w:rFonts w:eastAsia="Calibri"/>
          <w:sz w:val="24"/>
          <w:szCs w:val="24"/>
          <w:lang w:val="en-US"/>
        </w:rPr>
        <w:t>forms.</w:t>
      </w:r>
    </w:p>
    <w:p>
      <w:pPr>
        <w:pStyle w:val="style0"/>
        <w:numPr>
          <w:ilvl w:val="0"/>
          <w:numId w:val="20"/>
        </w:numPr>
        <w:spacing w:after="3" w:lineRule="auto" w:line="222"/>
        <w:ind w:right="76" w:hanging="332"/>
        <w:jc w:val="both"/>
        <w:rPr>
          <w:sz w:val="24"/>
          <w:szCs w:val="24"/>
        </w:rPr>
      </w:pPr>
      <w:r>
        <w:rPr>
          <w:rFonts w:eastAsia="Calibri"/>
          <w:sz w:val="24"/>
          <w:szCs w:val="24"/>
        </w:rPr>
        <w:t xml:space="preserve">Cooperation among co-operatives; Co-operatives serve their members most effectively and strengthen the cooperative movement by working together through local, national, </w:t>
      </w:r>
      <w:r>
        <w:rPr>
          <w:rFonts w:eastAsia="Calibri"/>
          <w:sz w:val="24"/>
          <w:szCs w:val="24"/>
        </w:rPr>
        <w:t>region</w:t>
      </w:r>
      <w:r>
        <w:rPr>
          <w:rFonts w:eastAsia="Calibri"/>
          <w:sz w:val="24"/>
          <w:szCs w:val="24"/>
          <w:lang w:val="en-US"/>
        </w:rPr>
        <w:t>al</w:t>
      </w:r>
      <w:r>
        <w:rPr>
          <w:rFonts w:eastAsia="Calibri"/>
          <w:sz w:val="24"/>
          <w:szCs w:val="24"/>
        </w:rPr>
        <w:t xml:space="preserve"> and international structures.</w:t>
      </w:r>
    </w:p>
    <w:p>
      <w:pPr>
        <w:pStyle w:val="style0"/>
        <w:numPr>
          <w:ilvl w:val="0"/>
          <w:numId w:val="20"/>
        </w:numPr>
        <w:spacing w:after="3" w:lineRule="auto" w:line="222"/>
        <w:ind w:right="76" w:hanging="332"/>
        <w:jc w:val="both"/>
        <w:rPr>
          <w:sz w:val="24"/>
          <w:szCs w:val="24"/>
        </w:rPr>
      </w:pPr>
      <w:r>
        <w:rPr>
          <w:rFonts w:eastAsia="Calibri"/>
          <w:sz w:val="24"/>
          <w:szCs w:val="24"/>
        </w:rPr>
        <w:t xml:space="preserve">Concern for community development; co-operatives work for the sustainable </w:t>
      </w:r>
      <w:r>
        <w:rPr>
          <w:rFonts w:eastAsia="Calibri"/>
          <w:sz w:val="24"/>
          <w:szCs w:val="24"/>
        </w:rPr>
        <w:t>development</w:t>
      </w:r>
      <w:r>
        <w:rPr>
          <w:rFonts w:eastAsia="Calibri"/>
          <w:sz w:val="24"/>
          <w:szCs w:val="24"/>
          <w:lang w:val="en-US"/>
        </w:rPr>
        <w:t xml:space="preserve"> of</w:t>
      </w:r>
      <w:r>
        <w:rPr>
          <w:rFonts w:eastAsia="Calibri"/>
          <w:sz w:val="24"/>
          <w:szCs w:val="24"/>
        </w:rPr>
        <w:t xml:space="preserve"> their communities through policies approved by their members.</w:t>
      </w:r>
    </w:p>
    <w:p>
      <w:pPr>
        <w:pStyle w:val="style0"/>
        <w:spacing w:after="3" w:lineRule="auto" w:line="222"/>
        <w:ind w:right="76"/>
        <w:jc w:val="both"/>
        <w:rPr>
          <w:rFonts w:eastAsia="Calibri"/>
          <w:sz w:val="24"/>
          <w:szCs w:val="24"/>
          <w:lang w:val="en-US"/>
        </w:rPr>
      </w:pPr>
    </w:p>
    <w:p>
      <w:pPr>
        <w:pStyle w:val="style0"/>
        <w:spacing w:after="3" w:lineRule="auto" w:line="222"/>
        <w:ind w:right="76"/>
        <w:jc w:val="both"/>
        <w:rPr>
          <w:b/>
          <w:sz w:val="24"/>
          <w:szCs w:val="24"/>
          <w:lang w:val="en-US"/>
        </w:rPr>
      </w:pPr>
      <w:r>
        <w:rPr>
          <w:rFonts w:eastAsia="Calibri"/>
          <w:b/>
          <w:sz w:val="24"/>
          <w:szCs w:val="24"/>
          <w:lang w:val="en-US"/>
        </w:rPr>
        <w:t>Characteristics of cooperatives.</w:t>
      </w:r>
    </w:p>
    <w:p>
      <w:pPr>
        <w:pStyle w:val="style0"/>
        <w:spacing w:after="3" w:lineRule="auto" w:line="222"/>
        <w:ind w:right="76"/>
        <w:jc w:val="both"/>
        <w:rPr>
          <w:rFonts w:eastAsia="Calibri"/>
          <w:sz w:val="24"/>
          <w:szCs w:val="24"/>
        </w:rPr>
      </w:pPr>
    </w:p>
    <w:p>
      <w:pPr>
        <w:pStyle w:val="style0"/>
        <w:spacing w:after="3" w:lineRule="auto" w:line="222"/>
        <w:ind w:right="76"/>
        <w:jc w:val="both"/>
        <w:rPr>
          <w:rFonts w:eastAsia="Calibri"/>
          <w:sz w:val="24"/>
          <w:szCs w:val="24"/>
        </w:rPr>
      </w:pPr>
    </w:p>
    <w:p>
      <w:pPr>
        <w:pStyle w:val="style0"/>
        <w:spacing w:after="3" w:lineRule="auto" w:line="222"/>
        <w:ind w:right="76"/>
        <w:jc w:val="both"/>
        <w:rPr>
          <w:sz w:val="24"/>
          <w:szCs w:val="24"/>
        </w:rPr>
      </w:pPr>
      <w:r>
        <w:rPr>
          <w:noProof/>
          <w:sz w:val="24"/>
          <w:szCs w:val="24"/>
        </w:rPr>
        <w:drawing>
          <wp:inline distL="0" distT="0" distB="0" distR="0">
            <wp:extent cx="5669609" cy="4043966"/>
            <wp:effectExtent l="0" t="0" r="7620" b="0"/>
            <wp:docPr id="105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
                    <pic:cNvPicPr/>
                  </pic:nvPicPr>
                  <pic:blipFill>
                    <a:blip r:embed="rId32" cstate="print"/>
                    <a:srcRect l="0" t="0" r="0" b="0"/>
                    <a:stretch/>
                  </pic:blipFill>
                  <pic:spPr>
                    <a:xfrm rot="0">
                      <a:off x="0" y="0"/>
                      <a:ext cx="5669609" cy="4043966"/>
                    </a:xfrm>
                    <a:prstGeom prst="rect"/>
                  </pic:spPr>
                </pic:pic>
              </a:graphicData>
            </a:graphic>
          </wp:inline>
        </w:drawing>
      </w:r>
    </w:p>
    <w:p>
      <w:pPr>
        <w:pStyle w:val="style5"/>
        <w:spacing w:after="8"/>
        <w:ind w:left="136"/>
        <w:jc w:val="both"/>
        <w:rPr>
          <w:rFonts w:ascii="Times New Roman" w:cs="Times New Roman" w:hAnsi="Times New Roman"/>
          <w:sz w:val="24"/>
          <w:szCs w:val="24"/>
        </w:rPr>
      </w:pPr>
    </w:p>
    <w:p>
      <w:pPr>
        <w:pStyle w:val="style5"/>
        <w:spacing w:after="8"/>
        <w:ind w:left="0" w:firstLine="0"/>
        <w:jc w:val="both"/>
        <w:rPr>
          <w:rFonts w:ascii="Times New Roman" w:cs="Times New Roman" w:hAnsi="Times New Roman"/>
          <w:b/>
          <w:sz w:val="24"/>
          <w:szCs w:val="24"/>
        </w:rPr>
      </w:pPr>
      <w:r>
        <w:rPr>
          <w:rFonts w:ascii="Times New Roman" w:cs="Times New Roman" w:hAnsi="Times New Roman"/>
          <w:b/>
          <w:sz w:val="24"/>
          <w:szCs w:val="24"/>
        </w:rPr>
        <w:t>Conditions for the success of cooperative</w:t>
      </w:r>
    </w:p>
    <w:p>
      <w:pPr>
        <w:pStyle w:val="style0"/>
        <w:numPr>
          <w:ilvl w:val="0"/>
          <w:numId w:val="21"/>
        </w:numPr>
        <w:spacing w:after="9" w:lineRule="auto" w:line="249"/>
        <w:ind w:right="14" w:hanging="474"/>
        <w:jc w:val="both"/>
        <w:rPr>
          <w:sz w:val="24"/>
          <w:szCs w:val="24"/>
        </w:rPr>
      </w:pPr>
      <w:r>
        <w:rPr>
          <w:rFonts w:eastAsia="Calibri"/>
          <w:sz w:val="24"/>
          <w:szCs w:val="24"/>
        </w:rPr>
        <w:t xml:space="preserve">The cooperative needs to produce visible and tangible (economic and social) benefits </w:t>
      </w:r>
      <w:r>
        <w:rPr>
          <w:rFonts w:eastAsia="Calibri"/>
          <w:sz w:val="24"/>
          <w:szCs w:val="24"/>
        </w:rPr>
        <w:t>for</w:t>
      </w:r>
      <w:r>
        <w:rPr>
          <w:rFonts w:eastAsia="Calibri"/>
          <w:sz w:val="24"/>
          <w:szCs w:val="24"/>
          <w:lang w:val="en-US"/>
        </w:rPr>
        <w:t xml:space="preserve"> its</w:t>
      </w:r>
      <w:r>
        <w:rPr>
          <w:rFonts w:eastAsia="Calibri"/>
          <w:sz w:val="24"/>
          <w:szCs w:val="24"/>
        </w:rPr>
        <w:t xml:space="preserve"> members, which should outweigh the costs involved in cooperation.</w:t>
      </w:r>
    </w:p>
    <w:p>
      <w:pPr>
        <w:pStyle w:val="style0"/>
        <w:numPr>
          <w:ilvl w:val="0"/>
          <w:numId w:val="21"/>
        </w:numPr>
        <w:spacing w:after="13" w:lineRule="auto" w:line="248"/>
        <w:ind w:right="14" w:hanging="474"/>
        <w:jc w:val="both"/>
        <w:rPr>
          <w:sz w:val="24"/>
          <w:szCs w:val="24"/>
        </w:rPr>
      </w:pPr>
      <w:r>
        <w:rPr>
          <w:rFonts w:eastAsia="Calibri"/>
          <w:sz w:val="24"/>
          <w:szCs w:val="24"/>
        </w:rPr>
        <w:t>The cooperative should have motivated, experienced and dynamic managers who are able plan and implement business policies.</w:t>
      </w:r>
    </w:p>
    <w:p>
      <w:pPr>
        <w:pStyle w:val="style0"/>
        <w:numPr>
          <w:ilvl w:val="0"/>
          <w:numId w:val="21"/>
        </w:numPr>
        <w:spacing w:after="9" w:lineRule="auto" w:line="249"/>
        <w:ind w:right="14" w:hanging="474"/>
        <w:jc w:val="both"/>
        <w:rPr>
          <w:sz w:val="24"/>
          <w:szCs w:val="24"/>
        </w:rPr>
      </w:pPr>
      <w:r>
        <w:rPr>
          <w:rFonts w:eastAsia="Calibri"/>
          <w:sz w:val="24"/>
          <w:szCs w:val="24"/>
        </w:rPr>
        <w:t>The structure and management of the cooperative should correspond to the capabilities o members.</w:t>
      </w:r>
    </w:p>
    <w:p>
      <w:pPr>
        <w:pStyle w:val="style0"/>
        <w:numPr>
          <w:ilvl w:val="0"/>
          <w:numId w:val="21"/>
        </w:numPr>
        <w:spacing w:after="326" w:lineRule="auto" w:line="216"/>
        <w:ind w:right="14" w:hanging="474"/>
        <w:jc w:val="both"/>
        <w:rPr>
          <w:sz w:val="24"/>
          <w:szCs w:val="24"/>
        </w:rPr>
      </w:pPr>
      <w:r>
        <w:rPr>
          <w:rFonts w:eastAsia="Calibri"/>
          <w:sz w:val="24"/>
          <w:szCs w:val="24"/>
        </w:rPr>
        <w:t>Members should participate both as members and users. Members have both rights and obligations of participating in goal setting, decision-making and control or evaluation processes of the cooperative.</w:t>
      </w:r>
    </w:p>
    <w:p>
      <w:pPr>
        <w:pStyle w:val="style0"/>
        <w:spacing w:after="4"/>
        <w:ind w:left="426" w:right="1307" w:hanging="1"/>
        <w:jc w:val="both"/>
        <w:rPr>
          <w:b/>
          <w:sz w:val="24"/>
          <w:szCs w:val="24"/>
        </w:rPr>
      </w:pPr>
    </w:p>
    <w:p>
      <w:pPr>
        <w:pStyle w:val="style0"/>
        <w:spacing w:after="4"/>
        <w:ind w:left="426" w:right="1307" w:hanging="1"/>
        <w:jc w:val="both"/>
        <w:rPr>
          <w:b/>
          <w:sz w:val="24"/>
          <w:szCs w:val="24"/>
        </w:rPr>
      </w:pPr>
    </w:p>
    <w:p>
      <w:pPr>
        <w:pStyle w:val="style0"/>
        <w:spacing w:after="4"/>
        <w:ind w:left="426" w:right="1307" w:hanging="1"/>
        <w:jc w:val="both"/>
        <w:rPr>
          <w:b/>
          <w:sz w:val="24"/>
          <w:szCs w:val="24"/>
        </w:rPr>
      </w:pPr>
    </w:p>
    <w:p>
      <w:pPr>
        <w:pStyle w:val="style0"/>
        <w:spacing w:after="4"/>
        <w:ind w:left="426" w:right="1307" w:hanging="1"/>
        <w:jc w:val="both"/>
        <w:rPr>
          <w:b/>
          <w:sz w:val="24"/>
          <w:szCs w:val="24"/>
        </w:rPr>
      </w:pPr>
      <w:r>
        <w:rPr>
          <w:b/>
          <w:sz w:val="24"/>
          <w:szCs w:val="24"/>
        </w:rPr>
        <w:t xml:space="preserve">Structures That </w:t>
      </w:r>
      <w:r>
        <w:rPr>
          <w:b/>
          <w:sz w:val="24"/>
          <w:szCs w:val="24"/>
        </w:rPr>
        <w:t>Govern Cooperatives</w:t>
      </w:r>
    </w:p>
    <w:p>
      <w:pPr>
        <w:pStyle w:val="style0"/>
        <w:spacing w:after="49" w:lineRule="auto" w:line="314"/>
        <w:ind w:left="407" w:right="3" w:hanging="1"/>
        <w:jc w:val="both"/>
        <w:rPr>
          <w:sz w:val="24"/>
          <w:szCs w:val="24"/>
          <w:lang w:val="en-US"/>
        </w:rPr>
      </w:pPr>
      <w:r>
        <w:rPr>
          <w:sz w:val="24"/>
          <w:szCs w:val="24"/>
        </w:rPr>
        <w:t xml:space="preserve">The governing structures help to lead or </w:t>
      </w:r>
      <w:r>
        <w:rPr>
          <w:sz w:val="24"/>
          <w:szCs w:val="24"/>
        </w:rPr>
        <w:t>guide</w:t>
      </w:r>
      <w:r>
        <w:rPr>
          <w:sz w:val="24"/>
          <w:szCs w:val="24"/>
        </w:rPr>
        <w:t xml:space="preserve"> or direct the operation", and handle the </w:t>
      </w:r>
      <w:r>
        <w:rPr>
          <w:sz w:val="24"/>
          <w:szCs w:val="24"/>
        </w:rPr>
        <w:t>day-to-day</w:t>
      </w:r>
      <w:r>
        <w:rPr>
          <w:sz w:val="24"/>
          <w:szCs w:val="24"/>
        </w:rPr>
        <w:t xml:space="preserve"> operations/</w:t>
      </w:r>
      <w:r>
        <w:rPr>
          <w:sz w:val="24"/>
          <w:szCs w:val="24"/>
        </w:rPr>
        <w:t>activities</w:t>
      </w:r>
      <w:r>
        <w:rPr>
          <w:sz w:val="24"/>
          <w:szCs w:val="24"/>
        </w:rPr>
        <w:t xml:space="preserve"> of the co</w:t>
      </w:r>
      <w:r>
        <w:rPr>
          <w:sz w:val="24"/>
          <w:szCs w:val="24"/>
          <w:lang w:val="en-US"/>
        </w:rPr>
        <w:t>operative.</w:t>
      </w:r>
      <w:r>
        <w:rPr>
          <w:sz w:val="24"/>
          <w:szCs w:val="24"/>
        </w:rPr>
        <w:t xml:space="preserve"> </w:t>
      </w:r>
      <w:r>
        <w:rPr>
          <w:sz w:val="24"/>
          <w:szCs w:val="24"/>
        </w:rPr>
        <w:tab/>
      </w:r>
      <w:r>
        <w:rPr>
          <w:sz w:val="24"/>
          <w:szCs w:val="24"/>
          <w:lang w:val="en-US"/>
        </w:rPr>
        <w:t xml:space="preserve">The basic structure of </w:t>
      </w:r>
      <w:r>
        <w:rPr>
          <w:sz w:val="24"/>
          <w:szCs w:val="24"/>
        </w:rPr>
        <w:t>cooperative</w:t>
      </w:r>
      <w:r>
        <w:rPr>
          <w:sz w:val="24"/>
          <w:szCs w:val="24"/>
        </w:rPr>
        <w:t xml:space="preserve"> </w:t>
      </w:r>
      <w:r>
        <w:rPr>
          <w:sz w:val="24"/>
          <w:szCs w:val="24"/>
          <w:lang w:val="en-US"/>
        </w:rPr>
        <w:t xml:space="preserve">leadership </w:t>
      </w:r>
      <w:r>
        <w:rPr>
          <w:sz w:val="24"/>
          <w:szCs w:val="24"/>
        </w:rPr>
        <w:t>and</w:t>
      </w:r>
      <w:r>
        <w:rPr>
          <w:sz w:val="24"/>
          <w:szCs w:val="24"/>
          <w:lang w:val="en-US"/>
        </w:rPr>
        <w:t xml:space="preserve"> management has three parts or organs.</w:t>
      </w:r>
    </w:p>
    <w:p>
      <w:pPr>
        <w:pStyle w:val="style0"/>
        <w:numPr>
          <w:ilvl w:val="1"/>
          <w:numId w:val="22"/>
        </w:numPr>
        <w:spacing w:after="3" w:lineRule="auto" w:line="261"/>
        <w:ind w:left="860" w:right="14" w:hanging="331"/>
        <w:jc w:val="both"/>
        <w:rPr>
          <w:sz w:val="24"/>
          <w:szCs w:val="24"/>
        </w:rPr>
      </w:pPr>
      <w:r>
        <w:rPr>
          <w:sz w:val="24"/>
          <w:szCs w:val="24"/>
        </w:rPr>
        <w:t xml:space="preserve">The members of the co-operative </w:t>
      </w:r>
      <w:r>
        <w:rPr>
          <w:sz w:val="24"/>
          <w:szCs w:val="24"/>
        </w:rPr>
        <w:t>society</w:t>
      </w:r>
    </w:p>
    <w:p>
      <w:pPr>
        <w:pStyle w:val="style0"/>
        <w:numPr>
          <w:ilvl w:val="1"/>
          <w:numId w:val="22"/>
        </w:numPr>
        <w:spacing w:after="49" w:lineRule="auto" w:line="251"/>
        <w:ind w:left="860" w:right="14" w:hanging="331"/>
        <w:jc w:val="both"/>
        <w:rPr>
          <w:sz w:val="24"/>
          <w:szCs w:val="24"/>
        </w:rPr>
      </w:pPr>
      <w:r>
        <w:rPr>
          <w:sz w:val="24"/>
          <w:szCs w:val="24"/>
        </w:rPr>
        <w:t>The board/com</w:t>
      </w:r>
      <w:r>
        <w:rPr>
          <w:sz w:val="24"/>
          <w:szCs w:val="24"/>
          <w:lang w:val="en-US"/>
        </w:rPr>
        <w:t>mi</w:t>
      </w:r>
      <w:r>
        <w:rPr>
          <w:sz w:val="24"/>
          <w:szCs w:val="24"/>
        </w:rPr>
        <w:t xml:space="preserve">ttees put </w:t>
      </w:r>
      <w:r>
        <w:rPr>
          <w:sz w:val="24"/>
          <w:szCs w:val="24"/>
        </w:rPr>
        <w:t>in</w:t>
      </w:r>
      <w:r>
        <w:rPr>
          <w:sz w:val="24"/>
          <w:szCs w:val="24"/>
        </w:rPr>
        <w:t xml:space="preserve"> place by the </w:t>
      </w:r>
      <w:r>
        <w:rPr>
          <w:sz w:val="24"/>
          <w:szCs w:val="24"/>
          <w:lang w:val="en-US"/>
        </w:rPr>
        <w:t>members</w:t>
      </w:r>
      <w:r>
        <w:rPr>
          <w:sz w:val="24"/>
          <w:szCs w:val="24"/>
        </w:rPr>
        <w:t xml:space="preserve"> to lend their </w:t>
      </w:r>
      <w:r>
        <w:rPr>
          <w:sz w:val="24"/>
          <w:szCs w:val="24"/>
        </w:rPr>
        <w:t>cooperative</w:t>
      </w:r>
    </w:p>
    <w:p>
      <w:pPr>
        <w:pStyle w:val="style0"/>
        <w:numPr>
          <w:ilvl w:val="1"/>
          <w:numId w:val="22"/>
        </w:numPr>
        <w:spacing w:after="3" w:lineRule="auto" w:line="261"/>
        <w:ind w:left="860" w:right="14" w:hanging="331"/>
        <w:jc w:val="both"/>
        <w:rPr>
          <w:sz w:val="24"/>
          <w:szCs w:val="24"/>
        </w:rPr>
      </w:pPr>
      <w:r>
        <w:rPr>
          <w:sz w:val="24"/>
          <w:szCs w:val="24"/>
        </w:rPr>
        <w:t xml:space="preserve">The staff who are hired by the </w:t>
      </w:r>
      <w:r>
        <w:rPr>
          <w:sz w:val="24"/>
          <w:szCs w:val="24"/>
        </w:rPr>
        <w:t>board</w:t>
      </w:r>
      <w:r>
        <w:rPr>
          <w:sz w:val="24"/>
          <w:szCs w:val="24"/>
        </w:rPr>
        <w:t>/co</w:t>
      </w:r>
      <w:r>
        <w:rPr>
          <w:sz w:val="24"/>
          <w:szCs w:val="24"/>
          <w:lang w:val="en-US"/>
        </w:rPr>
        <w:t>mmi</w:t>
      </w:r>
      <w:r>
        <w:rPr>
          <w:sz w:val="24"/>
          <w:szCs w:val="24"/>
        </w:rPr>
        <w:t xml:space="preserve">ttee to handle the </w:t>
      </w:r>
      <w:r>
        <w:rPr>
          <w:sz w:val="24"/>
          <w:szCs w:val="24"/>
          <w:lang w:val="en-US"/>
        </w:rPr>
        <w:t>day-</w:t>
      </w:r>
      <w:r>
        <w:rPr>
          <w:sz w:val="24"/>
          <w:szCs w:val="24"/>
        </w:rPr>
        <w:t>to</w:t>
      </w:r>
      <w:r>
        <w:rPr>
          <w:sz w:val="24"/>
          <w:szCs w:val="24"/>
          <w:lang w:val="en-US"/>
        </w:rPr>
        <w:t>-</w:t>
      </w:r>
      <w:r>
        <w:rPr>
          <w:sz w:val="24"/>
          <w:szCs w:val="24"/>
        </w:rPr>
        <w:t>day operations.</w:t>
      </w:r>
    </w:p>
    <w:p>
      <w:pPr>
        <w:pStyle w:val="style0"/>
        <w:spacing w:after="58"/>
        <w:ind w:left="1001"/>
        <w:jc w:val="both"/>
        <w:rPr>
          <w:sz w:val="24"/>
          <w:szCs w:val="24"/>
        </w:rPr>
      </w:pPr>
    </w:p>
    <w:p>
      <w:pPr>
        <w:pStyle w:val="style0"/>
        <w:spacing w:after="7" w:lineRule="auto" w:line="251"/>
        <w:ind w:left="350" w:right="3" w:hanging="1"/>
        <w:jc w:val="both"/>
        <w:rPr>
          <w:b/>
          <w:sz w:val="24"/>
          <w:szCs w:val="24"/>
        </w:rPr>
      </w:pPr>
      <w:r>
        <w:rPr>
          <w:b/>
          <w:sz w:val="24"/>
          <w:szCs w:val="24"/>
        </w:rPr>
        <w:t>Management structure of a cooperative</w:t>
      </w:r>
    </w:p>
    <w:p>
      <w:pPr>
        <w:pStyle w:val="style0"/>
        <w:spacing w:after="7" w:lineRule="auto" w:line="251"/>
        <w:ind w:left="350" w:right="3" w:hanging="1"/>
        <w:jc w:val="both"/>
        <w:rPr>
          <w:b/>
          <w:sz w:val="24"/>
          <w:szCs w:val="24"/>
        </w:rPr>
      </w:pPr>
    </w:p>
    <w:p>
      <w:pPr>
        <w:pStyle w:val="style0"/>
        <w:spacing w:after="7" w:lineRule="auto" w:line="251"/>
        <w:ind w:left="350" w:right="3" w:hanging="1"/>
        <w:jc w:val="both"/>
        <w:rPr>
          <w:b/>
          <w:sz w:val="24"/>
          <w:szCs w:val="24"/>
        </w:rPr>
      </w:pPr>
      <w:r>
        <w:rPr>
          <w:b/>
          <w:noProof/>
          <w:sz w:val="24"/>
          <w:szCs w:val="24"/>
        </w:rPr>
        <w:drawing>
          <wp:inline distL="0" distT="0" distB="0" distR="0">
            <wp:extent cx="6513829" cy="3496614"/>
            <wp:effectExtent l="0" t="0" r="1270" b="8890"/>
            <wp:docPr id="105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
                    <pic:cNvPicPr/>
                  </pic:nvPicPr>
                  <pic:blipFill>
                    <a:blip r:embed="rId33" cstate="print"/>
                    <a:srcRect l="0" t="2688" r="0" b="0"/>
                    <a:stretch/>
                  </pic:blipFill>
                  <pic:spPr>
                    <a:xfrm rot="0">
                      <a:off x="0" y="0"/>
                      <a:ext cx="6513829" cy="3496614"/>
                    </a:xfrm>
                    <a:prstGeom prst="rect"/>
                    <a:ln>
                      <a:noFill/>
                    </a:ln>
                  </pic:spPr>
                </pic:pic>
              </a:graphicData>
            </a:graphic>
          </wp:inline>
        </w:drawing>
      </w:r>
    </w:p>
    <w:p>
      <w:pPr>
        <w:pStyle w:val="style0"/>
        <w:spacing w:after="16"/>
        <w:jc w:val="both"/>
        <w:rPr>
          <w:b/>
          <w:sz w:val="24"/>
          <w:szCs w:val="24"/>
        </w:rPr>
      </w:pPr>
    </w:p>
    <w:p>
      <w:pPr>
        <w:pStyle w:val="style0"/>
        <w:spacing w:after="16"/>
        <w:jc w:val="both"/>
        <w:rPr>
          <w:b/>
          <w:sz w:val="24"/>
          <w:szCs w:val="24"/>
        </w:rPr>
      </w:pPr>
      <w:r>
        <w:rPr>
          <w:b/>
          <w:sz w:val="24"/>
          <w:szCs w:val="24"/>
        </w:rPr>
        <w:t>Qualities of a good cooperative leader</w:t>
      </w:r>
    </w:p>
    <w:p>
      <w:pPr>
        <w:pStyle w:val="style0"/>
        <w:spacing w:after="3" w:lineRule="auto" w:line="261"/>
        <w:ind w:right="198"/>
        <w:jc w:val="both"/>
        <w:rPr>
          <w:sz w:val="24"/>
          <w:szCs w:val="24"/>
        </w:rPr>
      </w:pPr>
      <w:r>
        <w:rPr>
          <w:noProof/>
          <w:sz w:val="24"/>
          <w:szCs w:val="24"/>
        </w:rPr>
        <w:drawing>
          <wp:anchor distT="0" distB="0" distL="114300" distR="114300" simplePos="false" relativeHeight="11" behindDoc="false" locked="false" layoutInCell="true" allowOverlap="false">
            <wp:simplePos x="0" y="0"/>
            <wp:positionH relativeFrom="page">
              <wp:posOffset>533753</wp:posOffset>
            </wp:positionH>
            <wp:positionV relativeFrom="page">
              <wp:posOffset>9464966</wp:posOffset>
            </wp:positionV>
            <wp:extent cx="5997" cy="47953"/>
            <wp:effectExtent l="0" t="0" r="0" b="0"/>
            <wp:wrapSquare wrapText="bothSides"/>
            <wp:docPr id="1060" name="Picture 3697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69718"/>
                    <pic:cNvPicPr/>
                  </pic:nvPicPr>
                  <pic:blipFill>
                    <a:blip r:embed="rId34" cstate="print"/>
                    <a:srcRect l="0" t="0" r="0" b="0"/>
                    <a:stretch/>
                  </pic:blipFill>
                  <pic:spPr>
                    <a:xfrm rot="0">
                      <a:off x="0" y="0"/>
                      <a:ext cx="5997" cy="47953"/>
                    </a:xfrm>
                    <a:prstGeom prst="rect"/>
                  </pic:spPr>
                </pic:pic>
              </a:graphicData>
            </a:graphic>
          </wp:anchor>
        </w:drawing>
      </w:r>
      <w:r>
        <w:rPr>
          <w:noProof/>
          <w:sz w:val="24"/>
          <w:szCs w:val="24"/>
        </w:rPr>
        <w:drawing>
          <wp:anchor distT="0" distB="0" distL="114300" distR="114300" simplePos="false" relativeHeight="12" behindDoc="false" locked="false" layoutInCell="true" allowOverlap="false">
            <wp:simplePos x="0" y="0"/>
            <wp:positionH relativeFrom="column">
              <wp:posOffset>173919</wp:posOffset>
            </wp:positionH>
            <wp:positionV relativeFrom="paragraph">
              <wp:posOffset>1715006</wp:posOffset>
            </wp:positionV>
            <wp:extent cx="5997" cy="5994"/>
            <wp:effectExtent l="0" t="0" r="0" b="0"/>
            <wp:wrapSquare wrapText="bothSides"/>
            <wp:docPr id="1061" name="Picture 1188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18829"/>
                    <pic:cNvPicPr/>
                  </pic:nvPicPr>
                  <pic:blipFill>
                    <a:blip r:embed="rId35" cstate="print"/>
                    <a:srcRect l="0" t="0" r="0" b="0"/>
                    <a:stretch/>
                  </pic:blipFill>
                  <pic:spPr>
                    <a:xfrm rot="0">
                      <a:off x="0" y="0"/>
                      <a:ext cx="5997" cy="5994"/>
                    </a:xfrm>
                    <a:prstGeom prst="rect"/>
                  </pic:spPr>
                </pic:pic>
              </a:graphicData>
            </a:graphic>
          </wp:anchor>
        </w:drawing>
      </w:r>
      <w:r>
        <w:rPr>
          <w:sz w:val="24"/>
          <w:szCs w:val="24"/>
        </w:rPr>
        <w:t xml:space="preserve">The success of any cooperative depends, more than anything else, on the quality of its leaders, the men and women elected or appointed to different positions </w:t>
      </w:r>
      <w:r>
        <w:rPr>
          <w:sz w:val="24"/>
          <w:szCs w:val="24"/>
        </w:rPr>
        <w:t>in</w:t>
      </w:r>
      <w:r>
        <w:rPr>
          <w:sz w:val="24"/>
          <w:szCs w:val="24"/>
        </w:rPr>
        <w:t xml:space="preserve"> the cooperative's leadership/governance and management organs. It is therefore absolutely necessary that a cooperative leader should possess and exhibit the following leadership qualities:</w:t>
      </w:r>
    </w:p>
    <w:p>
      <w:pPr>
        <w:pStyle w:val="style0"/>
        <w:numPr>
          <w:ilvl w:val="1"/>
          <w:numId w:val="23"/>
        </w:numPr>
        <w:spacing w:after="3" w:lineRule="auto" w:line="261"/>
        <w:ind w:left="794" w:right="179" w:hanging="378"/>
        <w:jc w:val="both"/>
        <w:rPr>
          <w:sz w:val="24"/>
          <w:szCs w:val="24"/>
        </w:rPr>
      </w:pPr>
      <w:r>
        <w:rPr>
          <w:sz w:val="24"/>
          <w:szCs w:val="24"/>
        </w:rPr>
        <w:t>Dedication and loyalty to the co-operative cause and the community at large,</w:t>
      </w:r>
    </w:p>
    <w:p>
      <w:pPr>
        <w:pStyle w:val="style0"/>
        <w:numPr>
          <w:ilvl w:val="1"/>
          <w:numId w:val="23"/>
        </w:numPr>
        <w:spacing w:after="12" w:lineRule="auto" w:line="248"/>
        <w:ind w:left="794" w:right="179" w:hanging="378"/>
        <w:jc w:val="both"/>
        <w:rPr>
          <w:sz w:val="24"/>
          <w:szCs w:val="24"/>
        </w:rPr>
      </w:pPr>
      <w:r>
        <w:rPr>
          <w:sz w:val="24"/>
          <w:szCs w:val="24"/>
        </w:rPr>
        <w:t>Trustworthiness and honesty,</w:t>
      </w:r>
    </w:p>
    <w:p>
      <w:pPr>
        <w:pStyle w:val="style0"/>
        <w:numPr>
          <w:ilvl w:val="1"/>
          <w:numId w:val="23"/>
        </w:numPr>
        <w:spacing w:after="4" w:lineRule="auto" w:line="249"/>
        <w:ind w:left="794" w:right="179" w:hanging="378"/>
        <w:jc w:val="both"/>
        <w:rPr>
          <w:sz w:val="24"/>
          <w:szCs w:val="24"/>
        </w:rPr>
      </w:pPr>
      <w:r>
        <w:rPr>
          <w:sz w:val="24"/>
          <w:szCs w:val="24"/>
        </w:rPr>
        <w:t>Good knowledge of the co-operative business model,</w:t>
      </w:r>
    </w:p>
    <w:p>
      <w:pPr>
        <w:pStyle w:val="style0"/>
        <w:numPr>
          <w:ilvl w:val="1"/>
          <w:numId w:val="23"/>
        </w:numPr>
        <w:spacing w:after="4" w:lineRule="auto" w:line="249"/>
        <w:ind w:left="794" w:right="179" w:hanging="378"/>
        <w:jc w:val="both"/>
        <w:rPr>
          <w:sz w:val="24"/>
          <w:szCs w:val="24"/>
        </w:rPr>
      </w:pPr>
      <w:r>
        <w:rPr>
          <w:sz w:val="24"/>
          <w:szCs w:val="24"/>
        </w:rPr>
        <w:t>Objectivity and fairness,</w:t>
      </w:r>
    </w:p>
    <w:p>
      <w:pPr>
        <w:pStyle w:val="style0"/>
        <w:numPr>
          <w:ilvl w:val="1"/>
          <w:numId w:val="23"/>
        </w:numPr>
        <w:spacing w:after="12" w:lineRule="auto" w:line="248"/>
        <w:ind w:left="794" w:right="179" w:hanging="378"/>
        <w:jc w:val="both"/>
        <w:rPr>
          <w:sz w:val="24"/>
          <w:szCs w:val="24"/>
        </w:rPr>
      </w:pPr>
      <w:r>
        <w:rPr>
          <w:sz w:val="24"/>
          <w:szCs w:val="24"/>
        </w:rPr>
        <w:t>Listening and consensus building,</w:t>
      </w:r>
    </w:p>
    <w:p>
      <w:pPr>
        <w:pStyle w:val="style0"/>
        <w:numPr>
          <w:ilvl w:val="1"/>
          <w:numId w:val="23"/>
        </w:numPr>
        <w:spacing w:after="12" w:lineRule="auto" w:line="248"/>
        <w:ind w:left="794" w:right="179" w:hanging="378"/>
        <w:jc w:val="both"/>
        <w:rPr>
          <w:sz w:val="24"/>
          <w:szCs w:val="24"/>
        </w:rPr>
      </w:pPr>
      <w:r>
        <w:rPr>
          <w:sz w:val="24"/>
          <w:szCs w:val="24"/>
        </w:rPr>
        <w:t>General business aptitude,</w:t>
      </w:r>
    </w:p>
    <w:p>
      <w:pPr>
        <w:pStyle w:val="style0"/>
        <w:numPr>
          <w:ilvl w:val="1"/>
          <w:numId w:val="23"/>
        </w:numPr>
        <w:spacing w:after="12" w:lineRule="auto" w:line="248"/>
        <w:ind w:left="794" w:right="179"/>
        <w:jc w:val="both"/>
        <w:rPr>
          <w:sz w:val="24"/>
          <w:szCs w:val="24"/>
        </w:rPr>
      </w:pPr>
      <w:r>
        <w:rPr>
          <w:sz w:val="24"/>
          <w:szCs w:val="24"/>
        </w:rPr>
        <w:t>Ability to make logical Judgment on a wide range of cooperative issues,</w:t>
      </w:r>
      <w:r>
        <w:rPr>
          <w:noProof/>
          <w:sz w:val="24"/>
          <w:szCs w:val="24"/>
        </w:rPr>
        <w:drawing>
          <wp:inline distL="0" distT="0" distB="0" distR="0">
            <wp:extent cx="29986" cy="71932"/>
            <wp:effectExtent l="0" t="0" r="0" b="0"/>
            <wp:docPr id="1062" name="Picture 3697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69722"/>
                    <pic:cNvPicPr/>
                  </pic:nvPicPr>
                  <pic:blipFill>
                    <a:blip r:embed="rId36" cstate="print"/>
                    <a:srcRect l="0" t="0" r="0" b="0"/>
                    <a:stretch/>
                  </pic:blipFill>
                  <pic:spPr>
                    <a:xfrm rot="0">
                      <a:off x="0" y="0"/>
                      <a:ext cx="29986" cy="71932"/>
                    </a:xfrm>
                    <a:prstGeom prst="rect"/>
                  </pic:spPr>
                </pic:pic>
              </a:graphicData>
            </a:graphic>
          </wp:inline>
        </w:drawing>
      </w:r>
    </w:p>
    <w:p>
      <w:pPr>
        <w:pStyle w:val="style0"/>
        <w:numPr>
          <w:ilvl w:val="1"/>
          <w:numId w:val="23"/>
        </w:numPr>
        <w:spacing w:after="12" w:lineRule="auto" w:line="248"/>
        <w:ind w:left="794" w:right="179" w:hanging="378"/>
        <w:jc w:val="both"/>
        <w:rPr>
          <w:sz w:val="24"/>
          <w:szCs w:val="24"/>
        </w:rPr>
      </w:pPr>
      <w:r>
        <w:rPr>
          <w:sz w:val="24"/>
          <w:szCs w:val="24"/>
        </w:rPr>
        <w:t>Good time keeping,</w:t>
      </w:r>
    </w:p>
    <w:p>
      <w:pPr>
        <w:pStyle w:val="style0"/>
        <w:numPr>
          <w:ilvl w:val="1"/>
          <w:numId w:val="23"/>
        </w:numPr>
        <w:spacing w:after="3" w:lineRule="auto" w:line="260"/>
        <w:ind w:left="794" w:right="179" w:hanging="378"/>
        <w:jc w:val="both"/>
        <w:rPr>
          <w:sz w:val="24"/>
          <w:szCs w:val="24"/>
        </w:rPr>
      </w:pPr>
      <w:r>
        <w:rPr>
          <w:sz w:val="24"/>
          <w:szCs w:val="24"/>
        </w:rPr>
        <w:t>Visionary,</w:t>
      </w:r>
    </w:p>
    <w:p>
      <w:pPr>
        <w:pStyle w:val="style0"/>
        <w:numPr>
          <w:ilvl w:val="1"/>
          <w:numId w:val="23"/>
        </w:numPr>
        <w:spacing w:after="3" w:lineRule="auto" w:line="260"/>
        <w:ind w:left="794" w:right="179"/>
        <w:jc w:val="both"/>
        <w:rPr>
          <w:sz w:val="24"/>
          <w:szCs w:val="24"/>
        </w:rPr>
      </w:pPr>
      <w:r>
        <w:rPr>
          <w:sz w:val="24"/>
          <w:szCs w:val="24"/>
        </w:rPr>
        <w:t>Good education,</w:t>
      </w:r>
    </w:p>
    <w:p>
      <w:pPr>
        <w:pStyle w:val="style5"/>
        <w:ind w:left="4"/>
        <w:jc w:val="both"/>
        <w:rPr>
          <w:rFonts w:ascii="Times New Roman" w:cs="Times New Roman" w:eastAsia="Times New Roman" w:hAnsi="Times New Roman"/>
          <w:sz w:val="24"/>
          <w:szCs w:val="24"/>
        </w:rPr>
      </w:pPr>
    </w:p>
    <w:p>
      <w:pPr>
        <w:pStyle w:val="style5"/>
        <w:ind w:left="4"/>
        <w:jc w:val="both"/>
        <w:rPr>
          <w:rFonts w:ascii="Times New Roman" w:cs="Times New Roman" w:eastAsia="Times New Roman" w:hAnsi="Times New Roman"/>
          <w:sz w:val="24"/>
          <w:szCs w:val="24"/>
        </w:rPr>
      </w:pPr>
    </w:p>
    <w:p>
      <w:pPr>
        <w:pStyle w:val="style5"/>
        <w:ind w:left="4"/>
        <w:jc w:val="both"/>
        <w:rPr>
          <w:rFonts w:ascii="Times New Roman" w:cs="Times New Roman" w:hAnsi="Times New Roman"/>
          <w:b/>
          <w:sz w:val="24"/>
          <w:szCs w:val="24"/>
        </w:rPr>
      </w:pPr>
      <w:r>
        <w:rPr>
          <w:rFonts w:ascii="Times New Roman" w:cs="Times New Roman" w:eastAsia="Times New Roman" w:hAnsi="Times New Roman"/>
          <w:b/>
          <w:sz w:val="24"/>
          <w:szCs w:val="24"/>
        </w:rPr>
        <w:t>Indicators of good governance in a cooperative,</w:t>
      </w:r>
    </w:p>
    <w:p>
      <w:pPr>
        <w:pStyle w:val="style0"/>
        <w:spacing w:after="4" w:lineRule="auto" w:line="249"/>
        <w:ind w:left="15" w:right="14"/>
        <w:jc w:val="both"/>
        <w:rPr>
          <w:sz w:val="24"/>
          <w:szCs w:val="24"/>
        </w:rPr>
      </w:pPr>
      <w:r>
        <w:rPr>
          <w:sz w:val="24"/>
          <w:szCs w:val="24"/>
        </w:rPr>
        <w:t>These are the guidelines that will ensure good governance by the leaders of a co-operative if it is to achieve its objective and most importantly, serve in the best interests of its members:</w:t>
      </w:r>
    </w:p>
    <w:p>
      <w:pPr>
        <w:pStyle w:val="style0"/>
        <w:numPr>
          <w:ilvl w:val="0"/>
          <w:numId w:val="24"/>
        </w:numPr>
        <w:spacing w:after="311" w:lineRule="auto" w:line="249"/>
        <w:ind w:right="14" w:hanging="444"/>
        <w:jc w:val="both"/>
        <w:rPr>
          <w:sz w:val="24"/>
          <w:szCs w:val="24"/>
        </w:rPr>
      </w:pPr>
      <w:r>
        <w:rPr>
          <w:sz w:val="24"/>
          <w:szCs w:val="24"/>
        </w:rPr>
        <w:t>Participation: Members' active participation in their own development is central for good, effective and efficient leadership and management. All women and men who are shareholders in any co-operative should have a voice in the decision-making process either directly or through the organs that represent them. such participation should be fair and free of</w:t>
      </w:r>
      <w:r>
        <w:rPr>
          <w:sz w:val="24"/>
          <w:szCs w:val="24"/>
          <w:lang w:val="en-US"/>
        </w:rPr>
        <w:t xml:space="preserve"> intimidation, duress or undue influence.</w:t>
      </w:r>
    </w:p>
    <w:p>
      <w:pPr>
        <w:pStyle w:val="style0"/>
        <w:numPr>
          <w:ilvl w:val="0"/>
          <w:numId w:val="24"/>
        </w:numPr>
        <w:spacing w:after="311" w:lineRule="auto" w:line="249"/>
        <w:ind w:right="14" w:hanging="444"/>
        <w:jc w:val="both"/>
        <w:rPr>
          <w:sz w:val="24"/>
          <w:szCs w:val="24"/>
        </w:rPr>
      </w:pPr>
      <w:r>
        <w:rPr>
          <w:sz w:val="24"/>
          <w:szCs w:val="24"/>
        </w:rPr>
        <w:t>Transparency: All processes, decisions and relevant information should be conducted in a</w:t>
      </w:r>
      <w:r>
        <w:rPr>
          <w:sz w:val="24"/>
          <w:szCs w:val="24"/>
          <w:lang w:val="en-US"/>
        </w:rPr>
        <w:t xml:space="preserve"> </w:t>
      </w:r>
      <w:r>
        <w:rPr>
          <w:sz w:val="24"/>
          <w:szCs w:val="24"/>
        </w:rPr>
        <w:t>transparent manner and should be accessible to all those concerned.</w:t>
      </w:r>
    </w:p>
    <w:p>
      <w:pPr>
        <w:pStyle w:val="style0"/>
        <w:numPr>
          <w:ilvl w:val="0"/>
          <w:numId w:val="24"/>
        </w:numPr>
        <w:spacing w:after="311" w:lineRule="auto" w:line="249"/>
        <w:ind w:right="14" w:hanging="444"/>
        <w:jc w:val="both"/>
        <w:rPr>
          <w:sz w:val="24"/>
          <w:szCs w:val="24"/>
        </w:rPr>
      </w:pPr>
      <w:r>
        <w:rPr>
          <w:sz w:val="24"/>
          <w:szCs w:val="24"/>
        </w:rPr>
        <w:t>Accountability: All decision-makers; Committee members (including the loans committee members), Audit Committee and Management staff must be accountable to their immediate supervisors or higher organs and ultimately, to the members Certificate (through of Lower the AGM</w:t>
      </w:r>
      <w:r>
        <w:rPr>
          <w:sz w:val="24"/>
          <w:szCs w:val="24"/>
        </w:rPr>
        <w:t>). Secondary</w:t>
      </w:r>
      <w:r>
        <w:rPr>
          <w:sz w:val="24"/>
          <w:szCs w:val="24"/>
        </w:rPr>
        <w:t xml:space="preserve"> Education</w:t>
      </w:r>
    </w:p>
    <w:p>
      <w:pPr>
        <w:pStyle w:val="style0"/>
        <w:numPr>
          <w:ilvl w:val="0"/>
          <w:numId w:val="24"/>
        </w:numPr>
        <w:spacing w:after="311" w:lineRule="auto" w:line="249"/>
        <w:ind w:right="14" w:hanging="444"/>
        <w:jc w:val="both"/>
        <w:rPr>
          <w:sz w:val="24"/>
          <w:szCs w:val="24"/>
        </w:rPr>
      </w:pPr>
      <w:r>
        <w:rPr>
          <w:rFonts w:eastAsia="Calibri"/>
          <w:sz w:val="24"/>
          <w:szCs w:val="24"/>
        </w:rPr>
        <w:t>Consensus Orientation: There is bound to be differing interests, views and opinions by different people in a co-operative. It is therefore important to reach a broad consensus on matters critical to the co-operative's operations. This will best be achieved through an all-inclusive participatory approach, transparent systems and operations, and full</w:t>
      </w:r>
      <w:r>
        <w:rPr>
          <w:rFonts w:eastAsia="Calibri"/>
          <w:sz w:val="24"/>
          <w:szCs w:val="24"/>
          <w:lang w:val="en-US"/>
        </w:rPr>
        <w:t xml:space="preserve"> accountability of the shareholders.</w:t>
      </w:r>
    </w:p>
    <w:p>
      <w:pPr>
        <w:pStyle w:val="style0"/>
        <w:numPr>
          <w:ilvl w:val="0"/>
          <w:numId w:val="24"/>
        </w:numPr>
        <w:spacing w:after="311" w:lineRule="auto" w:line="249"/>
        <w:ind w:right="14" w:hanging="444"/>
        <w:jc w:val="both"/>
        <w:rPr>
          <w:sz w:val="24"/>
          <w:szCs w:val="24"/>
        </w:rPr>
      </w:pPr>
      <w:r>
        <w:rPr>
          <w:noProof/>
          <w:sz w:val="24"/>
          <w:szCs w:val="24"/>
        </w:rPr>
        <w:drawing>
          <wp:anchor distT="0" distB="0" distL="114300" distR="114300" simplePos="false" relativeHeight="19" behindDoc="false" locked="false" layoutInCell="true" allowOverlap="false">
            <wp:simplePos x="0" y="0"/>
            <wp:positionH relativeFrom="column">
              <wp:posOffset>5988966</wp:posOffset>
            </wp:positionH>
            <wp:positionV relativeFrom="paragraph">
              <wp:posOffset>123731</wp:posOffset>
            </wp:positionV>
            <wp:extent cx="6025" cy="6022"/>
            <wp:effectExtent l="0" t="0" r="0" b="0"/>
            <wp:wrapSquare wrapText="bothSides"/>
            <wp:docPr id="1063" name="Picture 1232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23224"/>
                    <pic:cNvPicPr/>
                  </pic:nvPicPr>
                  <pic:blipFill>
                    <a:blip r:embed="rId37" cstate="print"/>
                    <a:srcRect l="0" t="0" r="0" b="0"/>
                    <a:stretch/>
                  </pic:blipFill>
                  <pic:spPr>
                    <a:xfrm rot="0">
                      <a:off x="0" y="0"/>
                      <a:ext cx="6025" cy="6022"/>
                    </a:xfrm>
                    <a:prstGeom prst="rect"/>
                  </pic:spPr>
                </pic:pic>
              </a:graphicData>
            </a:graphic>
          </wp:anchor>
        </w:drawing>
      </w:r>
      <w:r>
        <w:rPr>
          <w:rFonts w:eastAsia="Calibri"/>
          <w:sz w:val="24"/>
          <w:szCs w:val="24"/>
        </w:rPr>
        <w:t xml:space="preserve">Efficiency and Effectiveness: The governance and management organs of the </w:t>
      </w:r>
      <w:r>
        <w:rPr>
          <w:rFonts w:eastAsia="Calibri"/>
          <w:sz w:val="24"/>
          <w:szCs w:val="24"/>
        </w:rPr>
        <w:t>Co-operative</w:t>
      </w:r>
      <w:r>
        <w:rPr>
          <w:rFonts w:eastAsia="Calibri"/>
          <w:sz w:val="24"/>
          <w:szCs w:val="24"/>
        </w:rPr>
        <w:t xml:space="preserve"> </w:t>
      </w:r>
      <w:r>
        <w:rPr>
          <w:noProof/>
          <w:sz w:val="24"/>
          <w:szCs w:val="24"/>
        </w:rPr>
        <w:drawing>
          <wp:inline distL="0" distT="0" distB="0" distR="0">
            <wp:extent cx="6024" cy="6023"/>
            <wp:effectExtent l="0" t="0" r="0" b="0"/>
            <wp:docPr id="1064" name="Picture 1232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23223"/>
                    <pic:cNvPicPr/>
                  </pic:nvPicPr>
                  <pic:blipFill>
                    <a:blip r:embed="rId38" cstate="print"/>
                    <a:srcRect l="0" t="0" r="0" b="0"/>
                    <a:stretch/>
                  </pic:blipFill>
                  <pic:spPr>
                    <a:xfrm rot="0">
                      <a:off x="0" y="0"/>
                      <a:ext cx="6024" cy="6023"/>
                    </a:xfrm>
                    <a:prstGeom prst="rect"/>
                  </pic:spPr>
                </pic:pic>
              </a:graphicData>
            </a:graphic>
          </wp:inline>
        </w:drawing>
      </w:r>
      <w:r>
        <w:rPr>
          <w:noProof/>
          <w:sz w:val="24"/>
          <w:szCs w:val="24"/>
        </w:rPr>
        <w:drawing>
          <wp:inline distL="0" distT="0" distB="0" distR="0">
            <wp:extent cx="66276" cy="72276"/>
            <wp:effectExtent l="0" t="0" r="0" b="0"/>
            <wp:docPr id="1065" name="Picture 3697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69747"/>
                    <pic:cNvPicPr/>
                  </pic:nvPicPr>
                  <pic:blipFill>
                    <a:blip r:embed="rId39" cstate="print"/>
                    <a:srcRect l="0" t="0" r="0" b="0"/>
                    <a:stretch/>
                  </pic:blipFill>
                  <pic:spPr>
                    <a:xfrm rot="0">
                      <a:off x="0" y="0"/>
                      <a:ext cx="66276" cy="72276"/>
                    </a:xfrm>
                    <a:prstGeom prst="rect"/>
                  </pic:spPr>
                </pic:pic>
              </a:graphicData>
            </a:graphic>
          </wp:inline>
        </w:drawing>
      </w:r>
      <w:r>
        <w:rPr>
          <w:rFonts w:eastAsia="Calibri"/>
          <w:sz w:val="24"/>
          <w:szCs w:val="24"/>
        </w:rPr>
        <w:t>must have policies, processes and procedures,' which produce results. The results should meet the needs of members.</w:t>
      </w:r>
    </w:p>
    <w:p>
      <w:pPr>
        <w:pStyle w:val="style0"/>
        <w:numPr>
          <w:ilvl w:val="0"/>
          <w:numId w:val="24"/>
        </w:numPr>
        <w:spacing w:after="311" w:lineRule="auto" w:line="249"/>
        <w:ind w:right="14" w:hanging="444"/>
        <w:jc w:val="both"/>
        <w:rPr>
          <w:sz w:val="24"/>
          <w:szCs w:val="24"/>
        </w:rPr>
      </w:pPr>
      <w:r>
        <w:rPr>
          <w:rFonts w:eastAsia="Calibri"/>
          <w:sz w:val="24"/>
          <w:szCs w:val="24"/>
        </w:rPr>
        <w:t xml:space="preserve">Equity (fairness to all) All members should have equal opportunities to benefit from the C operative's services in order to improve their economic status and share in the vision of cooperative. They should thus. be equally given the co-operative's opportunities and </w:t>
      </w:r>
      <w:r>
        <w:rPr>
          <w:rFonts w:eastAsia="Calibri"/>
          <w:sz w:val="24"/>
          <w:szCs w:val="24"/>
        </w:rPr>
        <w:t>service</w:t>
      </w:r>
      <w:r>
        <w:rPr>
          <w:rFonts w:eastAsia="Calibri"/>
          <w:sz w:val="24"/>
          <w:szCs w:val="24"/>
          <w:lang w:val="en-US"/>
        </w:rPr>
        <w:t>s.</w:t>
      </w:r>
    </w:p>
    <w:p>
      <w:pPr>
        <w:pStyle w:val="style0"/>
        <w:numPr>
          <w:ilvl w:val="0"/>
          <w:numId w:val="24"/>
        </w:numPr>
        <w:spacing w:after="311" w:lineRule="auto" w:line="249"/>
        <w:ind w:right="14" w:hanging="444"/>
        <w:jc w:val="both"/>
        <w:rPr>
          <w:sz w:val="24"/>
          <w:szCs w:val="24"/>
        </w:rPr>
      </w:pPr>
      <w:r>
        <w:rPr>
          <w:rFonts w:eastAsia="Calibri"/>
          <w:sz w:val="24"/>
          <w:szCs w:val="24"/>
        </w:rPr>
        <w:t xml:space="preserve">Respect for Rules, Policies and Regulations: The legal framework and policies under which operatives are regulated and operate should be respected, strictly and impartially </w:t>
      </w:r>
      <w:r>
        <w:rPr>
          <w:rFonts w:eastAsia="Calibri"/>
          <w:sz w:val="24"/>
          <w:szCs w:val="24"/>
        </w:rPr>
        <w:t>enforce</w:t>
      </w:r>
      <w:r>
        <w:rPr>
          <w:rFonts w:eastAsia="Calibri"/>
          <w:sz w:val="24"/>
          <w:szCs w:val="24"/>
        </w:rPr>
        <w:t xml:space="preserve"> They should be made known to all members at all times. The co-operative's Bylaws and </w:t>
      </w:r>
      <w:r>
        <w:rPr>
          <w:rFonts w:eastAsia="Calibri"/>
          <w:sz w:val="24"/>
          <w:szCs w:val="24"/>
        </w:rPr>
        <w:t>an</w:t>
      </w:r>
      <w:r>
        <w:rPr>
          <w:rFonts w:eastAsia="Calibri"/>
          <w:sz w:val="24"/>
          <w:szCs w:val="24"/>
          <w:lang w:val="en-US"/>
        </w:rPr>
        <w:t xml:space="preserve">y </w:t>
      </w:r>
      <w:r>
        <w:rPr>
          <w:rFonts w:eastAsia="Calibri"/>
          <w:sz w:val="24"/>
          <w:szCs w:val="24"/>
        </w:rPr>
        <w:t>other</w:t>
      </w:r>
      <w:r>
        <w:rPr>
          <w:rFonts w:eastAsia="Calibri"/>
          <w:sz w:val="24"/>
          <w:szCs w:val="24"/>
        </w:rPr>
        <w:t xml:space="preserve"> operating policies and regulations should always be complied with.</w:t>
      </w:r>
    </w:p>
    <w:p>
      <w:pPr>
        <w:pStyle w:val="style0"/>
        <w:numPr>
          <w:ilvl w:val="0"/>
          <w:numId w:val="24"/>
        </w:numPr>
        <w:spacing w:after="311" w:lineRule="auto" w:line="249"/>
        <w:ind w:right="14" w:hanging="444"/>
        <w:jc w:val="both"/>
        <w:rPr>
          <w:sz w:val="24"/>
          <w:szCs w:val="24"/>
        </w:rPr>
      </w:pPr>
      <w:r>
        <w:rPr>
          <w:rFonts w:eastAsia="Calibri"/>
          <w:sz w:val="24"/>
          <w:szCs w:val="24"/>
        </w:rPr>
        <w:t xml:space="preserve">Strategic and Visionary Leadership: The co-operative must have leaders and managers </w:t>
      </w:r>
      <w:r>
        <w:rPr>
          <w:rFonts w:eastAsia="Calibri"/>
          <w:sz w:val="24"/>
          <w:szCs w:val="24"/>
        </w:rPr>
        <w:t>who</w:t>
      </w:r>
      <w:r>
        <w:rPr>
          <w:rFonts w:eastAsia="Calibri"/>
          <w:sz w:val="24"/>
          <w:szCs w:val="24"/>
        </w:rPr>
        <w:t xml:space="preserve"> have a vision for and commitment to the organization. The leaders and managers should and improve their institutions and do all that is necessary to satisfy the needs of their</w:t>
      </w:r>
      <w:r>
        <w:rPr>
          <w:rFonts w:eastAsia="Calibri"/>
          <w:sz w:val="24"/>
          <w:szCs w:val="24"/>
          <w:lang w:val="en-US"/>
        </w:rPr>
        <w:t xml:space="preserve"> members and the communities in which they are based.</w:t>
      </w:r>
    </w:p>
    <w:p>
      <w:pPr>
        <w:pStyle w:val="style0"/>
        <w:numPr>
          <w:ilvl w:val="0"/>
          <w:numId w:val="24"/>
        </w:numPr>
        <w:spacing w:after="311" w:lineRule="auto" w:line="249"/>
        <w:ind w:right="14" w:hanging="444"/>
        <w:jc w:val="both"/>
        <w:rPr>
          <w:sz w:val="24"/>
          <w:szCs w:val="24"/>
        </w:rPr>
      </w:pPr>
      <w:r>
        <w:rPr>
          <w:rFonts w:eastAsia="Calibri"/>
          <w:sz w:val="24"/>
          <w:szCs w:val="24"/>
        </w:rPr>
        <w:t>Knowledge and Skill in Leadership and management: The members of the governance and management organs should be knowledgeable and trainable in the matters of the co-operative's governance, management and operations.</w:t>
      </w:r>
    </w:p>
    <w:p>
      <w:pPr>
        <w:pStyle w:val="style0"/>
        <w:numPr>
          <w:ilvl w:val="0"/>
          <w:numId w:val="24"/>
        </w:numPr>
        <w:spacing w:after="311" w:lineRule="auto" w:line="249"/>
        <w:ind w:right="14" w:hanging="444"/>
        <w:jc w:val="both"/>
        <w:rPr>
          <w:sz w:val="24"/>
          <w:szCs w:val="24"/>
        </w:rPr>
      </w:pPr>
      <w:r>
        <w:rPr>
          <w:noProof/>
          <w:sz w:val="24"/>
          <w:szCs w:val="24"/>
        </w:rPr>
        <w:drawing>
          <wp:anchor distT="0" distB="0" distL="114300" distR="114300" simplePos="false" relativeHeight="20" behindDoc="false" locked="false" layoutInCell="true" allowOverlap="false">
            <wp:simplePos x="0" y="0"/>
            <wp:positionH relativeFrom="column">
              <wp:posOffset>3886200</wp:posOffset>
            </wp:positionH>
            <wp:positionV relativeFrom="paragraph">
              <wp:posOffset>24092</wp:posOffset>
            </wp:positionV>
            <wp:extent cx="6024" cy="6023"/>
            <wp:effectExtent l="0" t="0" r="0" b="0"/>
            <wp:wrapSquare wrapText="bothSides"/>
            <wp:docPr id="1066" name="Picture 1232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23276"/>
                    <pic:cNvPicPr/>
                  </pic:nvPicPr>
                  <pic:blipFill>
                    <a:blip r:embed="rId40" cstate="print"/>
                    <a:srcRect l="0" t="0" r="0" b="0"/>
                    <a:stretch/>
                  </pic:blipFill>
                  <pic:spPr>
                    <a:xfrm rot="0">
                      <a:off x="0" y="0"/>
                      <a:ext cx="6024" cy="6023"/>
                    </a:xfrm>
                    <a:prstGeom prst="rect"/>
                  </pic:spPr>
                </pic:pic>
              </a:graphicData>
            </a:graphic>
          </wp:anchor>
        </w:drawing>
      </w:r>
      <w:r>
        <w:rPr>
          <w:rFonts w:eastAsia="Calibri"/>
          <w:sz w:val="24"/>
          <w:szCs w:val="24"/>
        </w:rPr>
        <w:t>Organizational Growth: Co-operative growth both in size of operations, membership and geographical outreach is often an indication of good co-operative leadership/governance management. Continued growth of the co-operative will result in its survival and</w:t>
      </w:r>
      <w:r>
        <w:rPr>
          <w:rFonts w:eastAsia="Calibri"/>
          <w:sz w:val="24"/>
          <w:szCs w:val="24"/>
          <w:lang w:val="en-US"/>
        </w:rPr>
        <w:t xml:space="preserve"> </w:t>
      </w:r>
      <w:r>
        <w:rPr>
          <w:rFonts w:eastAsia="Calibri"/>
          <w:sz w:val="24"/>
          <w:szCs w:val="24"/>
        </w:rPr>
        <w:t>sustainability in the long-term.</w:t>
      </w:r>
    </w:p>
    <w:p>
      <w:pPr>
        <w:pStyle w:val="style0"/>
        <w:spacing w:after="311" w:lineRule="auto" w:line="249"/>
        <w:ind w:left="208" w:right="14"/>
        <w:jc w:val="both"/>
        <w:rPr>
          <w:rFonts w:eastAsia="Calibri"/>
          <w:b/>
          <w:sz w:val="24"/>
          <w:szCs w:val="24"/>
        </w:rPr>
      </w:pPr>
      <w:r>
        <w:rPr>
          <w:rFonts w:eastAsia="Calibri"/>
          <w:b/>
          <w:sz w:val="24"/>
          <w:szCs w:val="24"/>
        </w:rPr>
        <w:t>The role of co-operatives in economic development of Uganda</w:t>
      </w:r>
    </w:p>
    <w:p>
      <w:pPr>
        <w:pStyle w:val="style179"/>
        <w:numPr>
          <w:ilvl w:val="0"/>
          <w:numId w:val="66"/>
        </w:numPr>
        <w:spacing w:after="311" w:lineRule="auto" w:line="249"/>
        <w:ind w:right="14"/>
        <w:jc w:val="both"/>
        <w:rPr>
          <w:rFonts w:eastAsia="Calibri"/>
          <w:b/>
          <w:sz w:val="24"/>
          <w:szCs w:val="24"/>
        </w:rPr>
      </w:pPr>
      <w:r>
        <w:rPr>
          <w:rFonts w:eastAsia="Calibri"/>
          <w:sz w:val="24"/>
          <w:szCs w:val="24"/>
        </w:rPr>
        <w:t>Co- operatives provide savings and credit facilities to their members through granting of loans and</w:t>
      </w:r>
      <w:r>
        <w:rPr>
          <w:rFonts w:eastAsia="Calibri"/>
          <w:sz w:val="24"/>
          <w:szCs w:val="24"/>
          <w:lang w:val="en-US"/>
        </w:rPr>
        <w:t xml:space="preserve"> </w:t>
      </w:r>
      <w:r>
        <w:rPr>
          <w:rFonts w:eastAsia="Calibri"/>
          <w:sz w:val="24"/>
          <w:szCs w:val="24"/>
        </w:rPr>
        <w:t>credits to member collectively. This is done through credit and saving societies (SACCOs).</w:t>
      </w:r>
      <w:r>
        <w:rPr>
          <w:rFonts w:eastAsia="Calibri"/>
          <w:sz w:val="24"/>
          <w:szCs w:val="24"/>
        </w:rPr>
        <w:tab/>
      </w:r>
      <w:r>
        <w:rPr>
          <w:noProof/>
        </w:rPr>
        <w:drawing>
          <wp:inline distL="0" distT="0" distB="0" distR="0">
            <wp:extent cx="6025" cy="6023"/>
            <wp:effectExtent l="0" t="0" r="0" b="0"/>
            <wp:docPr id="1067" name="Picture 1233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23306"/>
                    <pic:cNvPicPr/>
                  </pic:nvPicPr>
                  <pic:blipFill>
                    <a:blip r:embed="rId41" cstate="print"/>
                    <a:srcRect l="0" t="0" r="0" b="0"/>
                    <a:stretch/>
                  </pic:blipFill>
                  <pic:spPr>
                    <a:xfrm rot="0">
                      <a:off x="0" y="0"/>
                      <a:ext cx="6025" cy="6023"/>
                    </a:xfrm>
                    <a:prstGeom prst="rect"/>
                  </pic:spPr>
                </pic:pic>
              </a:graphicData>
            </a:graphic>
          </wp:inline>
        </w:drawing>
      </w:r>
    </w:p>
    <w:p>
      <w:pPr>
        <w:pStyle w:val="style179"/>
        <w:numPr>
          <w:ilvl w:val="0"/>
          <w:numId w:val="66"/>
        </w:numPr>
        <w:spacing w:after="11" w:lineRule="auto" w:line="248"/>
        <w:ind w:right="14"/>
        <w:jc w:val="both"/>
        <w:rPr>
          <w:rFonts w:eastAsia="Calibri"/>
          <w:sz w:val="24"/>
          <w:szCs w:val="24"/>
          <w:lang w:val="en-US"/>
        </w:rPr>
      </w:pPr>
      <w:r>
        <w:rPr>
          <w:rFonts w:eastAsia="Calibri"/>
          <w:sz w:val="24"/>
          <w:szCs w:val="24"/>
        </w:rPr>
        <w:t xml:space="preserve">Co-operatives have pooled farmers together so that they can now produce on a large scale, which enables them to enjoy economies of large-scale production. This has increased total agricultural output, mainly with respect to food crops, e.g. maize, beans, potatoes and 0th like </w:t>
      </w:r>
      <w:r>
        <w:rPr>
          <w:rFonts w:eastAsia="Calibri"/>
          <w:sz w:val="24"/>
          <w:szCs w:val="24"/>
        </w:rPr>
        <w:t>cotton and iii. Co-</w:t>
      </w:r>
      <w:r>
        <w:rPr>
          <w:rFonts w:eastAsia="Calibri"/>
          <w:sz w:val="24"/>
          <w:szCs w:val="24"/>
          <w:lang w:val="en-US"/>
        </w:rPr>
        <w:t>C</w:t>
      </w:r>
      <w:r>
        <w:rPr>
          <w:rFonts w:eastAsia="Calibri"/>
          <w:sz w:val="24"/>
          <w:szCs w:val="24"/>
        </w:rPr>
        <w:t xml:space="preserve">operatives transport members' produce; co-operatives have purchased special lorries trailers and containers, to transport cotton and other forms of produce. Produce is transported from rural areas to stores, processing centres, local markets, and international </w:t>
      </w:r>
      <w:r>
        <w:rPr>
          <w:noProof/>
        </w:rPr>
        <w:drawing>
          <wp:inline distL="0" distT="0" distB="0" distR="0">
            <wp:extent cx="6025" cy="6023"/>
            <wp:effectExtent l="0" t="0" r="0" b="0"/>
            <wp:docPr id="1068" name="Picture 1233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3314"/>
                    <pic:cNvPicPr/>
                  </pic:nvPicPr>
                  <pic:blipFill>
                    <a:blip r:embed="rId12" cstate="print"/>
                    <a:srcRect l="0" t="0" r="0" b="0"/>
                    <a:stretch/>
                  </pic:blipFill>
                  <pic:spPr>
                    <a:xfrm rot="0">
                      <a:off x="0" y="0"/>
                      <a:ext cx="6025" cy="6023"/>
                    </a:xfrm>
                    <a:prstGeom prst="rect"/>
                  </pic:spPr>
                </pic:pic>
              </a:graphicData>
            </a:graphic>
          </wp:inline>
        </w:drawing>
      </w:r>
      <w:r>
        <w:rPr>
          <w:rFonts w:eastAsia="Calibri"/>
          <w:sz w:val="24"/>
          <w:szCs w:val="24"/>
        </w:rPr>
        <w:t xml:space="preserve"> markets to date cooperatives are supporting rural development</w:t>
      </w:r>
      <w:r>
        <w:rPr>
          <w:rFonts w:eastAsia="Calibri"/>
          <w:sz w:val="24"/>
          <w:szCs w:val="24"/>
          <w:lang w:val="en-US"/>
        </w:rPr>
        <w:t>.</w:t>
      </w:r>
    </w:p>
    <w:p>
      <w:pPr>
        <w:pStyle w:val="style179"/>
        <w:numPr>
          <w:ilvl w:val="0"/>
          <w:numId w:val="66"/>
        </w:numPr>
        <w:spacing w:after="11" w:lineRule="auto" w:line="248"/>
        <w:ind w:right="14"/>
        <w:jc w:val="both"/>
        <w:rPr>
          <w:rFonts w:eastAsia="Calibri"/>
          <w:sz w:val="24"/>
          <w:szCs w:val="24"/>
          <w:lang w:val="en-US"/>
        </w:rPr>
      </w:pPr>
      <w:r>
        <w:rPr>
          <w:rFonts w:eastAsia="Calibri"/>
          <w:sz w:val="24"/>
          <w:szCs w:val="24"/>
        </w:rPr>
        <w:t>Some co-operatives are involved in processing of farmers' produce e.g. ginning of cotton,</w:t>
      </w:r>
      <w:r>
        <w:rPr>
          <w:sz w:val="24"/>
          <w:szCs w:val="24"/>
          <w:lang w:val="en-US"/>
        </w:rPr>
        <w:t xml:space="preserve"> </w:t>
      </w:r>
      <w:r>
        <w:rPr>
          <w:rFonts w:eastAsia="Calibri"/>
          <w:sz w:val="24"/>
          <w:szCs w:val="24"/>
        </w:rPr>
        <w:t xml:space="preserve">extraction of cotton seeds to manufacture edible oil, e.g. the Lint Marketing Board in </w:t>
      </w:r>
      <w:r>
        <w:rPr>
          <w:rFonts w:eastAsia="Calibri"/>
          <w:sz w:val="24"/>
          <w:szCs w:val="24"/>
        </w:rPr>
        <w:t>Uganda</w:t>
      </w:r>
      <w:r>
        <w:rPr>
          <w:rFonts w:eastAsia="Calibri"/>
          <w:sz w:val="24"/>
          <w:szCs w:val="24"/>
        </w:rPr>
        <w:t xml:space="preserve"> Others are dealing in pulping of coffee, and processing of milk.</w:t>
      </w:r>
      <w:r>
        <w:rPr>
          <w:noProof/>
        </w:rPr>
        <w:drawing>
          <wp:inline distL="0" distT="0" distB="0" distR="0">
            <wp:extent cx="391633" cy="18069"/>
            <wp:effectExtent l="0" t="0" r="0" b="0"/>
            <wp:docPr id="1069" name="Picture 3697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369777"/>
                    <pic:cNvPicPr/>
                  </pic:nvPicPr>
                  <pic:blipFill>
                    <a:blip r:embed="rId42" cstate="print"/>
                    <a:srcRect l="0" t="0" r="0" b="0"/>
                    <a:stretch/>
                  </pic:blipFill>
                  <pic:spPr>
                    <a:xfrm rot="0">
                      <a:off x="0" y="0"/>
                      <a:ext cx="391633" cy="18069"/>
                    </a:xfrm>
                    <a:prstGeom prst="rect"/>
                  </pic:spPr>
                </pic:pic>
              </a:graphicData>
            </a:graphic>
          </wp:inline>
        </w:drawing>
      </w:r>
    </w:p>
    <w:p>
      <w:pPr>
        <w:pStyle w:val="style179"/>
        <w:numPr>
          <w:ilvl w:val="0"/>
          <w:numId w:val="66"/>
        </w:numPr>
        <w:spacing w:after="3" w:lineRule="auto" w:line="222"/>
        <w:jc w:val="both"/>
        <w:rPr>
          <w:sz w:val="24"/>
          <w:szCs w:val="24"/>
        </w:rPr>
      </w:pPr>
      <w:r>
        <w:rPr>
          <w:rFonts w:eastAsia="Calibri"/>
          <w:sz w:val="24"/>
          <w:szCs w:val="24"/>
        </w:rPr>
        <w:t xml:space="preserve">They reduce costs of marketing; they replace many small traders who are scattered, and in </w:t>
      </w:r>
      <w:r>
        <w:rPr>
          <w:noProof/>
        </w:rPr>
        <w:drawing>
          <wp:inline distL="0" distT="0" distB="0" distR="0">
            <wp:extent cx="6025" cy="6024"/>
            <wp:effectExtent l="0" t="0" r="0" b="0"/>
            <wp:docPr id="1070" name="Picture 1233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23329"/>
                    <pic:cNvPicPr/>
                  </pic:nvPicPr>
                  <pic:blipFill>
                    <a:blip r:embed="rId40" cstate="print"/>
                    <a:srcRect l="0" t="0" r="0" b="0"/>
                    <a:stretch/>
                  </pic:blipFill>
                  <pic:spPr>
                    <a:xfrm rot="0">
                      <a:off x="0" y="0"/>
                      <a:ext cx="6025" cy="6024"/>
                    </a:xfrm>
                    <a:prstGeom prst="rect"/>
                  </pic:spPr>
                </pic:pic>
              </a:graphicData>
            </a:graphic>
          </wp:inline>
        </w:drawing>
      </w:r>
      <w:r>
        <w:rPr>
          <w:rFonts w:eastAsia="Calibri"/>
          <w:sz w:val="24"/>
          <w:szCs w:val="24"/>
        </w:rPr>
        <w:t xml:space="preserve"> high marketing costs, since they do not enjoy economies of large-scale production. This is because the co-operatives are in a position to have large storage facilities, a large transportation capacity, and they reap economies of scale.</w:t>
      </w:r>
    </w:p>
    <w:p>
      <w:pPr>
        <w:pStyle w:val="style179"/>
        <w:numPr>
          <w:ilvl w:val="0"/>
          <w:numId w:val="66"/>
        </w:numPr>
        <w:spacing w:after="3" w:lineRule="auto" w:line="222"/>
        <w:jc w:val="both"/>
        <w:rPr>
          <w:rFonts w:eastAsia="Calibri"/>
          <w:sz w:val="24"/>
          <w:szCs w:val="24"/>
          <w:lang w:val="en-US"/>
        </w:rPr>
      </w:pPr>
      <w:r>
        <w:rPr>
          <w:rFonts w:eastAsia="Calibri"/>
          <w:sz w:val="24"/>
          <w:szCs w:val="24"/>
        </w:rPr>
        <w:t xml:space="preserve">They market farmers' produce marketing cooperatives locate profitable markets for the </w:t>
      </w:r>
      <w:r>
        <w:rPr>
          <w:noProof/>
        </w:rPr>
        <w:drawing>
          <wp:inline distL="0" distT="0" distB="0" distR="0">
            <wp:extent cx="12050" cy="66253"/>
            <wp:effectExtent l="0" t="0" r="0" b="0"/>
            <wp:docPr id="1071" name="Picture 3697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69783"/>
                    <pic:cNvPicPr/>
                  </pic:nvPicPr>
                  <pic:blipFill>
                    <a:blip r:embed="rId43" cstate="print"/>
                    <a:srcRect l="0" t="0" r="0" b="0"/>
                    <a:stretch/>
                  </pic:blipFill>
                  <pic:spPr>
                    <a:xfrm rot="0">
                      <a:off x="0" y="0"/>
                      <a:ext cx="12050" cy="66253"/>
                    </a:xfrm>
                    <a:prstGeom prst="rect"/>
                  </pic:spPr>
                </pic:pic>
              </a:graphicData>
            </a:graphic>
          </wp:inline>
        </w:drawing>
      </w:r>
      <w:r>
        <w:rPr>
          <w:rFonts w:eastAsia="Calibri"/>
          <w:sz w:val="24"/>
          <w:szCs w:val="24"/>
        </w:rPr>
        <w:t xml:space="preserve">farmers, reduce competition among farmers, and save them from exploitation by </w:t>
      </w:r>
      <w:r>
        <w:rPr>
          <w:rFonts w:eastAsia="Calibri"/>
          <w:sz w:val="24"/>
          <w:szCs w:val="24"/>
        </w:rPr>
        <w:t>middlemen</w:t>
      </w:r>
      <w:r>
        <w:rPr>
          <w:rFonts w:eastAsia="Calibri"/>
          <w:sz w:val="24"/>
          <w:szCs w:val="24"/>
          <w:lang w:val="en-US"/>
        </w:rPr>
        <w:t>.</w:t>
      </w:r>
    </w:p>
    <w:p>
      <w:pPr>
        <w:pStyle w:val="style179"/>
        <w:numPr>
          <w:ilvl w:val="0"/>
          <w:numId w:val="66"/>
        </w:numPr>
        <w:spacing w:after="3" w:lineRule="auto" w:line="222"/>
        <w:jc w:val="both"/>
        <w:rPr>
          <w:sz w:val="24"/>
          <w:szCs w:val="24"/>
        </w:rPr>
      </w:pPr>
      <w:r>
        <w:rPr>
          <w:rFonts w:eastAsia="Calibri"/>
          <w:sz w:val="24"/>
          <w:szCs w:val="24"/>
        </w:rPr>
        <w:t>Mobilizing savings from farmers through contribution of some money towards the</w:t>
      </w:r>
      <w:r>
        <w:rPr>
          <w:rFonts w:eastAsia="Calibri"/>
          <w:sz w:val="24"/>
          <w:szCs w:val="24"/>
          <w:lang w:val="en-US"/>
        </w:rPr>
        <w:t xml:space="preserve"> </w:t>
      </w:r>
      <w:r>
        <w:rPr>
          <w:rFonts w:eastAsia="Calibri"/>
          <w:sz w:val="24"/>
          <w:szCs w:val="24"/>
        </w:rPr>
        <w:t xml:space="preserve">movement. This means that co-operatives provide services of mobilizing small savings an </w:t>
      </w:r>
      <w:r>
        <w:rPr>
          <w:noProof/>
        </w:rPr>
        <w:drawing>
          <wp:inline distL="0" distT="0" distB="0" distR="0">
            <wp:extent cx="6025" cy="6023"/>
            <wp:effectExtent l="0" t="0" r="0" b="0"/>
            <wp:docPr id="1072" name="Picture 1234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23401"/>
                    <pic:cNvPicPr/>
                  </pic:nvPicPr>
                  <pic:blipFill>
                    <a:blip r:embed="rId44" cstate="print"/>
                    <a:srcRect l="0" t="0" r="0" b="0"/>
                    <a:stretch/>
                  </pic:blipFill>
                  <pic:spPr>
                    <a:xfrm rot="0">
                      <a:off x="0" y="0"/>
                      <a:ext cx="6025" cy="6023"/>
                    </a:xfrm>
                    <a:prstGeom prst="rect"/>
                  </pic:spPr>
                </pic:pic>
              </a:graphicData>
            </a:graphic>
          </wp:inline>
        </w:drawing>
      </w:r>
      <w:r>
        <w:rPr>
          <w:rFonts w:eastAsia="Calibri"/>
          <w:sz w:val="24"/>
          <w:szCs w:val="24"/>
        </w:rPr>
        <w:t xml:space="preserve">credit facilities. Mobilized savings are used to improve farming, marketing, and land </w:t>
      </w:r>
      <w:r>
        <w:rPr>
          <w:noProof/>
        </w:rPr>
        <w:drawing>
          <wp:inline distL="0" distT="0" distB="0" distR="0">
            <wp:extent cx="6025" cy="6023"/>
            <wp:effectExtent l="0" t="0" r="0" b="0"/>
            <wp:docPr id="1073" name="Picture 1234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3407"/>
                    <pic:cNvPicPr/>
                  </pic:nvPicPr>
                  <pic:blipFill>
                    <a:blip r:embed="rId12" cstate="print"/>
                    <a:srcRect l="0" t="0" r="0" b="0"/>
                    <a:stretch/>
                  </pic:blipFill>
                  <pic:spPr>
                    <a:xfrm rot="0">
                      <a:off x="0" y="0"/>
                      <a:ext cx="6025" cy="6023"/>
                    </a:xfrm>
                    <a:prstGeom prst="rect"/>
                  </pic:spPr>
                </pic:pic>
              </a:graphicData>
            </a:graphic>
          </wp:inline>
        </w:drawing>
      </w:r>
      <w:r>
        <w:rPr>
          <w:rFonts w:eastAsia="Calibri"/>
          <w:sz w:val="24"/>
          <w:szCs w:val="24"/>
        </w:rPr>
        <w:t xml:space="preserve"> development. Some funds are loaned to members.</w:t>
      </w:r>
    </w:p>
    <w:p>
      <w:pPr>
        <w:pStyle w:val="style179"/>
        <w:numPr>
          <w:ilvl w:val="0"/>
          <w:numId w:val="66"/>
        </w:numPr>
        <w:spacing w:after="485" w:lineRule="auto" w:line="253"/>
        <w:jc w:val="both"/>
        <w:rPr>
          <w:rFonts w:eastAsia="Calibri"/>
          <w:sz w:val="24"/>
          <w:szCs w:val="24"/>
        </w:rPr>
      </w:pPr>
      <w:r>
        <w:rPr>
          <w:rFonts w:eastAsia="Calibri"/>
          <w:sz w:val="24"/>
          <w:szCs w:val="24"/>
        </w:rPr>
        <w:t>They provide education and training to farmers and workers. Farmers, through co-operativ</w:t>
      </w:r>
      <w:r>
        <w:rPr>
          <w:rFonts w:eastAsia="Calibri"/>
          <w:sz w:val="24"/>
          <w:szCs w:val="24"/>
          <w:lang w:val="en-US"/>
        </w:rPr>
        <w:t>e</w:t>
      </w:r>
      <w:r>
        <w:rPr>
          <w:rFonts w:eastAsia="Calibri"/>
          <w:sz w:val="24"/>
          <w:szCs w:val="24"/>
        </w:rPr>
        <w:t xml:space="preserve"> are provided with effective medium of education on matters concerning good </w:t>
      </w:r>
      <w:r>
        <w:rPr>
          <w:rFonts w:eastAsia="Calibri"/>
          <w:sz w:val="24"/>
          <w:szCs w:val="24"/>
        </w:rPr>
        <w:t>agricultural</w:t>
      </w:r>
      <w:r>
        <w:rPr>
          <w:rFonts w:eastAsia="Calibri"/>
          <w:sz w:val="24"/>
          <w:szCs w:val="24"/>
        </w:rPr>
        <w:t xml:space="preserve"> methods, and management techniques.</w:t>
      </w:r>
    </w:p>
    <w:p>
      <w:pPr>
        <w:pStyle w:val="style179"/>
        <w:numPr>
          <w:ilvl w:val="0"/>
          <w:numId w:val="66"/>
        </w:numPr>
        <w:spacing w:after="485" w:lineRule="auto" w:line="253"/>
        <w:jc w:val="both"/>
        <w:rPr>
          <w:rFonts w:eastAsia="Calibri"/>
          <w:sz w:val="24"/>
          <w:szCs w:val="24"/>
        </w:rPr>
      </w:pPr>
      <w:r>
        <w:rPr>
          <w:rFonts w:eastAsia="Calibri"/>
          <w:sz w:val="24"/>
          <w:szCs w:val="24"/>
        </w:rPr>
        <w:t>The co-operative movement provides employment to many people in various fields. These include unskilled labourers such as cleaners and loaders and skilled labourers, such as accountants, managers, clerks and others. Employment has been created in co-operative banks, manufacturing trade research, transport, etc.</w:t>
      </w:r>
    </w:p>
    <w:p>
      <w:pPr>
        <w:pStyle w:val="style179"/>
        <w:numPr>
          <w:ilvl w:val="0"/>
          <w:numId w:val="66"/>
        </w:numPr>
        <w:spacing w:after="485" w:lineRule="auto" w:line="253"/>
        <w:jc w:val="both"/>
        <w:rPr>
          <w:rFonts w:eastAsia="Calibri"/>
          <w:sz w:val="24"/>
          <w:szCs w:val="24"/>
        </w:rPr>
      </w:pPr>
      <w:r>
        <w:rPr>
          <w:rFonts w:eastAsia="Calibri"/>
          <w:sz w:val="24"/>
          <w:szCs w:val="24"/>
        </w:rPr>
        <w:t>Co-</w:t>
      </w:r>
      <w:r>
        <w:rPr>
          <w:rFonts w:eastAsia="Calibri"/>
          <w:sz w:val="24"/>
          <w:szCs w:val="24"/>
          <w:lang w:val="en-US"/>
        </w:rPr>
        <w:t>o</w:t>
      </w:r>
      <w:r>
        <w:rPr>
          <w:rFonts w:eastAsia="Calibri"/>
          <w:sz w:val="24"/>
          <w:szCs w:val="24"/>
        </w:rPr>
        <w:t xml:space="preserve">peratives </w:t>
      </w:r>
      <w:r>
        <w:rPr>
          <w:rFonts w:eastAsia="Calibri"/>
          <w:sz w:val="24"/>
          <w:szCs w:val="24"/>
        </w:rPr>
        <w:t>have facilitated an increase in agricultural produce through provision of tools and equipment and essential inputs, like fertilizers, pesticides, and herbicides. These are sold to farmers at controlled prices, or given on credit terms.</w:t>
      </w:r>
    </w:p>
    <w:p>
      <w:pPr>
        <w:pStyle w:val="style179"/>
        <w:numPr>
          <w:ilvl w:val="0"/>
          <w:numId w:val="66"/>
        </w:numPr>
        <w:spacing w:after="485" w:lineRule="auto" w:line="253"/>
        <w:jc w:val="both"/>
        <w:rPr>
          <w:rFonts w:eastAsia="Calibri"/>
          <w:sz w:val="24"/>
          <w:szCs w:val="24"/>
        </w:rPr>
      </w:pPr>
      <w:r>
        <w:rPr>
          <w:rFonts w:eastAsia="Calibri"/>
          <w:sz w:val="24"/>
          <w:szCs w:val="24"/>
        </w:rPr>
        <w:t>Many co-operatives invest member funds in purchasing buildings, estates, factories, and motor vehicles for transport. This encourages development of the economy.</w:t>
      </w:r>
    </w:p>
    <w:p>
      <w:pPr>
        <w:pStyle w:val="style179"/>
        <w:numPr>
          <w:ilvl w:val="0"/>
          <w:numId w:val="66"/>
        </w:numPr>
        <w:spacing w:after="485" w:lineRule="auto" w:line="253"/>
        <w:jc w:val="both"/>
        <w:rPr>
          <w:rFonts w:eastAsia="Calibri"/>
          <w:sz w:val="24"/>
          <w:szCs w:val="24"/>
          <w:lang w:val="en-US"/>
        </w:rPr>
      </w:pPr>
      <w:r>
        <w:rPr>
          <w:rFonts w:eastAsia="Calibri"/>
          <w:sz w:val="24"/>
          <w:szCs w:val="24"/>
        </w:rPr>
        <w:t>Storage:</w:t>
      </w:r>
      <w:r>
        <w:rPr>
          <w:rFonts w:eastAsia="Calibri"/>
          <w:sz w:val="24"/>
          <w:szCs w:val="24"/>
        </w:rPr>
        <w:t xml:space="preserve"> Many stores have been built in which agricultural goods are stored, pending transportation to processors or markets. Other items stored by cooperatives are farm inputs,</w:t>
      </w:r>
      <w:r>
        <w:rPr>
          <w:rFonts w:eastAsia="Calibri"/>
          <w:sz w:val="24"/>
          <w:szCs w:val="24"/>
          <w:lang w:val="en-US"/>
        </w:rPr>
        <w:t xml:space="preserve"> e.g. seeds, chemicals and feeds.</w:t>
      </w:r>
    </w:p>
    <w:p>
      <w:pPr>
        <w:pStyle w:val="style179"/>
        <w:numPr>
          <w:ilvl w:val="0"/>
          <w:numId w:val="66"/>
        </w:numPr>
        <w:spacing w:after="485" w:lineRule="auto" w:line="253"/>
        <w:jc w:val="both"/>
        <w:rPr>
          <w:rFonts w:eastAsia="Calibri"/>
          <w:sz w:val="24"/>
          <w:szCs w:val="24"/>
          <w:lang w:val="en-US"/>
        </w:rPr>
      </w:pPr>
      <w:r>
        <w:rPr>
          <w:rFonts w:eastAsia="Calibri"/>
          <w:sz w:val="24"/>
          <w:szCs w:val="24"/>
        </w:rPr>
        <w:t xml:space="preserve">Price </w:t>
      </w:r>
      <w:r>
        <w:rPr>
          <w:rFonts w:eastAsia="Calibri"/>
          <w:sz w:val="24"/>
          <w:szCs w:val="24"/>
        </w:rPr>
        <w:t>stabilization: co-operatives stabilize prices of goods, because they store them, for resale when shortages arise. In this function they serve as middlemen. This has improved the standard of living of farmers through stable incomes.</w:t>
      </w:r>
    </w:p>
    <w:p>
      <w:pPr>
        <w:pStyle w:val="style0"/>
        <w:spacing w:after="0"/>
        <w:jc w:val="both"/>
        <w:rPr>
          <w:b/>
          <w:sz w:val="24"/>
          <w:szCs w:val="24"/>
        </w:rPr>
      </w:pPr>
      <w:r>
        <w:rPr>
          <w:rFonts w:eastAsia="Calibri"/>
          <w:b/>
          <w:sz w:val="24"/>
          <w:szCs w:val="24"/>
        </w:rPr>
        <w:t>Problems</w:t>
      </w:r>
      <w:r>
        <w:rPr>
          <w:rFonts w:eastAsia="Calibri"/>
          <w:b/>
          <w:sz w:val="24"/>
          <w:szCs w:val="24"/>
        </w:rPr>
        <w:t xml:space="preserve"> faced by cooperative societies in Uganda</w:t>
      </w:r>
    </w:p>
    <w:p>
      <w:pPr>
        <w:pStyle w:val="style0"/>
        <w:numPr>
          <w:ilvl w:val="0"/>
          <w:numId w:val="25"/>
        </w:numPr>
        <w:spacing w:after="13" w:lineRule="auto" w:line="248"/>
        <w:ind w:left="742" w:right="43" w:hanging="428"/>
        <w:jc w:val="both"/>
        <w:rPr>
          <w:sz w:val="24"/>
          <w:szCs w:val="24"/>
        </w:rPr>
      </w:pPr>
      <w:r>
        <w:rPr>
          <w:rFonts w:eastAsia="Calibri"/>
          <w:sz w:val="24"/>
          <w:szCs w:val="24"/>
        </w:rPr>
        <w:t>Lack of skilled management personnel: most farmers are illiterate and, thus, incompetent in organizing cooperative routine activities. The positions of chairman, clerk, manager, secretary, treasurer, and many others require competent people.</w:t>
      </w:r>
    </w:p>
    <w:p>
      <w:pPr>
        <w:pStyle w:val="style0"/>
        <w:numPr>
          <w:ilvl w:val="0"/>
          <w:numId w:val="25"/>
        </w:numPr>
        <w:spacing w:after="13" w:lineRule="auto" w:line="248"/>
        <w:ind w:left="742" w:right="43" w:hanging="428"/>
        <w:jc w:val="both"/>
        <w:rPr>
          <w:sz w:val="24"/>
          <w:szCs w:val="24"/>
        </w:rPr>
      </w:pPr>
      <w:r>
        <w:rPr>
          <w:rFonts w:eastAsia="Calibri"/>
          <w:sz w:val="24"/>
          <w:szCs w:val="24"/>
        </w:rPr>
        <w:t>Lack of funds to finance cooperative objectives: most farmers are small-scale, poor peasants, earning very little income.</w:t>
      </w:r>
    </w:p>
    <w:p>
      <w:pPr>
        <w:pStyle w:val="style0"/>
        <w:numPr>
          <w:ilvl w:val="0"/>
          <w:numId w:val="25"/>
        </w:numPr>
        <w:spacing w:after="16" w:lineRule="auto" w:line="248"/>
        <w:ind w:left="742" w:right="43" w:hanging="428"/>
        <w:jc w:val="both"/>
        <w:rPr>
          <w:sz w:val="24"/>
          <w:szCs w:val="24"/>
        </w:rPr>
      </w:pPr>
      <w:r>
        <w:rPr>
          <w:rFonts w:eastAsia="Calibri"/>
          <w:sz w:val="24"/>
          <w:szCs w:val="24"/>
        </w:rPr>
        <w:t>Insufficient loanable funds to handle big demands, as our membership grows also the demand for big money increases.</w:t>
      </w:r>
    </w:p>
    <w:p>
      <w:pPr>
        <w:pStyle w:val="style0"/>
        <w:spacing w:after="62"/>
        <w:ind w:left="4343"/>
        <w:jc w:val="both"/>
        <w:rPr>
          <w:sz w:val="24"/>
          <w:szCs w:val="24"/>
        </w:rPr>
      </w:pPr>
    </w:p>
    <w:p>
      <w:pPr>
        <w:pStyle w:val="style0"/>
        <w:numPr>
          <w:ilvl w:val="0"/>
          <w:numId w:val="25"/>
        </w:numPr>
        <w:spacing w:after="13" w:lineRule="auto" w:line="248"/>
        <w:ind w:left="742" w:right="43" w:hanging="428"/>
        <w:jc w:val="both"/>
        <w:rPr>
          <w:sz w:val="24"/>
          <w:szCs w:val="24"/>
        </w:rPr>
      </w:pPr>
      <w:r>
        <w:rPr>
          <w:rFonts w:eastAsia="Calibri"/>
          <w:sz w:val="24"/>
          <w:szCs w:val="24"/>
        </w:rPr>
        <w:t>Inadequate storage, post-harvest handling and agro</w:t>
      </w:r>
      <w:r>
        <w:rPr>
          <w:rFonts w:eastAsia="Calibri"/>
          <w:sz w:val="24"/>
          <w:szCs w:val="24"/>
          <w:lang w:val="en-US"/>
        </w:rPr>
        <w:t>-</w:t>
      </w:r>
      <w:r>
        <w:rPr>
          <w:rFonts w:eastAsia="Calibri"/>
          <w:sz w:val="24"/>
          <w:szCs w:val="24"/>
        </w:rPr>
        <w:t xml:space="preserve">processing infrastructure </w:t>
      </w:r>
    </w:p>
    <w:p>
      <w:pPr>
        <w:pStyle w:val="style0"/>
        <w:spacing w:after="3" w:lineRule="auto" w:line="222"/>
        <w:jc w:val="both"/>
        <w:rPr>
          <w:sz w:val="24"/>
          <w:szCs w:val="24"/>
        </w:rPr>
        <w:sectPr>
          <w:footerReference w:type="even" r:id="rId45"/>
          <w:footerReference w:type="default" r:id="rId46"/>
          <w:footerReference w:type="first" r:id="rId47"/>
          <w:pgSz w:w="12240" w:h="15840" w:orient="portrait"/>
          <w:pgMar w:top="237" w:right="949" w:bottom="231" w:left="1698" w:header="720" w:footer="720" w:gutter="0"/>
          <w:cols w:space="720"/>
          <w:titlePg/>
        </w:sectPr>
      </w:pPr>
    </w:p>
    <w:p>
      <w:pPr>
        <w:pStyle w:val="style0"/>
        <w:numPr>
          <w:ilvl w:val="0"/>
          <w:numId w:val="25"/>
        </w:numPr>
        <w:spacing w:after="13" w:lineRule="auto" w:line="248"/>
        <w:ind w:left="742" w:right="43"/>
        <w:jc w:val="both"/>
        <w:rPr>
          <w:rFonts w:eastAsia="Calibri"/>
          <w:sz w:val="24"/>
          <w:szCs w:val="24"/>
        </w:rPr>
      </w:pPr>
      <w:r>
        <w:rPr>
          <w:rFonts w:eastAsia="Calibri"/>
          <w:sz w:val="24"/>
          <w:szCs w:val="24"/>
        </w:rPr>
        <w:t>Massive frauds by management staff and committees • High level of dishonesty and lack of transparency on the part of committees • Lack of cooperative member education</w:t>
      </w:r>
      <w:r>
        <w:rPr>
          <w:rFonts w:eastAsia="Calibri"/>
          <w:sz w:val="24"/>
          <w:szCs w:val="24"/>
          <w:lang w:val="en-US"/>
        </w:rPr>
        <w:t>.</w:t>
      </w:r>
    </w:p>
    <w:p>
      <w:pPr>
        <w:pStyle w:val="style0"/>
        <w:numPr>
          <w:ilvl w:val="0"/>
          <w:numId w:val="25"/>
        </w:numPr>
        <w:spacing w:after="13" w:lineRule="auto" w:line="248"/>
        <w:ind w:left="742" w:right="43" w:hanging="428"/>
        <w:jc w:val="both"/>
        <w:rPr>
          <w:sz w:val="24"/>
          <w:szCs w:val="24"/>
        </w:rPr>
      </w:pPr>
      <w:r>
        <w:rPr>
          <w:rFonts w:eastAsia="Calibri"/>
          <w:sz w:val="24"/>
          <w:szCs w:val="24"/>
        </w:rPr>
        <w:t>Co-operatives lack enough trucks and lorries to transport farmers' produce. Rural feeder roads are also poor and usually muddy.</w:t>
      </w:r>
    </w:p>
    <w:p>
      <w:pPr>
        <w:pStyle w:val="style0"/>
        <w:numPr>
          <w:ilvl w:val="0"/>
          <w:numId w:val="26"/>
        </w:numPr>
        <w:spacing w:after="4" w:lineRule="auto" w:line="263"/>
        <w:ind w:right="275" w:hanging="494"/>
        <w:jc w:val="both"/>
        <w:rPr>
          <w:sz w:val="24"/>
          <w:szCs w:val="24"/>
        </w:rPr>
      </w:pPr>
      <w:r>
        <w:rPr>
          <w:rFonts w:eastAsia="Calibri"/>
          <w:sz w:val="24"/>
          <w:szCs w:val="24"/>
        </w:rPr>
        <w:t>Shortage of storage facilities: cooperatives lack large stores and warehouses, particularly in the rural areas.</w:t>
      </w:r>
    </w:p>
    <w:p>
      <w:pPr>
        <w:pStyle w:val="style0"/>
        <w:numPr>
          <w:ilvl w:val="0"/>
          <w:numId w:val="26"/>
        </w:numPr>
        <w:spacing w:after="13" w:lineRule="auto" w:line="248"/>
        <w:ind w:right="275" w:hanging="494"/>
        <w:jc w:val="both"/>
        <w:rPr>
          <w:sz w:val="24"/>
          <w:szCs w:val="24"/>
        </w:rPr>
      </w:pPr>
      <w:r>
        <w:rPr>
          <w:rFonts w:eastAsia="Calibri"/>
          <w:sz w:val="24"/>
          <w:szCs w:val="24"/>
        </w:rPr>
        <w:t>Members failing to pay back loans given to them by co-operatives. For example, farmers sell their produce to middlemen on cash basis, in order to avoid deductions by cooperatives as a payment for supplied inputs and credit. This reduces the co-operatives' business activities ix. Fluctuation of produce prices, both locally and internationally. This tendency discourages farmers' incentives in cooperatives and agriculture as a whole.</w:t>
      </w:r>
    </w:p>
    <w:p>
      <w:pPr>
        <w:pStyle w:val="style0"/>
        <w:numPr>
          <w:ilvl w:val="0"/>
          <w:numId w:val="27"/>
        </w:numPr>
        <w:spacing w:after="13" w:lineRule="auto" w:line="248"/>
        <w:ind w:left="628" w:right="14" w:hanging="542"/>
        <w:jc w:val="both"/>
        <w:rPr>
          <w:sz w:val="24"/>
          <w:szCs w:val="24"/>
        </w:rPr>
      </w:pPr>
      <w:r>
        <w:rPr>
          <w:rFonts w:eastAsia="Calibri"/>
          <w:sz w:val="24"/>
          <w:szCs w:val="24"/>
        </w:rPr>
        <w:t xml:space="preserve">High risks and uncertainties: agricultural particularly </w:t>
      </w:r>
      <w:r>
        <w:rPr>
          <w:rFonts w:eastAsia="Calibri"/>
          <w:sz w:val="24"/>
          <w:szCs w:val="24"/>
        </w:rPr>
        <w:t>is</w:t>
      </w:r>
      <w:r>
        <w:rPr>
          <w:rFonts w:eastAsia="Calibri"/>
          <w:sz w:val="24"/>
          <w:szCs w:val="24"/>
        </w:rPr>
        <w:t xml:space="preserve"> faced with many risks and uncertainties. These discourage farmers</w:t>
      </w:r>
    </w:p>
    <w:p>
      <w:pPr>
        <w:pStyle w:val="style0"/>
        <w:numPr>
          <w:ilvl w:val="0"/>
          <w:numId w:val="27"/>
        </w:numPr>
        <w:spacing w:after="13" w:lineRule="auto" w:line="248"/>
        <w:ind w:left="628" w:right="14" w:hanging="542"/>
        <w:jc w:val="both"/>
        <w:rPr>
          <w:sz w:val="24"/>
          <w:szCs w:val="24"/>
        </w:rPr>
      </w:pPr>
      <w:r>
        <w:rPr>
          <w:rFonts w:eastAsia="Calibri"/>
          <w:sz w:val="24"/>
          <w:szCs w:val="24"/>
        </w:rPr>
        <w:t>Irregular payment for farmer's products: this discourages farmers' efforts thus, reducing the level of business in the cooperative.</w:t>
      </w:r>
    </w:p>
    <w:p>
      <w:pPr>
        <w:pStyle w:val="style0"/>
        <w:numPr>
          <w:ilvl w:val="0"/>
          <w:numId w:val="27"/>
        </w:numPr>
        <w:spacing w:after="9" w:lineRule="auto" w:line="249"/>
        <w:ind w:left="628" w:right="14" w:hanging="542"/>
        <w:jc w:val="both"/>
        <w:rPr>
          <w:sz w:val="24"/>
          <w:szCs w:val="24"/>
        </w:rPr>
      </w:pPr>
      <w:r>
        <w:rPr>
          <w:rFonts w:eastAsia="Calibri"/>
          <w:sz w:val="24"/>
          <w:szCs w:val="24"/>
        </w:rPr>
        <w:t>There is government interference with the day-to-day running of the co-operatives.</w:t>
      </w:r>
    </w:p>
    <w:p>
      <w:pPr>
        <w:pStyle w:val="style0"/>
        <w:numPr>
          <w:ilvl w:val="0"/>
          <w:numId w:val="27"/>
        </w:numPr>
        <w:spacing w:after="9" w:lineRule="auto" w:line="249"/>
        <w:ind w:left="628" w:right="14" w:hanging="542"/>
        <w:jc w:val="both"/>
        <w:rPr>
          <w:sz w:val="24"/>
          <w:szCs w:val="24"/>
        </w:rPr>
      </w:pPr>
      <w:r>
        <w:rPr>
          <w:rFonts w:eastAsia="Calibri"/>
          <w:sz w:val="24"/>
          <w:szCs w:val="24"/>
        </w:rPr>
        <w:t>Corruption in the day-to-day running of co-operatives: cooperative officials receive bribes in order to cover up irregularities. Other forms of corruption include nepotism and tribalism affecting employment.</w:t>
      </w:r>
    </w:p>
    <w:p>
      <w:pPr>
        <w:pStyle w:val="style0"/>
        <w:numPr>
          <w:ilvl w:val="0"/>
          <w:numId w:val="27"/>
        </w:numPr>
        <w:spacing w:after="9" w:lineRule="auto" w:line="249"/>
        <w:ind w:left="628" w:right="14" w:hanging="542"/>
        <w:jc w:val="both"/>
        <w:rPr>
          <w:sz w:val="24"/>
          <w:szCs w:val="24"/>
        </w:rPr>
      </w:pPr>
      <w:r>
        <w:rPr>
          <w:rFonts w:eastAsia="Calibri"/>
          <w:sz w:val="24"/>
          <w:szCs w:val="24"/>
        </w:rPr>
        <w:t>Some level of political interference from the local politicians</w:t>
      </w:r>
    </w:p>
    <w:p>
      <w:pPr>
        <w:pStyle w:val="style0"/>
        <w:spacing w:after="9" w:lineRule="auto" w:line="249"/>
        <w:ind w:left="15" w:right="14" w:firstLine="9"/>
        <w:jc w:val="both"/>
        <w:rPr>
          <w:rFonts w:eastAsia="Calibri"/>
          <w:sz w:val="24"/>
          <w:szCs w:val="24"/>
        </w:rPr>
      </w:pPr>
      <w:r>
        <w:rPr>
          <w:rFonts w:eastAsia="Calibri"/>
          <w:sz w:val="24"/>
          <w:szCs w:val="24"/>
        </w:rPr>
        <w:t>w. Lack of access to reliable markets that pay competitive prices.</w:t>
      </w:r>
    </w:p>
    <w:p>
      <w:pPr>
        <w:pStyle w:val="style0"/>
        <w:spacing w:after="9" w:lineRule="auto" w:line="249"/>
        <w:ind w:left="15" w:right="14" w:firstLine="9"/>
        <w:jc w:val="both"/>
        <w:rPr>
          <w:sz w:val="24"/>
          <w:szCs w:val="24"/>
        </w:rPr>
      </w:pPr>
    </w:p>
    <w:p>
      <w:pPr>
        <w:pStyle w:val="style0"/>
        <w:spacing w:after="16" w:lineRule="auto" w:line="248"/>
        <w:ind w:left="4" w:right="43" w:firstLine="10"/>
        <w:jc w:val="both"/>
        <w:rPr>
          <w:b/>
          <w:sz w:val="24"/>
          <w:szCs w:val="24"/>
        </w:rPr>
      </w:pPr>
      <w:r>
        <w:rPr>
          <w:rFonts w:eastAsia="Calibri"/>
          <w:b/>
          <w:sz w:val="24"/>
          <w:szCs w:val="24"/>
        </w:rPr>
        <w:t>Improving cooperatives in east Africa</w:t>
      </w:r>
    </w:p>
    <w:p>
      <w:pPr>
        <w:pStyle w:val="style0"/>
        <w:numPr>
          <w:ilvl w:val="0"/>
          <w:numId w:val="28"/>
        </w:numPr>
        <w:spacing w:after="9" w:lineRule="auto" w:line="249"/>
        <w:ind w:left="552" w:right="114" w:hanging="428"/>
        <w:jc w:val="both"/>
        <w:rPr>
          <w:sz w:val="24"/>
          <w:szCs w:val="24"/>
        </w:rPr>
      </w:pPr>
      <w:r>
        <w:rPr>
          <w:rFonts w:eastAsia="Calibri"/>
          <w:sz w:val="24"/>
          <w:szCs w:val="24"/>
        </w:rPr>
        <w:t>Create a cooperative based on common interests, for example, coffee, cotton, tea, milk,</w:t>
      </w:r>
    </w:p>
    <w:p>
      <w:pPr>
        <w:pStyle w:val="style0"/>
        <w:numPr>
          <w:ilvl w:val="0"/>
          <w:numId w:val="28"/>
        </w:numPr>
        <w:spacing w:after="9" w:lineRule="auto" w:line="249"/>
        <w:ind w:left="552" w:right="114" w:hanging="428"/>
        <w:jc w:val="both"/>
        <w:rPr>
          <w:sz w:val="24"/>
          <w:szCs w:val="24"/>
        </w:rPr>
      </w:pPr>
      <w:r>
        <w:rPr>
          <w:rFonts w:eastAsia="Calibri"/>
          <w:sz w:val="24"/>
          <w:szCs w:val="24"/>
        </w:rPr>
        <w:t>The memorandum of understanding should be agreeable to all the members.</w:t>
      </w:r>
      <w:r>
        <w:rPr>
          <w:rFonts w:eastAsia="Calibri"/>
          <w:sz w:val="24"/>
          <w:szCs w:val="24"/>
        </w:rPr>
        <w:tab/>
      </w:r>
      <w:r>
        <w:rPr>
          <w:noProof/>
          <w:sz w:val="24"/>
          <w:szCs w:val="24"/>
        </w:rPr>
        <w:drawing>
          <wp:inline distL="0" distT="0" distB="0" distR="0">
            <wp:extent cx="6035" cy="6034"/>
            <wp:effectExtent l="0" t="0" r="0" b="0"/>
            <wp:docPr id="1074" name="Picture 1287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28782"/>
                    <pic:cNvPicPr/>
                  </pic:nvPicPr>
                  <pic:blipFill>
                    <a:blip r:embed="rId48" cstate="print"/>
                    <a:srcRect l="0" t="0" r="0" b="0"/>
                    <a:stretch/>
                  </pic:blipFill>
                  <pic:spPr>
                    <a:xfrm rot="0">
                      <a:off x="0" y="0"/>
                      <a:ext cx="6035" cy="6034"/>
                    </a:xfrm>
                    <a:prstGeom prst="rect"/>
                  </pic:spPr>
                </pic:pic>
              </a:graphicData>
            </a:graphic>
          </wp:inline>
        </w:drawing>
      </w:r>
    </w:p>
    <w:p>
      <w:pPr>
        <w:pStyle w:val="style0"/>
        <w:numPr>
          <w:ilvl w:val="0"/>
          <w:numId w:val="28"/>
        </w:numPr>
        <w:spacing w:after="9" w:lineRule="auto" w:line="249"/>
        <w:ind w:left="552" w:right="114" w:hanging="428"/>
        <w:jc w:val="both"/>
        <w:rPr>
          <w:sz w:val="24"/>
          <w:szCs w:val="24"/>
        </w:rPr>
      </w:pPr>
      <w:r>
        <w:rPr>
          <w:rFonts w:eastAsia="Calibri"/>
          <w:sz w:val="24"/>
          <w:szCs w:val="24"/>
        </w:rPr>
        <w:t>Cooperatives should base their leadership from bottom upwards, by making sure that issues are discussed bottom up before decisions are taken.</w:t>
      </w:r>
    </w:p>
    <w:p>
      <w:pPr>
        <w:pStyle w:val="style0"/>
        <w:numPr>
          <w:ilvl w:val="0"/>
          <w:numId w:val="28"/>
        </w:numPr>
        <w:spacing w:after="9" w:lineRule="auto" w:line="249"/>
        <w:ind w:left="552" w:right="114" w:hanging="428"/>
        <w:jc w:val="both"/>
        <w:rPr>
          <w:sz w:val="24"/>
          <w:szCs w:val="24"/>
        </w:rPr>
      </w:pPr>
      <w:r>
        <w:rPr>
          <w:rFonts w:eastAsia="Calibri"/>
          <w:sz w:val="24"/>
          <w:szCs w:val="24"/>
        </w:rPr>
        <w:t>Cooperatives should be transparent in their day to day activities, to make sure members discuss openly and freely key decisions before they are passed.</w:t>
      </w:r>
    </w:p>
    <w:p>
      <w:pPr>
        <w:pStyle w:val="style0"/>
        <w:numPr>
          <w:ilvl w:val="0"/>
          <w:numId w:val="28"/>
        </w:numPr>
        <w:spacing w:after="293" w:lineRule="auto" w:line="248"/>
        <w:ind w:left="552" w:right="114" w:hanging="428"/>
        <w:jc w:val="both"/>
        <w:rPr>
          <w:sz w:val="24"/>
          <w:szCs w:val="24"/>
        </w:rPr>
      </w:pPr>
      <w:r>
        <w:rPr>
          <w:rFonts w:eastAsia="Calibri"/>
          <w:sz w:val="24"/>
          <w:szCs w:val="24"/>
        </w:rPr>
        <w:t>Avoid politics in the cooperatives because this causes division of members.</w:t>
      </w:r>
    </w:p>
    <w:p>
      <w:pPr>
        <w:pStyle w:val="style0"/>
        <w:spacing w:after="293" w:lineRule="auto" w:line="248"/>
        <w:ind w:right="114"/>
        <w:jc w:val="both"/>
        <w:rPr>
          <w:b/>
          <w:sz w:val="24"/>
          <w:szCs w:val="24"/>
          <w:lang w:val="en-US"/>
        </w:rPr>
      </w:pPr>
      <w:r>
        <w:rPr>
          <w:rFonts w:eastAsia="Calibri"/>
          <w:b/>
          <w:sz w:val="24"/>
          <w:szCs w:val="24"/>
          <w:lang w:val="en-US"/>
        </w:rPr>
        <w:t>Reasons for successful cooperatives in Uganda</w:t>
      </w:r>
    </w:p>
    <w:p>
      <w:pPr>
        <w:pStyle w:val="style0"/>
        <w:spacing w:after="305" w:lineRule="auto" w:line="222"/>
        <w:ind w:left="132"/>
        <w:jc w:val="both"/>
        <w:rPr>
          <w:rFonts w:eastAsia="Calibri"/>
          <w:sz w:val="24"/>
          <w:szCs w:val="24"/>
        </w:rPr>
      </w:pPr>
      <w:r>
        <w:rPr>
          <w:rFonts w:eastAsia="Calibri"/>
          <w:sz w:val="24"/>
          <w:szCs w:val="24"/>
        </w:rPr>
        <w:t>Visionary leadership, Good governance, good business plans, Continuous member education, Market access, Accountable, honest and transparent leadership, Good management information system, Separation of roles between committees and staff, Adherence to laws, policies and procedures by all the members of the cooperative including leaders.</w:t>
      </w:r>
    </w:p>
    <w:p>
      <w:pPr>
        <w:pStyle w:val="style0"/>
        <w:spacing w:after="305" w:lineRule="auto" w:line="222"/>
        <w:ind w:left="132"/>
        <w:jc w:val="both"/>
        <w:rPr>
          <w:rFonts w:eastAsia="Calibri"/>
          <w:sz w:val="24"/>
          <w:szCs w:val="24"/>
        </w:rPr>
      </w:pPr>
    </w:p>
    <w:p>
      <w:pPr>
        <w:pStyle w:val="style0"/>
        <w:spacing w:after="305" w:lineRule="auto" w:line="222"/>
        <w:ind w:left="132"/>
        <w:jc w:val="both"/>
        <w:rPr>
          <w:sz w:val="24"/>
          <w:szCs w:val="24"/>
        </w:rPr>
      </w:pPr>
      <w:r>
        <w:rPr>
          <w:b/>
          <w:sz w:val="28"/>
          <w:szCs w:val="28"/>
        </w:rPr>
        <w:t>Self-Help Groups</w:t>
      </w:r>
    </w:p>
    <w:p>
      <w:pPr>
        <w:pStyle w:val="style0"/>
        <w:spacing w:after="11" w:lineRule="auto" w:line="248"/>
        <w:ind w:right="14"/>
        <w:jc w:val="both"/>
        <w:rPr>
          <w:sz w:val="24"/>
          <w:szCs w:val="24"/>
        </w:rPr>
      </w:pPr>
      <w:r>
        <w:rPr>
          <w:rFonts w:eastAsia="Calibri"/>
          <w:sz w:val="24"/>
          <w:szCs w:val="24"/>
        </w:rPr>
        <w:t>Self Help Groups (SHGs) are voluntary and informal associations of people who come together f the purpose of solving their common problems through self-help and mutual help. While self-h might imply a focus on the individual, one important char</w:t>
      </w:r>
      <w:r>
        <w:rPr>
          <w:rFonts w:eastAsia="Calibri"/>
          <w:sz w:val="24"/>
          <w:szCs w:val="24"/>
          <w:lang w:val="en-US"/>
        </w:rPr>
        <w:t>ac</w:t>
      </w:r>
      <w:r>
        <w:rPr>
          <w:rFonts w:eastAsia="Calibri"/>
          <w:sz w:val="24"/>
          <w:szCs w:val="24"/>
        </w:rPr>
        <w:t>eristic</w:t>
      </w:r>
      <w:r>
        <w:rPr>
          <w:rFonts w:eastAsia="Calibri"/>
          <w:sz w:val="24"/>
          <w:szCs w:val="24"/>
        </w:rPr>
        <w:t xml:space="preserve"> of' self-help groups is the id</w:t>
      </w:r>
      <w:r>
        <w:rPr>
          <w:rFonts w:eastAsia="Calibri"/>
          <w:sz w:val="24"/>
          <w:szCs w:val="24"/>
          <w:lang w:val="en-US"/>
        </w:rPr>
        <w:t>ea</w:t>
      </w:r>
      <w:r>
        <w:rPr>
          <w:rFonts w:eastAsia="Calibri"/>
          <w:sz w:val="24"/>
          <w:szCs w:val="24"/>
        </w:rPr>
        <w:t xml:space="preserve"> of mutual support; people helping each other. Self-Help Groups include.</w:t>
      </w:r>
    </w:p>
    <w:p>
      <w:pPr>
        <w:pStyle w:val="style0"/>
        <w:spacing w:after="4" w:lineRule="auto" w:line="249"/>
        <w:ind w:right="14"/>
        <w:jc w:val="both"/>
        <w:rPr>
          <w:sz w:val="24"/>
          <w:szCs w:val="24"/>
        </w:rPr>
        <w:sectPr>
          <w:footerReference w:type="even" r:id="rId49"/>
          <w:footerReference w:type="default" r:id="rId50"/>
          <w:footerReference w:type="first" r:id="rId51"/>
          <w:pgSz w:w="12240" w:h="15840" w:orient="portrait"/>
          <w:pgMar w:top="0" w:right="842" w:bottom="145" w:left="926" w:header="720" w:footer="40" w:gutter="0"/>
          <w:cols w:space="720"/>
        </w:sectPr>
      </w:pPr>
    </w:p>
    <w:p>
      <w:pPr>
        <w:pStyle w:val="style0"/>
        <w:spacing w:after="9" w:lineRule="auto" w:line="249"/>
        <w:ind w:left="435" w:right="14" w:firstLine="9"/>
        <w:jc w:val="both"/>
        <w:rPr>
          <w:sz w:val="24"/>
          <w:szCs w:val="24"/>
        </w:rPr>
      </w:pPr>
      <w:r>
        <w:rPr>
          <w:rFonts w:eastAsia="Calibri"/>
          <w:sz w:val="24"/>
          <w:szCs w:val="24"/>
        </w:rPr>
        <w:t>I. Village Savings and Loans Associations (</w:t>
      </w:r>
      <w:r>
        <w:rPr>
          <w:rFonts w:eastAsia="Calibri"/>
          <w:sz w:val="24"/>
          <w:szCs w:val="24"/>
        </w:rPr>
        <w:t>VSLAs</w:t>
      </w:r>
      <w:r>
        <w:rPr>
          <w:rFonts w:eastAsia="Calibri"/>
          <w:sz w:val="24"/>
          <w:szCs w:val="24"/>
        </w:rPr>
        <w:t>)</w:t>
      </w:r>
    </w:p>
    <w:p>
      <w:pPr>
        <w:pStyle w:val="style0"/>
        <w:numPr>
          <w:ilvl w:val="0"/>
          <w:numId w:val="29"/>
        </w:numPr>
        <w:spacing w:after="9" w:lineRule="auto" w:line="249"/>
        <w:ind w:right="14" w:hanging="368"/>
        <w:jc w:val="both"/>
        <w:rPr>
          <w:sz w:val="24"/>
          <w:szCs w:val="24"/>
        </w:rPr>
      </w:pPr>
      <w:r>
        <w:rPr>
          <w:rFonts w:eastAsia="Calibri"/>
          <w:sz w:val="24"/>
          <w:szCs w:val="24"/>
        </w:rPr>
        <w:t>Saving and Credit Cooperative Society (SACCOS)</w:t>
      </w:r>
    </w:p>
    <w:p>
      <w:pPr>
        <w:pStyle w:val="style0"/>
        <w:numPr>
          <w:ilvl w:val="0"/>
          <w:numId w:val="29"/>
        </w:numPr>
        <w:spacing w:after="9" w:lineRule="auto" w:line="249"/>
        <w:ind w:right="14" w:hanging="368"/>
        <w:jc w:val="both"/>
        <w:rPr>
          <w:sz w:val="24"/>
          <w:szCs w:val="24"/>
        </w:rPr>
      </w:pPr>
      <w:r>
        <w:rPr>
          <w:rFonts w:eastAsia="Calibri"/>
          <w:sz w:val="24"/>
          <w:szCs w:val="24"/>
        </w:rPr>
        <w:t>Savings and Internal Lending Communities (SILC)</w:t>
      </w:r>
    </w:p>
    <w:p>
      <w:pPr>
        <w:pStyle w:val="style0"/>
        <w:numPr>
          <w:ilvl w:val="0"/>
          <w:numId w:val="29"/>
        </w:numPr>
        <w:spacing w:after="9" w:lineRule="auto" w:line="249"/>
        <w:ind w:right="14" w:hanging="368"/>
        <w:jc w:val="both"/>
        <w:rPr>
          <w:sz w:val="24"/>
          <w:szCs w:val="24"/>
        </w:rPr>
      </w:pPr>
      <w:r>
        <w:rPr>
          <w:rFonts w:eastAsia="Calibri"/>
          <w:sz w:val="24"/>
          <w:szCs w:val="24"/>
        </w:rPr>
        <w:t>Rotating Savings and Credit Associations (</w:t>
      </w:r>
      <w:r>
        <w:rPr>
          <w:rFonts w:eastAsia="Calibri"/>
          <w:sz w:val="24"/>
          <w:szCs w:val="24"/>
        </w:rPr>
        <w:t>ROSCAs</w:t>
      </w:r>
      <w:r>
        <w:rPr>
          <w:rFonts w:eastAsia="Calibri"/>
          <w:sz w:val="24"/>
          <w:szCs w:val="24"/>
        </w:rPr>
        <w:t>)</w:t>
      </w:r>
    </w:p>
    <w:p>
      <w:pPr>
        <w:pStyle w:val="style0"/>
        <w:numPr>
          <w:ilvl w:val="0"/>
          <w:numId w:val="29"/>
        </w:numPr>
        <w:spacing w:after="9" w:lineRule="auto" w:line="249"/>
        <w:ind w:right="14" w:hanging="368"/>
        <w:jc w:val="both"/>
        <w:rPr>
          <w:sz w:val="24"/>
          <w:szCs w:val="24"/>
        </w:rPr>
      </w:pPr>
      <w:r>
        <w:rPr>
          <w:rFonts w:eastAsia="Calibri"/>
          <w:sz w:val="24"/>
          <w:szCs w:val="24"/>
        </w:rPr>
        <w:t>Accumulated Savings and Credit Associations (</w:t>
      </w:r>
      <w:r>
        <w:rPr>
          <w:rFonts w:eastAsia="Calibri"/>
          <w:sz w:val="24"/>
          <w:szCs w:val="24"/>
        </w:rPr>
        <w:t>ASCAs</w:t>
      </w:r>
      <w:r>
        <w:rPr>
          <w:rFonts w:eastAsia="Calibri"/>
          <w:sz w:val="24"/>
          <w:szCs w:val="24"/>
        </w:rPr>
        <w:t>)</w:t>
      </w:r>
    </w:p>
    <w:p>
      <w:pPr>
        <w:pStyle w:val="style0"/>
        <w:numPr>
          <w:ilvl w:val="0"/>
          <w:numId w:val="29"/>
        </w:numPr>
        <w:spacing w:after="11" w:lineRule="auto" w:line="248"/>
        <w:ind w:right="14" w:hanging="368"/>
        <w:jc w:val="both"/>
        <w:rPr>
          <w:sz w:val="24"/>
          <w:szCs w:val="24"/>
        </w:rPr>
      </w:pPr>
      <w:r>
        <w:rPr>
          <w:rFonts w:eastAsia="Calibri"/>
          <w:sz w:val="24"/>
          <w:szCs w:val="24"/>
        </w:rPr>
        <w:t>Farmer Field Schools (FFS)</w:t>
      </w:r>
    </w:p>
    <w:p>
      <w:pPr>
        <w:pStyle w:val="style0"/>
        <w:numPr>
          <w:ilvl w:val="0"/>
          <w:numId w:val="29"/>
        </w:numPr>
        <w:spacing w:after="169" w:lineRule="auto" w:line="248"/>
        <w:ind w:right="14" w:hanging="368"/>
        <w:jc w:val="both"/>
        <w:rPr>
          <w:sz w:val="24"/>
          <w:szCs w:val="24"/>
        </w:rPr>
      </w:pPr>
      <w:r>
        <w:rPr>
          <w:rFonts w:eastAsia="Calibri"/>
          <w:sz w:val="24"/>
          <w:szCs w:val="24"/>
        </w:rPr>
        <w:t>Farmer Groups</w:t>
      </w:r>
    </w:p>
    <w:p>
      <w:pPr>
        <w:pStyle w:val="style0"/>
        <w:spacing w:after="5" w:lineRule="auto" w:line="271"/>
        <w:ind w:left="14" w:firstLine="9"/>
        <w:jc w:val="both"/>
        <w:rPr>
          <w:rFonts w:eastAsia="Calibri"/>
          <w:sz w:val="24"/>
          <w:szCs w:val="24"/>
        </w:rPr>
      </w:pPr>
    </w:p>
    <w:p>
      <w:pPr>
        <w:pStyle w:val="style0"/>
        <w:spacing w:after="5" w:lineRule="auto" w:line="271"/>
        <w:ind w:left="14" w:firstLine="9"/>
        <w:jc w:val="both"/>
        <w:rPr>
          <w:b/>
          <w:sz w:val="24"/>
          <w:szCs w:val="24"/>
        </w:rPr>
      </w:pPr>
      <w:r>
        <w:rPr>
          <w:rFonts w:eastAsia="Calibri"/>
          <w:b/>
          <w:sz w:val="24"/>
          <w:szCs w:val="24"/>
        </w:rPr>
        <w:t>Importance of self-help groups and reasons why farmers engage with them</w:t>
      </w:r>
    </w:p>
    <w:p>
      <w:pPr>
        <w:pStyle w:val="style179"/>
        <w:numPr>
          <w:ilvl w:val="0"/>
          <w:numId w:val="67"/>
        </w:numPr>
        <w:spacing w:after="11" w:lineRule="auto" w:line="248"/>
        <w:ind w:right="2700"/>
        <w:jc w:val="both"/>
        <w:rPr>
          <w:rFonts w:eastAsia="Calibri"/>
          <w:sz w:val="24"/>
          <w:szCs w:val="24"/>
        </w:rPr>
      </w:pPr>
      <w:r>
        <w:rPr>
          <w:rFonts w:eastAsia="Calibri"/>
          <w:sz w:val="24"/>
          <w:szCs w:val="24"/>
        </w:rPr>
        <w:t xml:space="preserve">Self-help groups build a block of organization of the rural poor. </w:t>
      </w:r>
    </w:p>
    <w:p>
      <w:pPr>
        <w:pStyle w:val="style179"/>
        <w:numPr>
          <w:ilvl w:val="0"/>
          <w:numId w:val="67"/>
        </w:numPr>
        <w:spacing w:after="11" w:lineRule="auto" w:line="248"/>
        <w:ind w:right="2700"/>
        <w:jc w:val="both"/>
        <w:rPr>
          <w:sz w:val="24"/>
          <w:szCs w:val="24"/>
        </w:rPr>
      </w:pPr>
      <w:r>
        <w:rPr>
          <w:rFonts w:eastAsia="Calibri"/>
          <w:sz w:val="24"/>
          <w:szCs w:val="24"/>
        </w:rPr>
        <w:t>They provide loan to members at a low rate.</w:t>
      </w:r>
    </w:p>
    <w:p>
      <w:pPr>
        <w:pStyle w:val="style179"/>
        <w:numPr>
          <w:ilvl w:val="0"/>
          <w:numId w:val="67"/>
        </w:numPr>
        <w:spacing w:after="9" w:lineRule="auto" w:line="249"/>
        <w:ind w:right="14"/>
        <w:jc w:val="both"/>
        <w:rPr>
          <w:sz w:val="24"/>
          <w:szCs w:val="24"/>
        </w:rPr>
      </w:pPr>
      <w:r>
        <w:rPr>
          <w:rFonts w:eastAsia="Calibri"/>
          <w:sz w:val="24"/>
          <w:szCs w:val="24"/>
        </w:rPr>
        <w:t xml:space="preserve">They act as a go-through for formal banking services to reach the poor, mainly in rural areas </w:t>
      </w:r>
    </w:p>
    <w:p>
      <w:pPr>
        <w:pStyle w:val="style179"/>
        <w:numPr>
          <w:ilvl w:val="0"/>
          <w:numId w:val="67"/>
        </w:numPr>
        <w:spacing w:after="9" w:lineRule="auto" w:line="249"/>
        <w:ind w:right="14"/>
        <w:jc w:val="both"/>
        <w:rPr>
          <w:sz w:val="24"/>
          <w:szCs w:val="24"/>
        </w:rPr>
      </w:pPr>
      <w:r>
        <w:rPr>
          <w:rFonts w:eastAsia="Calibri"/>
          <w:sz w:val="24"/>
          <w:szCs w:val="24"/>
        </w:rPr>
        <w:t>They act as pressure groups through which pressure can be mounted on the government act on important issues.</w:t>
      </w:r>
    </w:p>
    <w:p>
      <w:pPr>
        <w:pStyle w:val="style179"/>
        <w:numPr>
          <w:ilvl w:val="0"/>
          <w:numId w:val="67"/>
        </w:numPr>
        <w:spacing w:after="9" w:lineRule="auto" w:line="249"/>
        <w:ind w:right="14"/>
        <w:jc w:val="both"/>
        <w:rPr>
          <w:sz w:val="24"/>
          <w:szCs w:val="24"/>
        </w:rPr>
      </w:pPr>
      <w:r>
        <w:rPr>
          <w:rFonts w:eastAsia="Calibri"/>
          <w:sz w:val="24"/>
          <w:szCs w:val="24"/>
        </w:rPr>
        <w:t>They also encourage the habit of saving among the poor.</w:t>
      </w:r>
    </w:p>
    <w:p>
      <w:pPr>
        <w:pStyle w:val="style179"/>
        <w:numPr>
          <w:ilvl w:val="0"/>
          <w:numId w:val="67"/>
        </w:numPr>
        <w:spacing w:after="9" w:lineRule="auto" w:line="249"/>
        <w:ind w:right="14"/>
        <w:jc w:val="both"/>
        <w:rPr>
          <w:sz w:val="24"/>
          <w:szCs w:val="24"/>
        </w:rPr>
      </w:pPr>
      <w:r>
        <w:rPr>
          <w:rFonts w:eastAsia="Calibri"/>
          <w:sz w:val="24"/>
          <w:szCs w:val="24"/>
        </w:rPr>
        <w:t>They also resolve conflicts via mutual discussions and collective leadership. vii. They are an important source of microfinance services to the poor. viii. They borrow loans from each other without any collateral.</w:t>
      </w:r>
    </w:p>
    <w:p>
      <w:pPr>
        <w:pStyle w:val="style179"/>
        <w:numPr>
          <w:ilvl w:val="0"/>
          <w:numId w:val="67"/>
        </w:numPr>
        <w:spacing w:after="9" w:lineRule="auto" w:line="249"/>
        <w:ind w:right="14"/>
        <w:jc w:val="both"/>
        <w:rPr>
          <w:sz w:val="24"/>
          <w:szCs w:val="24"/>
        </w:rPr>
      </w:pPr>
      <w:r>
        <w:rPr>
          <w:rFonts w:eastAsia="Calibri"/>
          <w:sz w:val="24"/>
          <w:szCs w:val="24"/>
        </w:rPr>
        <w:t>They empower women SHGs help steer the nation towards true gender equality.</w:t>
      </w:r>
    </w:p>
    <w:p>
      <w:pPr>
        <w:pStyle w:val="style179"/>
        <w:numPr>
          <w:ilvl w:val="0"/>
          <w:numId w:val="67"/>
        </w:numPr>
        <w:spacing w:after="9" w:lineRule="auto" w:line="249"/>
        <w:ind w:right="14"/>
        <w:jc w:val="both"/>
        <w:rPr>
          <w:sz w:val="24"/>
          <w:szCs w:val="24"/>
        </w:rPr>
      </w:pPr>
      <w:r>
        <w:rPr>
          <w:rFonts w:eastAsia="Calibri"/>
          <w:sz w:val="24"/>
          <w:szCs w:val="24"/>
        </w:rPr>
        <w:t>They encourage people to save and promote banking literacy among the rural people</w:t>
      </w:r>
      <w:r>
        <w:rPr>
          <w:rFonts w:eastAsia="Calibri"/>
          <w:sz w:val="24"/>
          <w:szCs w:val="24"/>
          <w:lang w:val="en-US"/>
        </w:rPr>
        <w:t>.</w:t>
      </w:r>
    </w:p>
    <w:p>
      <w:pPr>
        <w:pStyle w:val="style179"/>
        <w:numPr>
          <w:ilvl w:val="0"/>
          <w:numId w:val="67"/>
        </w:numPr>
        <w:spacing w:after="9" w:lineRule="auto" w:line="249"/>
        <w:ind w:right="14"/>
        <w:jc w:val="both"/>
        <w:rPr>
          <w:sz w:val="24"/>
          <w:szCs w:val="24"/>
        </w:rPr>
      </w:pPr>
      <w:r>
        <w:rPr>
          <w:rFonts w:eastAsia="Calibri"/>
          <w:sz w:val="24"/>
          <w:szCs w:val="24"/>
        </w:rPr>
        <w:t>They enhance the efficiency of government schemes; SHGs help implement and impr0Ve t efficiency of government schemes. They also help reduce corruption through social audits</w:t>
      </w:r>
      <w:r>
        <w:rPr>
          <w:rFonts w:eastAsia="Calibri"/>
          <w:sz w:val="24"/>
          <w:szCs w:val="24"/>
          <w:lang w:val="en-US"/>
        </w:rPr>
        <w:t>.</w:t>
      </w:r>
    </w:p>
    <w:p>
      <w:pPr>
        <w:pStyle w:val="style179"/>
        <w:numPr>
          <w:ilvl w:val="0"/>
          <w:numId w:val="67"/>
        </w:numPr>
        <w:spacing w:after="9" w:lineRule="auto" w:line="249"/>
        <w:ind w:right="14"/>
        <w:jc w:val="both"/>
        <w:rPr>
          <w:sz w:val="24"/>
          <w:szCs w:val="24"/>
        </w:rPr>
      </w:pPr>
      <w:r>
        <w:rPr>
          <w:rFonts w:eastAsia="Calibri"/>
          <w:sz w:val="24"/>
          <w:szCs w:val="24"/>
        </w:rPr>
        <w:t xml:space="preserve">They give a voice to the otherwise underrepresented and voiceless sections of </w:t>
      </w:r>
      <w:r>
        <w:rPr>
          <w:rFonts w:eastAsia="Calibri"/>
          <w:sz w:val="24"/>
          <w:szCs w:val="24"/>
        </w:rPr>
        <w:t>society</w:t>
      </w:r>
      <w:r>
        <w:rPr>
          <w:rFonts w:eastAsia="Calibri"/>
          <w:sz w:val="24"/>
          <w:szCs w:val="24"/>
          <w:lang w:val="en-US"/>
        </w:rPr>
        <w:t>.</w:t>
      </w:r>
    </w:p>
    <w:p>
      <w:pPr>
        <w:pStyle w:val="style179"/>
        <w:numPr>
          <w:ilvl w:val="0"/>
          <w:numId w:val="67"/>
        </w:numPr>
        <w:spacing w:after="9" w:lineRule="auto" w:line="249"/>
        <w:ind w:right="14"/>
        <w:jc w:val="both"/>
        <w:rPr>
          <w:sz w:val="24"/>
          <w:szCs w:val="24"/>
        </w:rPr>
      </w:pPr>
      <w:r>
        <w:rPr>
          <w:rFonts w:eastAsia="Calibri"/>
          <w:sz w:val="24"/>
          <w:szCs w:val="24"/>
        </w:rPr>
        <w:t>They help the disadvantaged people to be financially independent.</w:t>
      </w:r>
    </w:p>
    <w:p>
      <w:pPr>
        <w:pStyle w:val="style179"/>
        <w:numPr>
          <w:ilvl w:val="0"/>
          <w:numId w:val="67"/>
        </w:numPr>
        <w:spacing w:after="9" w:lineRule="auto" w:line="249"/>
        <w:ind w:right="14"/>
        <w:jc w:val="both"/>
        <w:rPr>
          <w:sz w:val="24"/>
          <w:szCs w:val="24"/>
        </w:rPr>
      </w:pPr>
      <w:r>
        <w:rPr>
          <w:rFonts w:eastAsia="Calibri"/>
          <w:sz w:val="24"/>
          <w:szCs w:val="24"/>
        </w:rPr>
        <w:t>They offer collateral-free loans to people that generally find it hard to get loans from banks</w:t>
      </w:r>
    </w:p>
    <w:p>
      <w:pPr>
        <w:pStyle w:val="style0"/>
        <w:spacing w:after="433" w:lineRule="auto" w:line="249"/>
        <w:ind w:left="682" w:right="97" w:firstLine="9"/>
        <w:jc w:val="both"/>
        <w:rPr>
          <w:sz w:val="24"/>
          <w:szCs w:val="24"/>
        </w:rPr>
      </w:pPr>
      <w:r>
        <w:rPr>
          <w:sz w:val="24"/>
          <w:szCs w:val="24"/>
        </w:rPr>
        <w:t>They provide an alternative source of livelihood/employment; SHGs help people earn their livelihood by providing vocational training, and also help improve their existing source of livelihood by offering tools, etc. They also help ease the dependency on agriculture.</w:t>
      </w:r>
    </w:p>
    <w:p>
      <w:pPr>
        <w:pStyle w:val="style0"/>
        <w:spacing w:after="5" w:lineRule="auto" w:line="271"/>
        <w:ind w:left="97" w:firstLine="9"/>
        <w:jc w:val="both"/>
        <w:rPr>
          <w:b/>
          <w:sz w:val="24"/>
          <w:szCs w:val="24"/>
        </w:rPr>
      </w:pPr>
      <w:r>
        <w:rPr>
          <w:b/>
          <w:sz w:val="24"/>
          <w:szCs w:val="24"/>
        </w:rPr>
        <w:t>Self-Help Group Principles</w:t>
      </w:r>
    </w:p>
    <w:p>
      <w:pPr>
        <w:pStyle w:val="style0"/>
        <w:spacing w:after="11" w:lineRule="auto" w:line="248"/>
        <w:ind w:left="89" w:right="78"/>
        <w:jc w:val="both"/>
        <w:rPr>
          <w:sz w:val="24"/>
          <w:szCs w:val="24"/>
        </w:rPr>
      </w:pPr>
      <w:r>
        <w:rPr>
          <w:sz w:val="24"/>
          <w:szCs w:val="24"/>
        </w:rPr>
        <w:t>A self-help group shall conform to the following principles; accountability, zero tolerance to arrears, group independence, group financial transactions, time bound action audit, creativity, social cohesion, mutual trust, and group equality and diversity.</w:t>
      </w:r>
    </w:p>
    <w:p>
      <w:pPr>
        <w:pStyle w:val="style0"/>
        <w:numPr>
          <w:ilvl w:val="0"/>
          <w:numId w:val="30"/>
        </w:numPr>
        <w:spacing w:after="11" w:lineRule="auto" w:line="248"/>
        <w:ind w:right="14" w:hanging="351"/>
        <w:jc w:val="both"/>
        <w:rPr>
          <w:sz w:val="24"/>
          <w:szCs w:val="24"/>
        </w:rPr>
      </w:pPr>
      <w:r>
        <w:rPr>
          <w:sz w:val="24"/>
          <w:szCs w:val="24"/>
        </w:rPr>
        <w:t>Group independence; A Self-Help Group is a member owned group that must be nurtured to operate and run its affairs, make key decisions without interference from non- members.</w:t>
      </w:r>
    </w:p>
    <w:p>
      <w:pPr>
        <w:pStyle w:val="style0"/>
        <w:numPr>
          <w:ilvl w:val="0"/>
          <w:numId w:val="30"/>
        </w:numPr>
        <w:spacing w:after="9" w:lineRule="auto" w:line="249"/>
        <w:ind w:right="14" w:hanging="351"/>
        <w:jc w:val="both"/>
        <w:rPr>
          <w:sz w:val="24"/>
          <w:szCs w:val="24"/>
        </w:rPr>
      </w:pPr>
      <w:r>
        <w:rPr>
          <w:sz w:val="24"/>
          <w:szCs w:val="24"/>
        </w:rPr>
        <w:t>Zero tolerance to arrears; Group adherence to external rules and internal controls to timeline payment so that the group does not make losses. Delinquency shall be handled in accordance with the group's constitution.</w:t>
      </w:r>
    </w:p>
    <w:p>
      <w:pPr>
        <w:pStyle w:val="style0"/>
        <w:numPr>
          <w:ilvl w:val="0"/>
          <w:numId w:val="30"/>
        </w:numPr>
        <w:spacing w:after="9" w:lineRule="auto" w:line="249"/>
        <w:ind w:right="14" w:hanging="351"/>
        <w:jc w:val="both"/>
        <w:rPr>
          <w:sz w:val="24"/>
          <w:szCs w:val="24"/>
        </w:rPr>
      </w:pPr>
      <w:r>
        <w:rPr>
          <w:sz w:val="24"/>
          <w:szCs w:val="24"/>
        </w:rPr>
        <w:t>Group financial transactions; The SHG shall primarily lend to members and in special circumstance can lend to non-members if approved by the General Assembly.</w:t>
      </w:r>
    </w:p>
    <w:p>
      <w:pPr>
        <w:pStyle w:val="style0"/>
        <w:numPr>
          <w:ilvl w:val="0"/>
          <w:numId w:val="30"/>
        </w:numPr>
        <w:spacing w:after="11" w:lineRule="auto" w:line="248"/>
        <w:ind w:right="14" w:hanging="351"/>
        <w:jc w:val="both"/>
        <w:rPr>
          <w:sz w:val="24"/>
          <w:szCs w:val="24"/>
        </w:rPr>
      </w:pPr>
      <w:r>
        <w:rPr>
          <w:sz w:val="24"/>
          <w:szCs w:val="24"/>
        </w:rPr>
        <w:t>Funds security; The group may own an account in a regulated financial service provider, mobile wallet or a metallic box called a tool kit for safety of the group funds or a group account. The metallic box should have an equivalent of three padlocks/pins and should only be opened in the presence of members during a group meeting.</w:t>
      </w:r>
    </w:p>
    <w:p>
      <w:pPr>
        <w:pStyle w:val="style0"/>
        <w:numPr>
          <w:ilvl w:val="0"/>
          <w:numId w:val="30"/>
        </w:numPr>
        <w:spacing w:after="11" w:lineRule="auto" w:line="248"/>
        <w:ind w:right="14" w:hanging="351"/>
        <w:jc w:val="both"/>
        <w:rPr>
          <w:sz w:val="24"/>
          <w:szCs w:val="24"/>
        </w:rPr>
      </w:pPr>
      <w:r>
        <w:rPr>
          <w:sz w:val="24"/>
          <w:szCs w:val="24"/>
        </w:rPr>
        <w:t xml:space="preserve">Time bound action audit; Members of a Self-Help Group must decide on the timelines they are supposed to end their saving cycle as the time they will share out their assets. Usually this period </w:t>
      </w:r>
      <w:r>
        <w:rPr>
          <w:sz w:val="24"/>
          <w:szCs w:val="24"/>
        </w:rPr>
        <w:t>should range between 8-12 months depending on the context. This should be decided before saving starts and included in the group's own determined internal rules and regulations.</w:t>
      </w:r>
    </w:p>
    <w:p>
      <w:pPr>
        <w:pStyle w:val="style0"/>
        <w:numPr>
          <w:ilvl w:val="0"/>
          <w:numId w:val="30"/>
        </w:numPr>
        <w:spacing w:after="9" w:lineRule="auto" w:line="249"/>
        <w:ind w:right="14" w:hanging="351"/>
        <w:jc w:val="both"/>
        <w:rPr>
          <w:sz w:val="24"/>
          <w:szCs w:val="24"/>
        </w:rPr>
      </w:pPr>
      <w:r>
        <w:rPr>
          <w:sz w:val="24"/>
          <w:szCs w:val="24"/>
        </w:rPr>
        <w:t>Social cohesion; This is the sense of solidarity among members in a SHG. Poverty and social injustice cannot be overcome until all men and women have equal rights and opportunities. The principle of social cohesion must therefore not lose sight of its original objective of reducing economic, social, ethnic and territorial disparities.</w:t>
      </w:r>
    </w:p>
    <w:p>
      <w:pPr>
        <w:pStyle w:val="style0"/>
        <w:numPr>
          <w:ilvl w:val="0"/>
          <w:numId w:val="30"/>
        </w:numPr>
        <w:spacing w:after="122" w:lineRule="auto" w:line="248"/>
        <w:ind w:right="14" w:hanging="351"/>
        <w:jc w:val="both"/>
        <w:rPr>
          <w:sz w:val="24"/>
          <w:szCs w:val="24"/>
        </w:rPr>
      </w:pPr>
      <w:r>
        <w:rPr>
          <w:sz w:val="24"/>
          <w:szCs w:val="24"/>
        </w:rPr>
        <w:t xml:space="preserve">Mutual trust; This refers to the confidence that each member will </w:t>
      </w:r>
      <w:r>
        <w:rPr>
          <w:sz w:val="24"/>
          <w:szCs w:val="24"/>
        </w:rPr>
        <w:t>fulfil</w:t>
      </w:r>
      <w:r>
        <w:rPr>
          <w:sz w:val="24"/>
          <w:szCs w:val="24"/>
        </w:rPr>
        <w:t xml:space="preserve"> their obligations and behave according to the group constitution.</w:t>
      </w:r>
    </w:p>
    <w:p>
      <w:pPr>
        <w:pStyle w:val="style0"/>
        <w:spacing w:after="59" w:lineRule="auto" w:line="271"/>
        <w:ind w:left="14" w:firstLine="9"/>
        <w:jc w:val="both"/>
        <w:rPr>
          <w:sz w:val="24"/>
          <w:szCs w:val="24"/>
        </w:rPr>
      </w:pPr>
    </w:p>
    <w:p>
      <w:pPr>
        <w:pStyle w:val="style0"/>
        <w:spacing w:after="59" w:lineRule="auto" w:line="271"/>
        <w:ind w:left="14" w:firstLine="9"/>
        <w:jc w:val="both"/>
        <w:rPr>
          <w:b/>
          <w:sz w:val="24"/>
          <w:szCs w:val="24"/>
        </w:rPr>
      </w:pPr>
      <w:r>
        <w:rPr>
          <w:b/>
          <w:sz w:val="24"/>
          <w:szCs w:val="24"/>
        </w:rPr>
        <w:t>Problems/challenges of self-help groups</w:t>
      </w:r>
    </w:p>
    <w:p>
      <w:pPr>
        <w:pStyle w:val="style179"/>
        <w:numPr>
          <w:ilvl w:val="0"/>
          <w:numId w:val="79"/>
        </w:numPr>
        <w:spacing w:after="109" w:lineRule="auto" w:line="249"/>
        <w:ind w:right="14"/>
        <w:jc w:val="both"/>
        <w:rPr>
          <w:sz w:val="24"/>
          <w:szCs w:val="24"/>
        </w:rPr>
      </w:pPr>
      <w:r>
        <w:rPr>
          <w:sz w:val="24"/>
          <w:szCs w:val="24"/>
        </w:rPr>
        <w:t>Lack of knowledge and proper orientation among SHG-members to take up suitable and</w:t>
      </w:r>
    </w:p>
    <w:p>
      <w:pPr>
        <w:pStyle w:val="style179"/>
        <w:numPr>
          <w:ilvl w:val="0"/>
          <w:numId w:val="79"/>
        </w:numPr>
        <w:spacing w:after="11" w:lineRule="auto" w:line="248"/>
        <w:ind w:right="14"/>
        <w:jc w:val="both"/>
        <w:rPr>
          <w:sz w:val="24"/>
          <w:szCs w:val="24"/>
        </w:rPr>
      </w:pPr>
      <w:r>
        <w:rPr>
          <w:sz w:val="24"/>
          <w:szCs w:val="24"/>
        </w:rPr>
        <w:t>Patriarchal mindset - primitive thinking and social obligations discourages women from participating in SHGs thus limiting their economic avenues.</w:t>
      </w:r>
    </w:p>
    <w:p>
      <w:pPr>
        <w:pStyle w:val="style179"/>
        <w:numPr>
          <w:ilvl w:val="0"/>
          <w:numId w:val="79"/>
        </w:numPr>
        <w:spacing w:after="11" w:lineRule="auto" w:line="248"/>
        <w:ind w:right="14"/>
        <w:jc w:val="both"/>
        <w:rPr>
          <w:sz w:val="24"/>
          <w:szCs w:val="24"/>
        </w:rPr>
      </w:pPr>
      <w:r>
        <w:rPr>
          <w:sz w:val="24"/>
          <w:szCs w:val="24"/>
        </w:rPr>
        <w:t>Ignorance of Members/Participants: Even though the authorities take measures for creating awareness among the group members about the schemes beneficial to them. still majority of the group are unaware of the schemes of assistance offered to them.</w:t>
      </w:r>
    </w:p>
    <w:p>
      <w:pPr>
        <w:pStyle w:val="style179"/>
        <w:numPr>
          <w:ilvl w:val="0"/>
          <w:numId w:val="79"/>
        </w:numPr>
        <w:spacing w:after="11" w:lineRule="auto" w:line="248"/>
        <w:ind w:right="14"/>
        <w:jc w:val="both"/>
        <w:rPr>
          <w:sz w:val="24"/>
          <w:szCs w:val="24"/>
        </w:rPr>
      </w:pPr>
      <w:r>
        <w:rPr>
          <w:sz w:val="24"/>
          <w:szCs w:val="24"/>
        </w:rPr>
        <w:t>Inadequate Training Facilities: The training facilities given to the members of SHGs in the specific areas of product selection, quality of products, production techniques, managerial</w:t>
      </w:r>
      <w:r>
        <w:rPr>
          <w:sz w:val="24"/>
          <w:szCs w:val="24"/>
          <w:lang w:val="en-US"/>
        </w:rPr>
        <w:t xml:space="preserve"> </w:t>
      </w:r>
      <w:r>
        <w:rPr>
          <w:rFonts w:eastAsia="Calibri"/>
          <w:sz w:val="24"/>
          <w:szCs w:val="24"/>
        </w:rPr>
        <w:t xml:space="preserve">ability, packing, other technical knowledge ate are not adequate to compete with that of </w:t>
      </w:r>
      <w:r>
        <w:rPr>
          <w:noProof/>
        </w:rPr>
        <w:drawing>
          <wp:inline distL="0" distT="0" distB="0" distR="0">
            <wp:extent cx="30989" cy="99098"/>
            <wp:effectExtent l="0" t="0" r="0" b="0"/>
            <wp:docPr id="1075" name="Picture 3698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369805"/>
                    <pic:cNvPicPr/>
                  </pic:nvPicPr>
                  <pic:blipFill>
                    <a:blip r:embed="rId52" cstate="print"/>
                    <a:srcRect l="0" t="0" r="0" b="0"/>
                    <a:stretch/>
                  </pic:blipFill>
                  <pic:spPr>
                    <a:xfrm rot="0">
                      <a:off x="0" y="0"/>
                      <a:ext cx="30989" cy="99098"/>
                    </a:xfrm>
                    <a:prstGeom prst="rect"/>
                  </pic:spPr>
                </pic:pic>
              </a:graphicData>
            </a:graphic>
          </wp:inline>
        </w:drawing>
      </w:r>
      <w:r>
        <w:rPr>
          <w:rFonts w:eastAsia="Calibri"/>
          <w:sz w:val="24"/>
          <w:szCs w:val="24"/>
        </w:rPr>
        <w:t xml:space="preserve"> Strong units.</w:t>
      </w:r>
    </w:p>
    <w:p>
      <w:pPr>
        <w:pStyle w:val="style179"/>
        <w:numPr>
          <w:ilvl w:val="0"/>
          <w:numId w:val="79"/>
        </w:numPr>
        <w:spacing w:after="11" w:lineRule="auto" w:line="248"/>
        <w:ind w:right="14"/>
        <w:jc w:val="both"/>
        <w:rPr>
          <w:sz w:val="24"/>
          <w:szCs w:val="24"/>
        </w:rPr>
      </w:pPr>
      <w:r>
        <w:rPr>
          <w:rFonts w:eastAsia="Calibri"/>
          <w:sz w:val="24"/>
          <w:szCs w:val="24"/>
        </w:rPr>
        <w:t>The problem of marketing; Marketing is an important area of functioning of the SHGs.</w:t>
      </w:r>
    </w:p>
    <w:p>
      <w:pPr>
        <w:pStyle w:val="style0"/>
        <w:spacing w:after="3"/>
        <w:ind w:left="360" w:right="27"/>
        <w:jc w:val="both"/>
        <w:rPr>
          <w:sz w:val="24"/>
          <w:szCs w:val="24"/>
        </w:rPr>
      </w:pPr>
      <w:r>
        <w:rPr>
          <w:rFonts w:eastAsia="Calibri"/>
          <w:sz w:val="24"/>
          <w:szCs w:val="24"/>
          <w:lang w:val="en-US"/>
        </w:rPr>
        <w:t xml:space="preserve">      </w:t>
      </w:r>
      <w:r>
        <w:rPr>
          <w:rFonts w:eastAsia="Calibri"/>
          <w:sz w:val="24"/>
          <w:szCs w:val="24"/>
        </w:rPr>
        <w:t>However,</w:t>
      </w:r>
      <w:r>
        <w:rPr>
          <w:rFonts w:eastAsia="Calibri"/>
          <w:sz w:val="24"/>
          <w:szCs w:val="24"/>
        </w:rPr>
        <w:t xml:space="preserve"> they face different problems in the marketing of products produced by them.</w:t>
      </w:r>
    </w:p>
    <w:p>
      <w:pPr>
        <w:pStyle w:val="style0"/>
        <w:spacing w:after="78"/>
        <w:jc w:val="both"/>
        <w:rPr>
          <w:sz w:val="24"/>
          <w:szCs w:val="24"/>
        </w:rPr>
      </w:pPr>
      <w:r>
        <w:rPr>
          <w:rFonts w:eastAsia="Calibri"/>
          <w:sz w:val="24"/>
          <w:szCs w:val="24"/>
        </w:rPr>
        <w:t>Following are the major problems relating to marketing.</w:t>
      </w:r>
    </w:p>
    <w:p>
      <w:pPr>
        <w:pStyle w:val="style179"/>
        <w:numPr>
          <w:ilvl w:val="0"/>
          <w:numId w:val="80"/>
        </w:numPr>
        <w:spacing w:after="96"/>
        <w:jc w:val="both"/>
        <w:rPr>
          <w:sz w:val="24"/>
          <w:szCs w:val="24"/>
        </w:rPr>
      </w:pPr>
      <w:r>
        <w:rPr>
          <w:rFonts w:eastAsia="Calibri"/>
          <w:sz w:val="24"/>
          <w:szCs w:val="24"/>
        </w:rPr>
        <w:t>Lack of sufficient orders.</w:t>
      </w:r>
    </w:p>
    <w:p>
      <w:pPr>
        <w:pStyle w:val="style179"/>
        <w:numPr>
          <w:ilvl w:val="0"/>
          <w:numId w:val="80"/>
        </w:numPr>
        <w:spacing w:after="0"/>
        <w:jc w:val="both"/>
        <w:rPr>
          <w:sz w:val="24"/>
          <w:szCs w:val="24"/>
        </w:rPr>
      </w:pPr>
      <w:r>
        <w:rPr>
          <w:rFonts w:eastAsia="Calibri"/>
          <w:sz w:val="24"/>
          <w:szCs w:val="24"/>
        </w:rPr>
        <w:t>Lack of linkage with the marketing agencies.</w:t>
      </w:r>
    </w:p>
    <w:p>
      <w:pPr>
        <w:pStyle w:val="style179"/>
        <w:numPr>
          <w:ilvl w:val="0"/>
          <w:numId w:val="80"/>
        </w:numPr>
        <w:spacing w:after="5" w:lineRule="auto" w:line="253"/>
        <w:ind w:right="14"/>
        <w:jc w:val="both"/>
        <w:rPr>
          <w:sz w:val="24"/>
          <w:szCs w:val="24"/>
        </w:rPr>
      </w:pPr>
      <w:r>
        <w:rPr>
          <w:rFonts w:eastAsia="Calibri"/>
          <w:sz w:val="24"/>
          <w:szCs w:val="24"/>
          <w:lang w:val="en-US"/>
        </w:rPr>
        <w:t>In</w:t>
      </w:r>
      <w:r>
        <w:rPr>
          <w:rFonts w:eastAsia="Calibri"/>
          <w:sz w:val="24"/>
          <w:szCs w:val="24"/>
          <w:lang w:val="en-US"/>
        </w:rPr>
        <w:t>a</w:t>
      </w:r>
      <w:r>
        <w:rPr>
          <w:rFonts w:eastAsia="Calibri"/>
          <w:sz w:val="24"/>
          <w:szCs w:val="24"/>
        </w:rPr>
        <w:t>dequate sales promotion measures.</w:t>
      </w:r>
    </w:p>
    <w:p>
      <w:pPr>
        <w:pStyle w:val="style179"/>
        <w:numPr>
          <w:ilvl w:val="0"/>
          <w:numId w:val="80"/>
        </w:numPr>
        <w:spacing w:after="9" w:lineRule="auto" w:line="249"/>
        <w:ind w:right="14"/>
        <w:jc w:val="both"/>
        <w:rPr>
          <w:sz w:val="24"/>
          <w:szCs w:val="24"/>
        </w:rPr>
      </w:pPr>
      <w:r>
        <w:rPr>
          <w:rFonts w:eastAsia="Calibri"/>
          <w:sz w:val="24"/>
          <w:szCs w:val="24"/>
        </w:rPr>
        <w:t>Lack of permanent market for the products of SHGs.</w:t>
      </w:r>
    </w:p>
    <w:p>
      <w:pPr>
        <w:pStyle w:val="style179"/>
        <w:numPr>
          <w:ilvl w:val="0"/>
          <w:numId w:val="80"/>
        </w:numPr>
        <w:spacing w:after="11" w:lineRule="auto" w:line="248"/>
        <w:ind w:right="14"/>
        <w:jc w:val="both"/>
        <w:rPr>
          <w:sz w:val="24"/>
          <w:szCs w:val="24"/>
        </w:rPr>
      </w:pPr>
      <w:r>
        <w:rPr>
          <w:rFonts w:eastAsia="Calibri"/>
          <w:sz w:val="24"/>
          <w:szCs w:val="24"/>
        </w:rPr>
        <w:t>Absence of proper brand name.</w:t>
      </w:r>
    </w:p>
    <w:p>
      <w:pPr>
        <w:pStyle w:val="style179"/>
        <w:numPr>
          <w:ilvl w:val="0"/>
          <w:numId w:val="80"/>
        </w:numPr>
        <w:spacing w:after="9" w:lineRule="auto" w:line="249"/>
        <w:ind w:right="14"/>
        <w:jc w:val="both"/>
        <w:rPr>
          <w:sz w:val="24"/>
          <w:szCs w:val="24"/>
        </w:rPr>
      </w:pPr>
      <w:r>
        <w:rPr>
          <w:rFonts w:eastAsia="Calibri"/>
          <w:sz w:val="24"/>
          <w:szCs w:val="24"/>
        </w:rPr>
        <w:t>Poor/unattractive packing system.</w:t>
      </w:r>
    </w:p>
    <w:p>
      <w:pPr>
        <w:pStyle w:val="style179"/>
        <w:numPr>
          <w:ilvl w:val="0"/>
          <w:numId w:val="80"/>
        </w:numPr>
        <w:spacing w:after="27"/>
        <w:jc w:val="both"/>
        <w:rPr>
          <w:sz w:val="24"/>
          <w:szCs w:val="24"/>
        </w:rPr>
      </w:pPr>
      <w:r>
        <w:rPr>
          <w:rFonts w:eastAsia="Calibri"/>
          <w:sz w:val="24"/>
          <w:szCs w:val="24"/>
        </w:rPr>
        <w:t xml:space="preserve">Poor quality of products due to the application of traditional technology, resulting </w:t>
      </w:r>
      <w:r>
        <w:rPr>
          <w:noProof/>
        </w:rPr>
        <w:drawing>
          <wp:inline distL="0" distT="0" distB="0" distR="0">
            <wp:extent cx="6198" cy="12387"/>
            <wp:effectExtent l="0" t="0" r="0" b="0"/>
            <wp:docPr id="1076" name="Picture 1417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41738"/>
                    <pic:cNvPicPr/>
                  </pic:nvPicPr>
                  <pic:blipFill>
                    <a:blip r:embed="rId53" cstate="print"/>
                    <a:srcRect l="0" t="0" r="0" b="0"/>
                    <a:stretch/>
                  </pic:blipFill>
                  <pic:spPr>
                    <a:xfrm rot="0">
                      <a:off x="0" y="0"/>
                      <a:ext cx="6198" cy="12387"/>
                    </a:xfrm>
                    <a:prstGeom prst="rect"/>
                  </pic:spPr>
                </pic:pic>
              </a:graphicData>
            </a:graphic>
          </wp:inline>
        </w:drawing>
      </w:r>
      <w:r>
        <w:rPr>
          <w:rFonts w:eastAsia="Calibri"/>
          <w:sz w:val="24"/>
          <w:szCs w:val="24"/>
        </w:rPr>
        <w:t xml:space="preserve"> poor market,</w:t>
      </w:r>
    </w:p>
    <w:p>
      <w:pPr>
        <w:pStyle w:val="style179"/>
        <w:numPr>
          <w:ilvl w:val="0"/>
          <w:numId w:val="80"/>
        </w:numPr>
        <w:spacing w:after="27"/>
        <w:jc w:val="both"/>
        <w:rPr>
          <w:sz w:val="24"/>
          <w:szCs w:val="24"/>
        </w:rPr>
      </w:pPr>
      <w:r>
        <w:rPr>
          <w:rFonts w:eastAsia="Calibri"/>
          <w:sz w:val="24"/>
          <w:szCs w:val="24"/>
        </w:rPr>
        <w:t>Stiff competition from other major suppliers.</w:t>
      </w:r>
    </w:p>
    <w:p>
      <w:pPr>
        <w:pStyle w:val="style179"/>
        <w:numPr>
          <w:ilvl w:val="0"/>
          <w:numId w:val="80"/>
        </w:numPr>
        <w:spacing w:after="27"/>
        <w:jc w:val="both"/>
        <w:rPr>
          <w:rFonts w:eastAsia="Calibri"/>
          <w:sz w:val="24"/>
          <w:szCs w:val="24"/>
        </w:rPr>
      </w:pPr>
      <w:r>
        <w:rPr>
          <w:rFonts w:eastAsia="Calibri"/>
          <w:sz w:val="24"/>
          <w:szCs w:val="24"/>
        </w:rPr>
        <w:t>Lack of a well-defined and well-knit channel of distribution for marketing.</w:t>
      </w:r>
    </w:p>
    <w:p>
      <w:pPr>
        <w:pStyle w:val="style179"/>
        <w:spacing w:after="27"/>
        <w:jc w:val="both"/>
        <w:rPr>
          <w:rFonts w:eastAsia="Calibri"/>
          <w:sz w:val="24"/>
          <w:szCs w:val="24"/>
        </w:rPr>
      </w:pPr>
    </w:p>
    <w:p>
      <w:pPr>
        <w:pStyle w:val="style179"/>
        <w:numPr>
          <w:ilvl w:val="0"/>
          <w:numId w:val="79"/>
        </w:numPr>
        <w:spacing w:after="27"/>
        <w:jc w:val="both"/>
        <w:rPr>
          <w:rFonts w:eastAsia="Calibri"/>
          <w:sz w:val="24"/>
          <w:szCs w:val="24"/>
        </w:rPr>
      </w:pPr>
      <w:r>
        <w:rPr>
          <w:rFonts w:eastAsia="Calibri"/>
          <w:sz w:val="24"/>
          <w:szCs w:val="24"/>
        </w:rPr>
        <w:t xml:space="preserve">Lack of stability and unity among the </w:t>
      </w:r>
      <w:r>
        <w:rPr>
          <w:rFonts w:eastAsia="Calibri"/>
          <w:sz w:val="24"/>
          <w:szCs w:val="24"/>
        </w:rPr>
        <w:t>members: in</w:t>
      </w:r>
      <w:r>
        <w:rPr>
          <w:rFonts w:eastAsia="Calibri"/>
          <w:sz w:val="24"/>
          <w:szCs w:val="24"/>
        </w:rPr>
        <w:t xml:space="preserve"> most cases, there is no unity among the</w:t>
      </w:r>
      <w:r>
        <w:rPr>
          <w:sz w:val="24"/>
          <w:szCs w:val="24"/>
          <w:lang w:val="en-US"/>
        </w:rPr>
        <w:t xml:space="preserve"> </w:t>
      </w:r>
      <w:r>
        <w:rPr>
          <w:rFonts w:eastAsia="Calibri"/>
          <w:sz w:val="24"/>
          <w:szCs w:val="24"/>
        </w:rPr>
        <w:t>members owing to internal conflict and deviation from the SHGs goals.</w:t>
      </w:r>
    </w:p>
    <w:p>
      <w:pPr>
        <w:pStyle w:val="style179"/>
        <w:numPr>
          <w:ilvl w:val="0"/>
          <w:numId w:val="79"/>
        </w:numPr>
        <w:spacing w:after="27"/>
        <w:jc w:val="both"/>
        <w:rPr>
          <w:rFonts w:eastAsia="Calibri"/>
          <w:sz w:val="24"/>
          <w:szCs w:val="24"/>
        </w:rPr>
      </w:pPr>
      <w:r>
        <w:rPr>
          <w:rFonts w:eastAsia="Calibri"/>
          <w:sz w:val="24"/>
          <w:szCs w:val="24"/>
        </w:rPr>
        <w:t>Exploitation by Strong Members: In the case of SHGs dominated by women, it is found there is no stability of the units as, many married women are not in a position to assoc</w:t>
      </w:r>
      <w:r>
        <w:rPr>
          <w:rFonts w:eastAsia="Calibri"/>
          <w:sz w:val="24"/>
          <w:szCs w:val="24"/>
          <w:lang w:val="en-US"/>
        </w:rPr>
        <w:t>iate</w:t>
      </w:r>
      <w:r>
        <w:rPr>
          <w:rFonts w:eastAsia="Calibri"/>
          <w:sz w:val="24"/>
          <w:szCs w:val="24"/>
        </w:rPr>
        <w:t xml:space="preserve"> with the group due to the shift of their place of residence. Moreover, there is no unity a </w:t>
      </w:r>
      <w:r>
        <w:rPr>
          <w:rFonts w:eastAsia="Calibri"/>
          <w:sz w:val="24"/>
          <w:szCs w:val="24"/>
        </w:rPr>
        <w:t>women member</w:t>
      </w:r>
      <w:r>
        <w:rPr>
          <w:rFonts w:eastAsia="Calibri"/>
          <w:sz w:val="24"/>
          <w:szCs w:val="24"/>
        </w:rPr>
        <w:t xml:space="preserve"> owing to personal reasons.</w:t>
      </w:r>
    </w:p>
    <w:p>
      <w:pPr>
        <w:pStyle w:val="style179"/>
        <w:numPr>
          <w:ilvl w:val="0"/>
          <w:numId w:val="79"/>
        </w:numPr>
        <w:spacing w:after="27"/>
        <w:jc w:val="both"/>
        <w:rPr>
          <w:sz w:val="24"/>
          <w:szCs w:val="24"/>
        </w:rPr>
      </w:pPr>
      <w:r>
        <w:rPr>
          <w:rFonts w:eastAsia="Calibri"/>
          <w:sz w:val="24"/>
          <w:szCs w:val="24"/>
        </w:rPr>
        <w:t>Weak Financial Management: It is also found that in certain units the return from the bus is not properly invested further in the units, and the funds diverted for other personal domestic purposes like marriage, construction of house etc.</w:t>
      </w:r>
    </w:p>
    <w:p>
      <w:pPr>
        <w:pStyle w:val="style179"/>
        <w:numPr>
          <w:ilvl w:val="0"/>
          <w:numId w:val="79"/>
        </w:numPr>
        <w:spacing w:after="9" w:lineRule="auto" w:line="249"/>
        <w:ind w:right="14"/>
        <w:jc w:val="both"/>
        <w:rPr>
          <w:sz w:val="24"/>
          <w:szCs w:val="24"/>
        </w:rPr>
      </w:pPr>
      <w:r>
        <w:rPr>
          <w:rFonts w:eastAsia="Calibri"/>
          <w:sz w:val="24"/>
          <w:szCs w:val="24"/>
        </w:rPr>
        <w:t xml:space="preserve">Low Return: The return on investment is not attractive in certain groups due to </w:t>
      </w:r>
      <w:r>
        <w:rPr>
          <w:rFonts w:eastAsia="Calibri"/>
          <w:sz w:val="24"/>
          <w:szCs w:val="24"/>
        </w:rPr>
        <w:t>ineffic</w:t>
      </w:r>
      <w:r>
        <w:rPr>
          <w:rFonts w:eastAsia="Calibri"/>
          <w:sz w:val="24"/>
          <w:szCs w:val="24"/>
          <w:lang w:val="en-US"/>
        </w:rPr>
        <w:t>ient</w:t>
      </w:r>
      <w:r>
        <w:rPr>
          <w:rFonts w:eastAsia="Calibri"/>
          <w:sz w:val="24"/>
          <w:szCs w:val="24"/>
        </w:rPr>
        <w:t xml:space="preserve"> management, high cost of production, absence of quality consciousness etc.</w:t>
      </w:r>
    </w:p>
    <w:p>
      <w:pPr>
        <w:pStyle w:val="style179"/>
        <w:numPr>
          <w:ilvl w:val="0"/>
          <w:numId w:val="79"/>
        </w:numPr>
        <w:spacing w:after="9" w:lineRule="auto" w:line="249"/>
        <w:ind w:right="14"/>
        <w:jc w:val="both"/>
        <w:rPr>
          <w:sz w:val="24"/>
          <w:szCs w:val="24"/>
        </w:rPr>
      </w:pPr>
      <w:r>
        <w:rPr>
          <w:rFonts w:eastAsia="Calibri"/>
          <w:sz w:val="24"/>
          <w:szCs w:val="24"/>
        </w:rPr>
        <w:t xml:space="preserve">Inadequate Financial Assistance: It is found that in most of the SHGs, the financial assist provided to them by the agencies is not adequate to meet their actual requirements. financial authorities are not giving adequate subsidy to meet even the labour requirements. </w:t>
      </w:r>
      <w:r>
        <w:rPr>
          <w:noProof/>
        </w:rPr>
        <w:drawing>
          <wp:inline distL="0" distT="0" distB="0" distR="0">
            <wp:extent cx="6198" cy="6194"/>
            <wp:effectExtent l="0" t="0" r="0" b="0"/>
            <wp:docPr id="1077" name="Picture 1418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41872"/>
                    <pic:cNvPicPr/>
                  </pic:nvPicPr>
                  <pic:blipFill>
                    <a:blip r:embed="rId7" cstate="print"/>
                    <a:srcRect l="0" t="0" r="0" b="0"/>
                    <a:stretch/>
                  </pic:blipFill>
                  <pic:spPr>
                    <a:xfrm rot="0">
                      <a:off x="0" y="0"/>
                      <a:ext cx="6198" cy="6194"/>
                    </a:xfrm>
                    <a:prstGeom prst="rect"/>
                  </pic:spPr>
                </pic:pic>
              </a:graphicData>
            </a:graphic>
          </wp:inline>
        </w:drawing>
      </w:r>
    </w:p>
    <w:p>
      <w:pPr>
        <w:pStyle w:val="style179"/>
        <w:numPr>
          <w:ilvl w:val="0"/>
          <w:numId w:val="79"/>
        </w:numPr>
        <w:spacing w:after="9" w:lineRule="auto" w:line="249"/>
        <w:ind w:right="14"/>
        <w:jc w:val="both"/>
        <w:rPr>
          <w:sz w:val="24"/>
          <w:szCs w:val="24"/>
        </w:rPr>
      </w:pPr>
      <w:r>
        <w:rPr>
          <w:rFonts w:eastAsia="Calibri"/>
          <w:sz w:val="24"/>
          <w:szCs w:val="24"/>
        </w:rPr>
        <w:t xml:space="preserve">Non-co-operative Attitude of the Financial Institutions: The Financial </w:t>
      </w:r>
      <w:r>
        <w:rPr>
          <w:rFonts w:eastAsia="Calibri"/>
          <w:sz w:val="24"/>
          <w:szCs w:val="24"/>
        </w:rPr>
        <w:t>institutions</w:t>
      </w:r>
      <w:r>
        <w:rPr>
          <w:rFonts w:eastAsia="Calibri"/>
          <w:sz w:val="24"/>
          <w:szCs w:val="24"/>
        </w:rPr>
        <w:t xml:space="preserve"> do consider SHGs seriously while providing finance and other help.</w:t>
      </w:r>
    </w:p>
    <w:p>
      <w:pPr>
        <w:pStyle w:val="style179"/>
        <w:numPr>
          <w:ilvl w:val="0"/>
          <w:numId w:val="79"/>
        </w:numPr>
        <w:spacing w:after="9" w:lineRule="auto" w:line="249"/>
        <w:ind w:right="14"/>
        <w:jc w:val="both"/>
        <w:rPr>
          <w:noProof/>
          <w:sz w:val="24"/>
          <w:szCs w:val="24"/>
          <w:lang w:val="en-US"/>
        </w:rPr>
      </w:pPr>
      <w:r>
        <w:rPr>
          <w:rFonts w:eastAsia="Calibri"/>
          <w:sz w:val="24"/>
          <w:szCs w:val="24"/>
        </w:rPr>
        <w:t>Inadequate and ill-trained staff to meet the challenges: The attitude of the staff of the development department is not encouraging. They are not well trained to accept challenges and equip the SHGs self-reliance</w:t>
      </w:r>
      <w:r>
        <w:rPr>
          <w:noProof/>
          <w:sz w:val="24"/>
          <w:szCs w:val="24"/>
          <w:lang w:val="en-US"/>
        </w:rPr>
        <w:t>.</w:t>
      </w:r>
    </w:p>
    <w:p>
      <w:pPr>
        <w:pStyle w:val="style179"/>
        <w:numPr>
          <w:ilvl w:val="0"/>
          <w:numId w:val="79"/>
        </w:numPr>
        <w:spacing w:after="9" w:lineRule="auto" w:line="249"/>
        <w:ind w:right="14"/>
        <w:jc w:val="both"/>
        <w:rPr>
          <w:rFonts w:eastAsia="Calibri"/>
          <w:sz w:val="24"/>
          <w:szCs w:val="24"/>
          <w:lang w:val="en-US"/>
        </w:rPr>
      </w:pPr>
      <w:r>
        <w:rPr>
          <w:rFonts w:eastAsia="Calibri"/>
          <w:sz w:val="24"/>
          <w:szCs w:val="24"/>
        </w:rPr>
        <w:t xml:space="preserve">Inadequate Support from Line Department: For obtaining assistance and support, the gr members have to approach the line officers. </w:t>
      </w:r>
      <w:r>
        <w:rPr>
          <w:rFonts w:eastAsia="Calibri"/>
          <w:sz w:val="24"/>
          <w:szCs w:val="24"/>
        </w:rPr>
        <w:t>However,</w:t>
      </w:r>
      <w:r>
        <w:rPr>
          <w:rFonts w:eastAsia="Calibri"/>
          <w:sz w:val="24"/>
          <w:szCs w:val="24"/>
        </w:rPr>
        <w:t xml:space="preserve"> the line officers are not co-opera with the SHGs. This will hamper the very objective of the schemes.</w:t>
      </w:r>
    </w:p>
    <w:p>
      <w:pPr>
        <w:pStyle w:val="style0"/>
        <w:spacing w:after="94" w:lineRule="auto" w:line="248"/>
        <w:ind w:right="43"/>
        <w:jc w:val="both"/>
        <w:rPr>
          <w:rFonts w:eastAsia="Calibri"/>
          <w:sz w:val="24"/>
          <w:szCs w:val="24"/>
        </w:rPr>
      </w:pPr>
    </w:p>
    <w:p>
      <w:pPr>
        <w:pStyle w:val="style0"/>
        <w:spacing w:after="94" w:lineRule="auto" w:line="248"/>
        <w:ind w:right="43"/>
        <w:jc w:val="both"/>
        <w:rPr>
          <w:b/>
          <w:sz w:val="24"/>
          <w:szCs w:val="24"/>
        </w:rPr>
      </w:pPr>
      <w:r>
        <w:rPr>
          <w:rFonts w:eastAsia="Calibri"/>
          <w:b/>
          <w:sz w:val="24"/>
          <w:szCs w:val="24"/>
        </w:rPr>
        <w:t>Suggestions to minimize the problems faced by SHGs</w:t>
      </w:r>
    </w:p>
    <w:p>
      <w:pPr>
        <w:pStyle w:val="style0"/>
        <w:spacing w:after="16" w:lineRule="auto" w:line="248"/>
        <w:ind w:right="43"/>
        <w:jc w:val="both"/>
        <w:rPr>
          <w:sz w:val="24"/>
          <w:szCs w:val="24"/>
        </w:rPr>
      </w:pPr>
      <w:r>
        <w:rPr>
          <w:rFonts w:eastAsia="Calibri"/>
          <w:sz w:val="24"/>
          <w:szCs w:val="24"/>
        </w:rPr>
        <w:t xml:space="preserve">The following suggestions are offered to minimize the </w:t>
      </w:r>
      <w:r>
        <w:rPr>
          <w:rFonts w:eastAsia="Calibri"/>
          <w:sz w:val="24"/>
          <w:szCs w:val="24"/>
        </w:rPr>
        <w:t>above-mentioned</w:t>
      </w:r>
      <w:r>
        <w:rPr>
          <w:rFonts w:eastAsia="Calibri"/>
          <w:sz w:val="24"/>
          <w:szCs w:val="24"/>
        </w:rPr>
        <w:t xml:space="preserve"> issues of SHGs:</w:t>
      </w:r>
    </w:p>
    <w:p>
      <w:pPr>
        <w:pStyle w:val="style0"/>
        <w:numPr>
          <w:ilvl w:val="0"/>
          <w:numId w:val="31"/>
        </w:numPr>
        <w:spacing w:after="9" w:lineRule="auto" w:line="249"/>
        <w:ind w:right="14" w:hanging="312"/>
        <w:jc w:val="both"/>
        <w:rPr>
          <w:sz w:val="24"/>
          <w:szCs w:val="24"/>
        </w:rPr>
      </w:pPr>
      <w:r>
        <w:rPr>
          <w:rFonts w:eastAsia="Calibri"/>
          <w:sz w:val="24"/>
          <w:szCs w:val="24"/>
        </w:rPr>
        <w:t xml:space="preserve">Information about locally available materials and their varied uses should be disseminate SHGs. Proper encouragement and training should be given to them to make </w:t>
      </w:r>
      <w:r>
        <w:rPr>
          <w:rFonts w:eastAsia="Calibri"/>
          <w:sz w:val="24"/>
          <w:szCs w:val="24"/>
          <w:lang w:val="en-US"/>
        </w:rPr>
        <w:t>innovative</w:t>
      </w:r>
      <w:r>
        <w:rPr>
          <w:rFonts w:eastAsia="Calibri"/>
          <w:sz w:val="24"/>
          <w:szCs w:val="24"/>
        </w:rPr>
        <w:t xml:space="preserve"> products by using these materials.</w:t>
      </w:r>
    </w:p>
    <w:p>
      <w:pPr>
        <w:pStyle w:val="style0"/>
        <w:numPr>
          <w:ilvl w:val="0"/>
          <w:numId w:val="31"/>
        </w:numPr>
        <w:spacing w:after="9" w:lineRule="auto" w:line="249"/>
        <w:ind w:right="14" w:hanging="312"/>
        <w:jc w:val="both"/>
        <w:rPr>
          <w:sz w:val="24"/>
          <w:szCs w:val="24"/>
        </w:rPr>
      </w:pPr>
      <w:r>
        <w:rPr>
          <w:rFonts w:eastAsia="Calibri"/>
          <w:sz w:val="24"/>
          <w:szCs w:val="24"/>
        </w:rPr>
        <w:t xml:space="preserve">In order to solve the various problems relating to marketing of SHGs, the government </w:t>
      </w:r>
      <w:r>
        <w:rPr>
          <w:rFonts w:eastAsia="Calibri"/>
          <w:sz w:val="24"/>
          <w:szCs w:val="24"/>
          <w:lang w:val="en-US"/>
        </w:rPr>
        <w:t>should</w:t>
      </w:r>
      <w:r>
        <w:rPr>
          <w:rFonts w:eastAsia="Calibri"/>
          <w:sz w:val="24"/>
          <w:szCs w:val="24"/>
        </w:rPr>
        <w:t xml:space="preserve"> provide information on the available market opportunities to the SHG</w:t>
      </w:r>
      <w:r>
        <w:rPr>
          <w:rFonts w:eastAsia="Calibri"/>
          <w:sz w:val="24"/>
          <w:szCs w:val="24"/>
          <w:lang w:val="en-US"/>
        </w:rPr>
        <w:t>s.</w:t>
      </w:r>
    </w:p>
    <w:p>
      <w:pPr>
        <w:pStyle w:val="style0"/>
        <w:numPr>
          <w:ilvl w:val="0"/>
          <w:numId w:val="31"/>
        </w:numPr>
        <w:spacing w:after="9" w:lineRule="auto" w:line="249"/>
        <w:ind w:right="14" w:hanging="312"/>
        <w:jc w:val="both"/>
        <w:rPr>
          <w:sz w:val="24"/>
          <w:szCs w:val="24"/>
        </w:rPr>
      </w:pPr>
      <w:r>
        <w:rPr>
          <w:rFonts w:eastAsia="Calibri"/>
          <w:sz w:val="24"/>
          <w:szCs w:val="24"/>
        </w:rPr>
        <w:t>Various SHGs functioning in a particular area can form a co-operative society. This soc</w:t>
      </w:r>
      <w:r>
        <w:rPr>
          <w:rFonts w:eastAsia="Calibri"/>
          <w:sz w:val="24"/>
          <w:szCs w:val="24"/>
          <w:lang w:val="en-US"/>
        </w:rPr>
        <w:t>iety</w:t>
      </w:r>
      <w:r>
        <w:rPr>
          <w:rFonts w:eastAsia="Calibri"/>
          <w:sz w:val="24"/>
          <w:szCs w:val="24"/>
        </w:rPr>
        <w:t xml:space="preserve"> may be entrusted with the task of marketing the products of different SHGs under a co</w:t>
      </w:r>
      <w:r>
        <w:rPr>
          <w:rFonts w:eastAsia="Calibri"/>
          <w:sz w:val="24"/>
          <w:szCs w:val="24"/>
          <w:lang w:val="en-US"/>
        </w:rPr>
        <w:t>mmon</w:t>
      </w:r>
      <w:r>
        <w:rPr>
          <w:sz w:val="24"/>
          <w:szCs w:val="24"/>
          <w:lang w:val="en-US"/>
        </w:rPr>
        <w:t xml:space="preserve"> </w:t>
      </w:r>
      <w:r>
        <w:rPr>
          <w:rFonts w:eastAsia="Calibri"/>
          <w:sz w:val="24"/>
          <w:szCs w:val="24"/>
        </w:rPr>
        <w:t>brand name. Further, the society can undertake sales promotion activities and procure raw materials for the benefits of member SHGs.</w:t>
      </w:r>
    </w:p>
    <w:p>
      <w:pPr>
        <w:pStyle w:val="style0"/>
        <w:numPr>
          <w:ilvl w:val="0"/>
          <w:numId w:val="31"/>
        </w:numPr>
        <w:spacing w:after="9" w:lineRule="auto" w:line="249"/>
        <w:ind w:right="14" w:hanging="312"/>
        <w:jc w:val="both"/>
        <w:rPr>
          <w:sz w:val="24"/>
          <w:szCs w:val="24"/>
        </w:rPr>
      </w:pPr>
      <w:r>
        <w:rPr>
          <w:rFonts w:eastAsia="Calibri"/>
          <w:sz w:val="24"/>
          <w:szCs w:val="24"/>
        </w:rPr>
        <w:t>Non-Government Organisations (NGOs) can play a significant role in empowering wo entrepreneurs by providing basic education, motivation training, and financial help</w:t>
      </w:r>
      <w:r>
        <w:rPr>
          <w:rFonts w:eastAsia="Calibri"/>
          <w:sz w:val="24"/>
          <w:szCs w:val="24"/>
          <w:lang w:val="en-US"/>
        </w:rPr>
        <w:t>.</w:t>
      </w:r>
    </w:p>
    <w:p>
      <w:pPr>
        <w:pStyle w:val="style0"/>
        <w:numPr>
          <w:ilvl w:val="0"/>
          <w:numId w:val="31"/>
        </w:numPr>
        <w:spacing w:after="9" w:lineRule="auto" w:line="249"/>
        <w:ind w:right="14"/>
        <w:jc w:val="both"/>
        <w:rPr>
          <w:sz w:val="24"/>
          <w:szCs w:val="24"/>
        </w:rPr>
      </w:pPr>
      <w:r>
        <w:rPr>
          <w:rFonts w:eastAsia="Calibri"/>
          <w:sz w:val="24"/>
          <w:szCs w:val="24"/>
        </w:rPr>
        <w:t xml:space="preserve">All </w:t>
      </w:r>
      <w:r>
        <w:rPr>
          <w:rFonts w:eastAsia="Calibri"/>
          <w:sz w:val="24"/>
          <w:szCs w:val="24"/>
        </w:rPr>
        <w:t>the</w:t>
      </w:r>
      <w:r>
        <w:rPr>
          <w:rFonts w:eastAsia="Calibri"/>
          <w:sz w:val="24"/>
          <w:szCs w:val="24"/>
        </w:rPr>
        <w:t xml:space="preserve"> members in the SHGs may not have the same </w:t>
      </w:r>
      <w:r>
        <w:rPr>
          <w:rFonts w:eastAsia="Calibri"/>
          <w:sz w:val="24"/>
          <w:szCs w:val="24"/>
        </w:rPr>
        <w:t>calibre</w:t>
      </w:r>
      <w:r>
        <w:rPr>
          <w:rFonts w:eastAsia="Calibri"/>
          <w:sz w:val="24"/>
          <w:szCs w:val="24"/>
        </w:rPr>
        <w:t xml:space="preserve"> and expertise. NGOs can identify the inefficient members of the group and can impart proper training to them in order to make them competent. For this purpose, short term training programs can be arranged at the sub </w:t>
      </w:r>
      <w:r>
        <w:rPr>
          <w:noProof/>
        </w:rPr>
        <w:drawing>
          <wp:inline distL="0" distT="0" distB="0" distR="0">
            <wp:extent cx="6218" cy="6217"/>
            <wp:effectExtent l="0" t="0" r="0" b="0"/>
            <wp:docPr id="1078" name="Picture 1516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51680"/>
                    <pic:cNvPicPr/>
                  </pic:nvPicPr>
                  <pic:blipFill>
                    <a:blip r:embed="rId54" cstate="print"/>
                    <a:srcRect l="0" t="0" r="0" b="0"/>
                    <a:stretch/>
                  </pic:blipFill>
                  <pic:spPr>
                    <a:xfrm rot="0">
                      <a:off x="0" y="0"/>
                      <a:ext cx="6218" cy="6217"/>
                    </a:xfrm>
                    <a:prstGeom prst="rect"/>
                  </pic:spPr>
                </pic:pic>
              </a:graphicData>
            </a:graphic>
          </wp:inline>
        </w:drawing>
      </w:r>
      <w:r>
        <w:rPr>
          <w:sz w:val="24"/>
          <w:szCs w:val="24"/>
          <w:lang w:val="en-US"/>
        </w:rPr>
        <w:t>county level.</w:t>
      </w:r>
    </w:p>
    <w:p>
      <w:pPr>
        <w:pStyle w:val="style0"/>
        <w:numPr>
          <w:ilvl w:val="0"/>
          <w:numId w:val="32"/>
        </w:numPr>
        <w:spacing w:after="9" w:lineRule="auto" w:line="249"/>
        <w:ind w:right="250"/>
        <w:jc w:val="both"/>
        <w:rPr>
          <w:sz w:val="24"/>
          <w:szCs w:val="24"/>
        </w:rPr>
      </w:pPr>
      <w:r>
        <w:rPr>
          <w:rFonts w:eastAsia="Calibri"/>
          <w:sz w:val="24"/>
          <w:szCs w:val="24"/>
        </w:rPr>
        <w:t>Frequent awareness camps can be organised by the Rural Development department authorities to create awareness about the different schemes of assistance available to the</w:t>
      </w:r>
      <w:r>
        <w:rPr>
          <w:rFonts w:eastAsia="Calibri"/>
          <w:sz w:val="24"/>
          <w:szCs w:val="24"/>
          <w:lang w:val="en-US"/>
        </w:rPr>
        <w:t xml:space="preserve"> </w:t>
      </w:r>
      <w:r>
        <w:rPr>
          <w:rFonts w:eastAsia="Calibri"/>
          <w:sz w:val="24"/>
          <w:szCs w:val="24"/>
          <w:lang w:val="en-US"/>
        </w:rPr>
        <w:t>participants in the SHGs.</w:t>
      </w:r>
    </w:p>
    <w:p>
      <w:pPr>
        <w:pStyle w:val="style0"/>
        <w:numPr>
          <w:ilvl w:val="0"/>
          <w:numId w:val="32"/>
        </w:numPr>
        <w:spacing w:after="9" w:lineRule="auto" w:line="249"/>
        <w:ind w:right="250" w:hanging="450"/>
        <w:jc w:val="both"/>
        <w:rPr>
          <w:sz w:val="24"/>
          <w:szCs w:val="24"/>
        </w:rPr>
      </w:pPr>
      <w:r>
        <w:rPr>
          <w:rFonts w:eastAsia="Calibri"/>
          <w:sz w:val="24"/>
          <w:szCs w:val="24"/>
        </w:rPr>
        <w:t>Lastly, arrangements may be made by the financial institutions for providing adequate financial assistance to the SHGs strictly on the basis of their actual performance without any discrimination of caste, politics etc.</w:t>
      </w:r>
    </w:p>
    <w:p>
      <w:pPr>
        <w:pStyle w:val="style0"/>
        <w:spacing w:after="91"/>
        <w:jc w:val="both"/>
        <w:rPr>
          <w:rFonts w:eastAsia="Calibri"/>
          <w:sz w:val="24"/>
          <w:szCs w:val="24"/>
          <w:vertAlign w:val="superscript"/>
        </w:rPr>
      </w:pPr>
    </w:p>
    <w:p>
      <w:pPr>
        <w:pStyle w:val="style0"/>
        <w:spacing w:after="91"/>
        <w:jc w:val="right"/>
        <w:rPr>
          <w:rFonts w:eastAsia="Calibri"/>
          <w:i/>
          <w:sz w:val="28"/>
          <w:szCs w:val="28"/>
          <w:lang w:val="en-US"/>
        </w:rPr>
      </w:pPr>
    </w:p>
    <w:p>
      <w:pPr>
        <w:pStyle w:val="style0"/>
        <w:spacing w:after="91"/>
        <w:jc w:val="right"/>
        <w:rPr>
          <w:rFonts w:eastAsia="Calibri"/>
          <w:i/>
          <w:sz w:val="28"/>
          <w:szCs w:val="28"/>
          <w:lang w:val="en-US"/>
        </w:rPr>
      </w:pPr>
      <w:r>
        <w:rPr>
          <w:rFonts w:eastAsia="Calibri"/>
          <w:i/>
          <w:sz w:val="28"/>
          <w:szCs w:val="28"/>
          <w:lang w:val="en-US"/>
        </w:rPr>
        <w:t xml:space="preserve">Theme: </w:t>
      </w:r>
      <w:r>
        <w:rPr>
          <w:rFonts w:eastAsia="Calibri"/>
          <w:b/>
          <w:i/>
          <w:sz w:val="28"/>
          <w:szCs w:val="28"/>
          <w:lang w:val="en-US"/>
        </w:rPr>
        <w:t>Crop/Animal Production</w:t>
      </w:r>
    </w:p>
    <w:p>
      <w:pPr>
        <w:pStyle w:val="style0"/>
        <w:spacing w:after="91"/>
        <w:jc w:val="both"/>
        <w:rPr>
          <w:b/>
          <w:sz w:val="32"/>
          <w:szCs w:val="32"/>
        </w:rPr>
      </w:pPr>
      <w:r>
        <w:rPr>
          <w:rFonts w:eastAsia="Calibri"/>
          <w:b/>
          <w:sz w:val="32"/>
          <w:szCs w:val="32"/>
          <w:lang w:val="en-US"/>
        </w:rPr>
        <w:t xml:space="preserve">Value </w:t>
      </w:r>
      <w:r>
        <w:rPr>
          <w:rFonts w:eastAsia="Calibri"/>
          <w:b/>
          <w:sz w:val="32"/>
          <w:szCs w:val="32"/>
        </w:rPr>
        <w:t>Addition to Agro Wastes and By-Products</w:t>
      </w:r>
    </w:p>
    <w:p>
      <w:pPr>
        <w:pStyle w:val="style0"/>
        <w:jc w:val="both"/>
        <w:rPr>
          <w:sz w:val="24"/>
          <w:szCs w:val="24"/>
          <w:lang w:val="en-US"/>
        </w:rPr>
      </w:pPr>
      <w:r>
        <w:rPr>
          <w:rFonts w:eastAsia="Calibri"/>
          <w:b/>
          <w:sz w:val="24"/>
          <w:szCs w:val="24"/>
        </w:rPr>
        <w:t>Competency:</w:t>
      </w:r>
      <w:r>
        <w:rPr>
          <w:rFonts w:eastAsia="Calibri"/>
          <w:sz w:val="24"/>
          <w:szCs w:val="24"/>
        </w:rPr>
        <w:t xml:space="preserve"> You should be able to manufacture </w:t>
      </w:r>
      <w:r>
        <w:rPr>
          <w:rFonts w:eastAsia="Calibri"/>
          <w:sz w:val="24"/>
          <w:szCs w:val="24"/>
          <w:lang w:val="en-US"/>
        </w:rPr>
        <w:t>biofuels and</w:t>
      </w:r>
      <w:r>
        <w:rPr>
          <w:rFonts w:eastAsia="Calibri"/>
          <w:sz w:val="24"/>
          <w:szCs w:val="24"/>
        </w:rPr>
        <w:t xml:space="preserve"> handmade paper to preserve the </w:t>
      </w:r>
      <w:r>
        <w:rPr>
          <w:sz w:val="24"/>
          <w:szCs w:val="24"/>
          <w:lang w:val="en-US"/>
        </w:rPr>
        <w:t>environment.</w:t>
      </w:r>
    </w:p>
    <w:p>
      <w:pPr>
        <w:pStyle w:val="style0"/>
        <w:jc w:val="both"/>
        <w:rPr>
          <w:sz w:val="24"/>
          <w:szCs w:val="24"/>
          <w:lang w:val="en-US"/>
        </w:rPr>
      </w:pPr>
    </w:p>
    <w:p>
      <w:pPr>
        <w:pStyle w:val="style0"/>
        <w:jc w:val="both"/>
        <w:rPr>
          <w:b/>
          <w:sz w:val="24"/>
          <w:szCs w:val="24"/>
          <w:lang w:val="en-US"/>
        </w:rPr>
      </w:pPr>
      <w:r>
        <w:rPr>
          <w:b/>
          <w:sz w:val="24"/>
          <w:szCs w:val="24"/>
          <w:lang w:val="en-US"/>
        </w:rPr>
        <w:t>Learning outcomes;</w:t>
      </w:r>
    </w:p>
    <w:p>
      <w:pPr>
        <w:pStyle w:val="style179"/>
        <w:numPr>
          <w:ilvl w:val="0"/>
          <w:numId w:val="81"/>
        </w:numPr>
        <w:spacing w:lineRule="auto" w:line="276"/>
        <w:jc w:val="both"/>
        <w:rPr>
          <w:sz w:val="24"/>
          <w:szCs w:val="24"/>
          <w:lang w:val="en-US"/>
        </w:rPr>
      </w:pPr>
      <w:r>
        <w:rPr>
          <w:sz w:val="24"/>
          <w:szCs w:val="24"/>
          <w:lang w:val="en-US"/>
        </w:rPr>
        <w:t xml:space="preserve">By the end of this chapter, you should be able to; </w:t>
      </w:r>
    </w:p>
    <w:p>
      <w:pPr>
        <w:pStyle w:val="style179"/>
        <w:numPr>
          <w:ilvl w:val="0"/>
          <w:numId w:val="81"/>
        </w:numPr>
        <w:spacing w:lineRule="auto" w:line="276"/>
        <w:jc w:val="both"/>
        <w:rPr>
          <w:sz w:val="24"/>
          <w:szCs w:val="24"/>
          <w:lang w:val="en-US"/>
        </w:rPr>
      </w:pPr>
      <w:r>
        <w:rPr>
          <w:sz w:val="24"/>
          <w:szCs w:val="24"/>
          <w:lang w:val="en-US"/>
        </w:rPr>
        <w:t>Know materials used to in making paper, biogas and briquettes.</w:t>
      </w:r>
    </w:p>
    <w:p>
      <w:pPr>
        <w:pStyle w:val="style179"/>
        <w:numPr>
          <w:ilvl w:val="0"/>
          <w:numId w:val="81"/>
        </w:numPr>
        <w:spacing w:lineRule="auto" w:line="276"/>
        <w:jc w:val="both"/>
        <w:rPr>
          <w:sz w:val="24"/>
          <w:szCs w:val="24"/>
          <w:lang w:val="en-US"/>
        </w:rPr>
      </w:pPr>
      <w:r>
        <w:rPr>
          <w:sz w:val="24"/>
          <w:szCs w:val="24"/>
          <w:lang w:val="en-US"/>
        </w:rPr>
        <w:t>Show creativity and skills in utilizing domestic animal wastes</w:t>
      </w:r>
    </w:p>
    <w:p>
      <w:pPr>
        <w:pStyle w:val="style179"/>
        <w:numPr>
          <w:ilvl w:val="0"/>
          <w:numId w:val="81"/>
        </w:numPr>
        <w:spacing w:lineRule="auto" w:line="276"/>
        <w:jc w:val="both"/>
        <w:rPr>
          <w:sz w:val="24"/>
          <w:szCs w:val="24"/>
          <w:lang w:val="en-US"/>
        </w:rPr>
      </w:pPr>
      <w:r>
        <w:rPr>
          <w:sz w:val="24"/>
          <w:szCs w:val="24"/>
          <w:lang w:val="en-US"/>
        </w:rPr>
        <w:t>Be able to make uncarbonized and carbonized briquettes from crop and animal domestic wastes</w:t>
      </w:r>
    </w:p>
    <w:p>
      <w:pPr>
        <w:pStyle w:val="style179"/>
        <w:numPr>
          <w:ilvl w:val="0"/>
          <w:numId w:val="81"/>
        </w:numPr>
        <w:spacing w:lineRule="auto" w:line="240"/>
        <w:jc w:val="both"/>
        <w:rPr>
          <w:sz w:val="24"/>
          <w:szCs w:val="24"/>
          <w:lang w:val="en-US"/>
        </w:rPr>
        <w:sectPr>
          <w:footerReference w:type="even" r:id="rId55"/>
          <w:footerReference w:type="default" r:id="rId56"/>
          <w:footerReference w:type="first" r:id="rId57"/>
          <w:pgSz w:w="12240" w:h="15840" w:orient="portrait"/>
          <w:pgMar w:top="489" w:right="1175" w:bottom="33" w:left="1165" w:header="720" w:footer="720" w:gutter="0"/>
          <w:cols w:space="720"/>
        </w:sectPr>
      </w:pPr>
      <w:r>
        <w:rPr>
          <w:sz w:val="24"/>
          <w:szCs w:val="24"/>
          <w:lang w:val="en-US"/>
        </w:rPr>
        <w:t>Understand how handmade paper is manufactured.</w:t>
      </w:r>
    </w:p>
    <w:p>
      <w:pPr>
        <w:pStyle w:val="style2"/>
        <w:ind w:left="1170" w:firstLine="0"/>
        <w:jc w:val="both"/>
        <w:rPr>
          <w:rFonts w:ascii="Times New Roman" w:cs="Times New Roman" w:hAnsi="Times New Roman"/>
          <w:sz w:val="24"/>
          <w:szCs w:val="24"/>
        </w:rPr>
      </w:pPr>
    </w:p>
    <w:p>
      <w:pPr>
        <w:pStyle w:val="style2"/>
        <w:ind w:left="0" w:firstLine="0"/>
        <w:rPr>
          <w:rFonts w:ascii="Times New Roman" w:cs="Times New Roman" w:hAnsi="Times New Roman"/>
          <w:b/>
          <w:sz w:val="24"/>
          <w:szCs w:val="24"/>
        </w:rPr>
      </w:pPr>
      <w:r>
        <w:rPr>
          <w:rFonts w:ascii="Times New Roman" w:cs="Times New Roman" w:hAnsi="Times New Roman"/>
          <w:b/>
          <w:sz w:val="24"/>
          <w:szCs w:val="24"/>
        </w:rPr>
        <w:t>Introduction</w:t>
      </w:r>
    </w:p>
    <w:p>
      <w:pPr>
        <w:pStyle w:val="style0"/>
        <w:spacing w:after="69" w:lineRule="auto" w:line="249"/>
        <w:ind w:right="14"/>
        <w:jc w:val="both"/>
        <w:rPr>
          <w:sz w:val="24"/>
          <w:szCs w:val="24"/>
        </w:rPr>
      </w:pPr>
      <w:r>
        <w:rPr>
          <w:rFonts w:eastAsia="Calibri"/>
          <w:sz w:val="24"/>
          <w:szCs w:val="24"/>
        </w:rPr>
        <w:t>Agriculture waste is a term used to describe the residue material produced during crop and animal production and processing of the raw farm products. Agriculture generates a number of agro wastes and by-products which when added value can produce other useful products that are environmentally friendly and of a high market value. Examples of agricultural wastes include; residues after harvesting and processing crops, manure, weeds, tree trimmings, farm wastewater (from cleaning activities), waste feed, agricultural chemicals and all the packaging (boxes, paper and polythene bags, metallic and plastic containers) used in the production and supply chain.</w:t>
      </w:r>
    </w:p>
    <w:p>
      <w:pPr>
        <w:pStyle w:val="style0"/>
        <w:spacing w:after="97" w:lineRule="auto" w:line="249"/>
        <w:jc w:val="both"/>
        <w:rPr>
          <w:sz w:val="24"/>
          <w:szCs w:val="24"/>
        </w:rPr>
      </w:pPr>
      <w:r>
        <w:rPr>
          <w:rFonts w:eastAsia="Calibri"/>
          <w:sz w:val="24"/>
          <w:szCs w:val="24"/>
        </w:rPr>
        <w:t xml:space="preserve">Agricultural by-products are residual materials produced before and after processing farm </w:t>
      </w:r>
      <w:r>
        <w:rPr>
          <w:noProof/>
          <w:sz w:val="24"/>
          <w:szCs w:val="24"/>
        </w:rPr>
        <w:drawing>
          <wp:inline distL="0" distT="0" distB="0" distR="0">
            <wp:extent cx="6243" cy="6240"/>
            <wp:effectExtent l="0" t="0" r="0" b="0"/>
            <wp:docPr id="1079" name="Picture 1616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61611"/>
                    <pic:cNvPicPr/>
                  </pic:nvPicPr>
                  <pic:blipFill>
                    <a:blip r:embed="rId58" cstate="print"/>
                    <a:srcRect l="0" t="0" r="0" b="0"/>
                    <a:stretch/>
                  </pic:blipFill>
                  <pic:spPr>
                    <a:xfrm rot="0">
                      <a:off x="0" y="0"/>
                      <a:ext cx="6243" cy="6240"/>
                    </a:xfrm>
                    <a:prstGeom prst="rect"/>
                  </pic:spPr>
                </pic:pic>
              </a:graphicData>
            </a:graphic>
          </wp:inline>
        </w:drawing>
      </w:r>
      <w:r>
        <w:rPr>
          <w:rFonts w:eastAsia="Calibri"/>
          <w:sz w:val="24"/>
          <w:szCs w:val="24"/>
        </w:rPr>
        <w:t xml:space="preserve"> products. They include residues from the market and from processing plants.</w:t>
      </w:r>
    </w:p>
    <w:p>
      <w:pPr>
        <w:pStyle w:val="style0"/>
        <w:spacing w:after="4" w:lineRule="auto" w:line="249"/>
        <w:ind w:left="-69" w:right="14"/>
        <w:jc w:val="both"/>
        <w:rPr>
          <w:sz w:val="24"/>
          <w:szCs w:val="24"/>
        </w:rPr>
      </w:pPr>
      <w:r>
        <w:rPr>
          <w:rFonts w:eastAsia="Calibri"/>
          <w:sz w:val="24"/>
          <w:szCs w:val="24"/>
        </w:rPr>
        <w:t>Agricultural wastes and by-products in most cases are just disposed off with no value added.</w:t>
      </w:r>
    </w:p>
    <w:p>
      <w:pPr>
        <w:pStyle w:val="style0"/>
        <w:spacing w:after="4" w:lineRule="auto" w:line="249"/>
        <w:ind w:left="-69" w:right="14"/>
        <w:jc w:val="both"/>
        <w:rPr>
          <w:sz w:val="24"/>
          <w:szCs w:val="24"/>
        </w:rPr>
      </w:pPr>
      <w:r>
        <w:rPr>
          <w:rFonts w:eastAsia="Calibri"/>
          <w:sz w:val="24"/>
          <w:szCs w:val="24"/>
        </w:rPr>
        <w:t xml:space="preserve">Improper handling of farm wastes and by-products can lead to pollution of the environment and </w:t>
      </w:r>
      <w:r>
        <w:rPr>
          <w:noProof/>
          <w:sz w:val="24"/>
          <w:szCs w:val="24"/>
        </w:rPr>
        <w:drawing>
          <wp:inline distL="0" distT="0" distB="0" distR="0">
            <wp:extent cx="12486" cy="12479"/>
            <wp:effectExtent l="0" t="0" r="0" b="0"/>
            <wp:docPr id="1080" name="Picture 1616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161620"/>
                    <pic:cNvPicPr/>
                  </pic:nvPicPr>
                  <pic:blipFill>
                    <a:blip r:embed="rId59" cstate="print"/>
                    <a:srcRect l="0" t="0" r="0" b="0"/>
                    <a:stretch/>
                  </pic:blipFill>
                  <pic:spPr>
                    <a:xfrm rot="0">
                      <a:off x="0" y="0"/>
                      <a:ext cx="12486" cy="12479"/>
                    </a:xfrm>
                    <a:prstGeom prst="rect"/>
                  </pic:spPr>
                </pic:pic>
              </a:graphicData>
            </a:graphic>
          </wp:inline>
        </w:drawing>
      </w:r>
      <w:r>
        <w:rPr>
          <w:rFonts w:eastAsia="Calibri"/>
          <w:sz w:val="24"/>
          <w:szCs w:val="24"/>
        </w:rPr>
        <w:t>their accumulation has negative effects on humans and the entire ecosystem.</w:t>
      </w:r>
    </w:p>
    <w:p>
      <w:pPr>
        <w:pStyle w:val="style0"/>
        <w:spacing w:after="4" w:lineRule="auto" w:line="249"/>
        <w:ind w:left="-69" w:right="14"/>
        <w:jc w:val="both"/>
        <w:rPr>
          <w:sz w:val="24"/>
          <w:szCs w:val="24"/>
        </w:rPr>
      </w:pPr>
      <w:r>
        <w:rPr>
          <w:rFonts w:eastAsia="Calibri"/>
          <w:sz w:val="24"/>
          <w:szCs w:val="24"/>
          <w:lang w:val="en-US"/>
        </w:rPr>
        <w:t xml:space="preserve">The fig. below </w:t>
      </w:r>
      <w:r>
        <w:rPr>
          <w:rFonts w:eastAsia="Calibri"/>
          <w:sz w:val="24"/>
          <w:szCs w:val="24"/>
        </w:rPr>
        <w:t>shows two different types of agro-industrial wastes, i.e., agricultural residues and industrial residues. Agriculture residues are further divided into field residues and process</w:t>
      </w:r>
      <w:r>
        <w:rPr>
          <w:sz w:val="24"/>
          <w:szCs w:val="24"/>
          <w:lang w:val="en-US"/>
        </w:rPr>
        <w:t xml:space="preserve"> </w:t>
      </w:r>
      <w:r>
        <w:rPr>
          <w:rFonts w:eastAsia="Calibri"/>
          <w:sz w:val="24"/>
          <w:szCs w:val="24"/>
        </w:rPr>
        <w:t xml:space="preserve">residues. Field residues are residues in the field after the process of crop harvesting or cleaning of </w:t>
      </w:r>
      <w:r>
        <w:rPr>
          <w:noProof/>
          <w:sz w:val="24"/>
          <w:szCs w:val="24"/>
        </w:rPr>
        <w:drawing>
          <wp:inline distL="0" distT="0" distB="0" distR="0">
            <wp:extent cx="18729" cy="87356"/>
            <wp:effectExtent l="0" t="0" r="0" b="0"/>
            <wp:docPr id="1081" name="Picture 3698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369851"/>
                    <pic:cNvPicPr/>
                  </pic:nvPicPr>
                  <pic:blipFill>
                    <a:blip r:embed="rId60" cstate="print"/>
                    <a:srcRect l="0" t="0" r="0" b="0"/>
                    <a:stretch/>
                  </pic:blipFill>
                  <pic:spPr>
                    <a:xfrm rot="0">
                      <a:off x="0" y="0"/>
                      <a:ext cx="18729" cy="87356"/>
                    </a:xfrm>
                    <a:prstGeom prst="rect"/>
                  </pic:spPr>
                </pic:pic>
              </a:graphicData>
            </a:graphic>
          </wp:inline>
        </w:drawing>
      </w:r>
      <w:r>
        <w:rPr>
          <w:rFonts w:eastAsia="Calibri"/>
          <w:sz w:val="24"/>
          <w:szCs w:val="24"/>
        </w:rPr>
        <w:t xml:space="preserve">the animal premises, whereas process residues are residues present after the crop is processed </w:t>
      </w:r>
      <w:r>
        <w:rPr>
          <w:noProof/>
          <w:sz w:val="24"/>
          <w:szCs w:val="24"/>
        </w:rPr>
        <w:drawing>
          <wp:inline distL="0" distT="0" distB="0" distR="0">
            <wp:extent cx="6243" cy="6240"/>
            <wp:effectExtent l="0" t="0" r="0" b="0"/>
            <wp:docPr id="1082" name="Picture 1616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161626"/>
                    <pic:cNvPicPr/>
                  </pic:nvPicPr>
                  <pic:blipFill>
                    <a:blip r:embed="rId61" cstate="print"/>
                    <a:srcRect l="0" t="0" r="0" b="0"/>
                    <a:stretch/>
                  </pic:blipFill>
                  <pic:spPr>
                    <a:xfrm rot="0">
                      <a:off x="0" y="0"/>
                      <a:ext cx="6243" cy="6240"/>
                    </a:xfrm>
                    <a:prstGeom prst="rect"/>
                  </pic:spPr>
                </pic:pic>
              </a:graphicData>
            </a:graphic>
          </wp:inline>
        </w:drawing>
      </w:r>
      <w:r>
        <w:rPr>
          <w:rFonts w:eastAsia="Calibri"/>
          <w:sz w:val="24"/>
          <w:szCs w:val="24"/>
        </w:rPr>
        <w:t>into alternative valuable products. Such as peeling, Dehusking, shelling, decorticating, hulling etc.</w:t>
      </w:r>
    </w:p>
    <w:p>
      <w:pPr>
        <w:pStyle w:val="style0"/>
        <w:spacing w:after="7" w:lineRule="auto" w:line="249"/>
        <w:ind w:left="82" w:firstLine="10"/>
        <w:jc w:val="both"/>
        <w:rPr>
          <w:sz w:val="24"/>
          <w:szCs w:val="24"/>
        </w:rPr>
      </w:pPr>
    </w:p>
    <w:p>
      <w:pPr>
        <w:pStyle w:val="style0"/>
        <w:pBdr>
          <w:left w:val="single" w:sz="12" w:space="0" w:color="000000"/>
          <w:right w:val="single" w:sz="12" w:space="0" w:color="000000"/>
          <w:top w:val="single" w:sz="6" w:space="0" w:color="000000"/>
          <w:bottom w:val="single" w:sz="8" w:space="0" w:color="000000"/>
        </w:pBdr>
        <w:spacing w:after="155"/>
        <w:ind w:left="187"/>
        <w:jc w:val="right"/>
        <w:rPr>
          <w:sz w:val="24"/>
          <w:szCs w:val="24"/>
        </w:rPr>
      </w:pPr>
      <w:r>
        <w:rPr>
          <w:noProof/>
          <w:sz w:val="24"/>
          <w:szCs w:val="24"/>
        </w:rPr>
        <w:drawing>
          <wp:anchor distT="0" distB="0" distL="114300" distR="114300" simplePos="false" relativeHeight="13" behindDoc="false" locked="false" layoutInCell="true" allowOverlap="false">
            <wp:simplePos x="0" y="0"/>
            <wp:positionH relativeFrom="page">
              <wp:posOffset>493188</wp:posOffset>
            </wp:positionH>
            <wp:positionV relativeFrom="page">
              <wp:posOffset>5615732</wp:posOffset>
            </wp:positionV>
            <wp:extent cx="6242" cy="6239"/>
            <wp:effectExtent l="0" t="0" r="0" b="0"/>
            <wp:wrapSquare wrapText="bothSides"/>
            <wp:docPr id="1083" name="Picture 1616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161631"/>
                    <pic:cNvPicPr/>
                  </pic:nvPicPr>
                  <pic:blipFill>
                    <a:blip r:embed="rId62" cstate="print"/>
                    <a:srcRect l="0" t="0" r="0" b="0"/>
                    <a:stretch/>
                  </pic:blipFill>
                  <pic:spPr>
                    <a:xfrm rot="0">
                      <a:off x="0" y="0"/>
                      <a:ext cx="6242" cy="6239"/>
                    </a:xfrm>
                    <a:prstGeom prst="rect"/>
                  </pic:spPr>
                </pic:pic>
              </a:graphicData>
            </a:graphic>
          </wp:anchor>
        </w:drawing>
      </w:r>
      <w:r>
        <w:rPr>
          <w:noProof/>
          <w:sz w:val="24"/>
          <w:szCs w:val="24"/>
        </w:rPr>
        <w:drawing>
          <wp:anchor distT="0" distB="0" distL="114300" distR="114300" simplePos="false" relativeHeight="14" behindDoc="false" locked="false" layoutInCell="true" allowOverlap="false">
            <wp:simplePos x="0" y="0"/>
            <wp:positionH relativeFrom="page">
              <wp:posOffset>543132</wp:posOffset>
            </wp:positionH>
            <wp:positionV relativeFrom="page">
              <wp:posOffset>5316227</wp:posOffset>
            </wp:positionV>
            <wp:extent cx="12486" cy="12479"/>
            <wp:effectExtent l="0" t="0" r="0" b="0"/>
            <wp:wrapSquare wrapText="bothSides"/>
            <wp:docPr id="1084" name="Picture 1616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161629"/>
                    <pic:cNvPicPr/>
                  </pic:nvPicPr>
                  <pic:blipFill>
                    <a:blip r:embed="rId63" cstate="print"/>
                    <a:srcRect l="0" t="0" r="0" b="0"/>
                    <a:stretch/>
                  </pic:blipFill>
                  <pic:spPr>
                    <a:xfrm rot="0">
                      <a:off x="0" y="0"/>
                      <a:ext cx="12486" cy="12479"/>
                    </a:xfrm>
                    <a:prstGeom prst="rect"/>
                  </pic:spPr>
                </pic:pic>
              </a:graphicData>
            </a:graphic>
          </wp:anchor>
        </w:drawing>
      </w:r>
      <w:r>
        <w:rPr>
          <w:noProof/>
          <w:sz w:val="24"/>
          <w:szCs w:val="24"/>
        </w:rPr>
        <w:drawing>
          <wp:anchor distT="0" distB="0" distL="114300" distR="114300" simplePos="false" relativeHeight="15" behindDoc="false" locked="false" layoutInCell="true" allowOverlap="false">
            <wp:simplePos x="0" y="0"/>
            <wp:positionH relativeFrom="page">
              <wp:posOffset>543132</wp:posOffset>
            </wp:positionH>
            <wp:positionV relativeFrom="page">
              <wp:posOffset>5378623</wp:posOffset>
            </wp:positionV>
            <wp:extent cx="6242" cy="6239"/>
            <wp:effectExtent l="0" t="0" r="0" b="0"/>
            <wp:wrapSquare wrapText="bothSides"/>
            <wp:docPr id="1085" name="Picture 1616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161630"/>
                    <pic:cNvPicPr/>
                  </pic:nvPicPr>
                  <pic:blipFill>
                    <a:blip r:embed="rId64" cstate="print"/>
                    <a:srcRect l="0" t="0" r="0" b="0"/>
                    <a:stretch/>
                  </pic:blipFill>
                  <pic:spPr>
                    <a:xfrm rot="0">
                      <a:off x="0" y="0"/>
                      <a:ext cx="6242" cy="6239"/>
                    </a:xfrm>
                    <a:prstGeom prst="rect"/>
                  </pic:spPr>
                </pic:pic>
              </a:graphicData>
            </a:graphic>
          </wp:anchor>
        </w:drawing>
      </w:r>
      <w:r>
        <w:rPr>
          <w:noProof/>
          <w:sz w:val="24"/>
          <w:szCs w:val="24"/>
        </w:rPr>
        <w:drawing>
          <wp:inline distL="0" distT="0" distB="0" distR="0">
            <wp:extent cx="6565149" cy="1179184"/>
            <wp:effectExtent l="0" t="0" r="0" b="2540"/>
            <wp:docPr id="1086" name="Picture 3698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369853"/>
                    <pic:cNvPicPr/>
                  </pic:nvPicPr>
                  <pic:blipFill>
                    <a:blip r:embed="rId65" cstate="print"/>
                    <a:srcRect l="0" t="0" r="0" b="0"/>
                    <a:stretch/>
                  </pic:blipFill>
                  <pic:spPr>
                    <a:xfrm rot="0">
                      <a:off x="0" y="0"/>
                      <a:ext cx="6565149" cy="1179184"/>
                    </a:xfrm>
                    <a:prstGeom prst="rect"/>
                  </pic:spPr>
                </pic:pic>
              </a:graphicData>
            </a:graphic>
          </wp:inline>
        </w:drawing>
      </w:r>
      <w:r>
        <w:rPr>
          <w:rFonts w:eastAsia="Calibri"/>
          <w:sz w:val="24"/>
          <w:szCs w:val="24"/>
          <w:lang w:val="en-US"/>
        </w:rPr>
        <w:t xml:space="preserve">   </w:t>
      </w:r>
      <w:r>
        <w:rPr>
          <w:rFonts w:eastAsia="Calibri"/>
          <w:sz w:val="24"/>
          <w:szCs w:val="24"/>
        </w:rPr>
        <w:t>Industrial residues; pulp, seed cakes, molasses, bagasse, bran</w:t>
      </w:r>
    </w:p>
    <w:p>
      <w:pPr>
        <w:pStyle w:val="style0"/>
        <w:spacing w:after="182" w:lineRule="auto" w:line="248"/>
        <w:ind w:left="-5"/>
        <w:jc w:val="both"/>
        <w:rPr>
          <w:i/>
          <w:sz w:val="24"/>
          <w:szCs w:val="24"/>
        </w:rPr>
      </w:pPr>
      <w:r>
        <w:rPr>
          <w:rFonts w:eastAsia="Calibri"/>
          <w:i/>
          <w:sz w:val="24"/>
          <w:szCs w:val="24"/>
        </w:rPr>
        <w:t>Types of agro-industrial wastes.</w:t>
      </w:r>
    </w:p>
    <w:p>
      <w:pPr>
        <w:pStyle w:val="style0"/>
        <w:spacing w:after="7" w:lineRule="auto" w:line="249"/>
        <w:ind w:firstLine="10"/>
        <w:jc w:val="both"/>
        <w:rPr>
          <w:b/>
          <w:sz w:val="24"/>
          <w:szCs w:val="24"/>
        </w:rPr>
      </w:pPr>
      <w:r>
        <w:rPr>
          <w:rFonts w:eastAsia="Calibri"/>
          <w:b/>
          <w:sz w:val="24"/>
          <w:szCs w:val="24"/>
        </w:rPr>
        <w:t xml:space="preserve">Table </w:t>
      </w:r>
      <w:r>
        <w:rPr>
          <w:rFonts w:eastAsia="Calibri"/>
          <w:b/>
          <w:sz w:val="24"/>
          <w:szCs w:val="24"/>
          <w:lang w:val="en-US"/>
        </w:rPr>
        <w:t xml:space="preserve">shows </w:t>
      </w:r>
      <w:r>
        <w:rPr>
          <w:rFonts w:eastAsia="Calibri"/>
          <w:b/>
          <w:sz w:val="24"/>
          <w:szCs w:val="24"/>
        </w:rPr>
        <w:t>products from different agro wastes and by-products</w:t>
      </w:r>
    </w:p>
    <w:tbl>
      <w:tblPr>
        <w:tblStyle w:val="style4102"/>
        <w:tblW w:w="10362" w:type="dxa"/>
        <w:tblInd w:w="-73" w:type="dxa"/>
        <w:tblCellMar>
          <w:left w:w="43" w:type="dxa"/>
        </w:tblCellMar>
        <w:tblLook w:val="04A0" w:firstRow="1" w:lastRow="0" w:firstColumn="1" w:lastColumn="0" w:noHBand="0" w:noVBand="1"/>
      </w:tblPr>
      <w:tblGrid>
        <w:gridCol w:w="423"/>
        <w:gridCol w:w="3796"/>
        <w:gridCol w:w="6144"/>
      </w:tblGrid>
      <w:tr>
        <w:trPr>
          <w:trHeight w:val="274" w:hRule="atLeast"/>
        </w:trPr>
        <w:tc>
          <w:tcPr>
            <w:tcW w:w="354" w:type="dxa"/>
            <w:tcBorders>
              <w:top w:val="single" w:sz="2" w:space="0" w:color="000000"/>
              <w:left w:val="single" w:sz="2" w:space="0" w:color="000000"/>
              <w:bottom w:val="single" w:sz="2" w:space="0" w:color="000000"/>
              <w:right w:val="single" w:sz="2" w:space="0" w:color="000000"/>
            </w:tcBorders>
          </w:tcPr>
          <w:p>
            <w:pPr>
              <w:pStyle w:val="style0"/>
              <w:jc w:val="both"/>
              <w:rPr>
                <w:sz w:val="24"/>
                <w:szCs w:val="24"/>
              </w:rPr>
            </w:pPr>
          </w:p>
        </w:tc>
        <w:tc>
          <w:tcPr>
            <w:tcW w:w="3827" w:type="dxa"/>
            <w:tcBorders>
              <w:top w:val="single" w:sz="2" w:space="0" w:color="000000"/>
              <w:left w:val="single" w:sz="2" w:space="0" w:color="000000"/>
              <w:bottom w:val="single" w:sz="2" w:space="0" w:color="000000"/>
              <w:right w:val="single" w:sz="2" w:space="0" w:color="000000"/>
            </w:tcBorders>
          </w:tcPr>
          <w:p>
            <w:pPr>
              <w:pStyle w:val="style0"/>
              <w:ind w:left="128"/>
              <w:jc w:val="both"/>
              <w:rPr>
                <w:sz w:val="24"/>
                <w:szCs w:val="24"/>
              </w:rPr>
            </w:pPr>
            <w:r>
              <w:rPr>
                <w:rFonts w:eastAsia="Calibri"/>
                <w:sz w:val="24"/>
                <w:szCs w:val="24"/>
              </w:rPr>
              <w:t>Agro waste/by-product</w:t>
            </w:r>
          </w:p>
        </w:tc>
        <w:tc>
          <w:tcPr>
            <w:tcW w:w="6181" w:type="dxa"/>
            <w:tcBorders>
              <w:top w:val="single" w:sz="2" w:space="0" w:color="000000"/>
              <w:left w:val="single" w:sz="2" w:space="0" w:color="000000"/>
              <w:bottom w:val="single" w:sz="2" w:space="0" w:color="000000"/>
              <w:right w:val="single" w:sz="2" w:space="0" w:color="000000"/>
            </w:tcBorders>
          </w:tcPr>
          <w:p>
            <w:pPr>
              <w:pStyle w:val="style0"/>
              <w:ind w:left="134"/>
              <w:jc w:val="both"/>
              <w:rPr>
                <w:sz w:val="24"/>
                <w:szCs w:val="24"/>
              </w:rPr>
            </w:pPr>
            <w:r>
              <w:rPr>
                <w:rFonts w:eastAsia="Calibri"/>
                <w:sz w:val="24"/>
                <w:szCs w:val="24"/>
              </w:rPr>
              <w:t>Utilized</w:t>
            </w:r>
          </w:p>
        </w:tc>
      </w:tr>
      <w:tr>
        <w:tblPrEx/>
        <w:trPr>
          <w:trHeight w:val="1533" w:hRule="atLeast"/>
        </w:trPr>
        <w:tc>
          <w:tcPr>
            <w:tcW w:w="354" w:type="dxa"/>
            <w:tcBorders>
              <w:top w:val="single" w:sz="2" w:space="0" w:color="000000"/>
              <w:left w:val="single" w:sz="2" w:space="0" w:color="000000"/>
              <w:bottom w:val="single" w:sz="2" w:space="0" w:color="000000"/>
              <w:right w:val="single" w:sz="2" w:space="0" w:color="000000"/>
            </w:tcBorders>
          </w:tcPr>
          <w:p>
            <w:pPr>
              <w:pStyle w:val="style0"/>
              <w:ind w:left="138"/>
              <w:jc w:val="both"/>
              <w:rPr>
                <w:sz w:val="24"/>
                <w:szCs w:val="24"/>
              </w:rPr>
            </w:pPr>
            <w:r>
              <w:rPr>
                <w:rFonts w:eastAsia="Calibri"/>
                <w:sz w:val="24"/>
                <w:szCs w:val="24"/>
              </w:rPr>
              <w:t xml:space="preserve">1 </w:t>
            </w:r>
          </w:p>
        </w:tc>
        <w:tc>
          <w:tcPr>
            <w:tcW w:w="3827" w:type="dxa"/>
            <w:tcBorders>
              <w:top w:val="single" w:sz="2" w:space="0" w:color="000000"/>
              <w:left w:val="single" w:sz="2" w:space="0" w:color="000000"/>
              <w:bottom w:val="single" w:sz="2" w:space="0" w:color="000000"/>
              <w:right w:val="single" w:sz="2" w:space="0" w:color="000000"/>
            </w:tcBorders>
          </w:tcPr>
          <w:p>
            <w:pPr>
              <w:pStyle w:val="style0"/>
              <w:ind w:left="128"/>
              <w:jc w:val="both"/>
              <w:rPr>
                <w:sz w:val="24"/>
                <w:szCs w:val="24"/>
              </w:rPr>
            </w:pPr>
            <w:r>
              <w:rPr>
                <w:rFonts w:eastAsia="Calibri"/>
                <w:sz w:val="24"/>
                <w:szCs w:val="24"/>
              </w:rPr>
              <w:t>Field crop residues and weeds</w:t>
            </w:r>
          </w:p>
        </w:tc>
        <w:tc>
          <w:tcPr>
            <w:tcW w:w="6181" w:type="dxa"/>
            <w:tcBorders>
              <w:top w:val="single" w:sz="2" w:space="0" w:color="000000"/>
              <w:left w:val="single" w:sz="2" w:space="0" w:color="000000"/>
              <w:bottom w:val="single" w:sz="2" w:space="0" w:color="000000"/>
              <w:right w:val="single" w:sz="2" w:space="0" w:color="000000"/>
            </w:tcBorders>
          </w:tcPr>
          <w:p>
            <w:pPr>
              <w:pStyle w:val="style179"/>
              <w:numPr>
                <w:ilvl w:val="0"/>
                <w:numId w:val="82"/>
              </w:numPr>
              <w:jc w:val="both"/>
              <w:rPr>
                <w:sz w:val="24"/>
                <w:szCs w:val="24"/>
              </w:rPr>
            </w:pPr>
            <w:r>
              <w:rPr>
                <w:rFonts w:eastAsia="Calibri"/>
                <w:sz w:val="24"/>
                <w:szCs w:val="24"/>
              </w:rPr>
              <w:t>Processed into growing medium for mushrooms</w:t>
            </w:r>
          </w:p>
          <w:p>
            <w:pPr>
              <w:pStyle w:val="style179"/>
              <w:numPr>
                <w:ilvl w:val="0"/>
                <w:numId w:val="82"/>
              </w:numPr>
              <w:jc w:val="both"/>
              <w:rPr>
                <w:sz w:val="24"/>
                <w:szCs w:val="24"/>
              </w:rPr>
            </w:pPr>
            <w:r>
              <w:rPr>
                <w:rFonts w:eastAsia="Calibri"/>
                <w:sz w:val="24"/>
                <w:szCs w:val="24"/>
              </w:rPr>
              <w:t>Crushed and used to manufacture paper</w:t>
            </w:r>
          </w:p>
          <w:p>
            <w:pPr>
              <w:pStyle w:val="style179"/>
              <w:numPr>
                <w:ilvl w:val="0"/>
                <w:numId w:val="82"/>
              </w:numPr>
              <w:jc w:val="both"/>
              <w:rPr>
                <w:sz w:val="24"/>
                <w:szCs w:val="24"/>
              </w:rPr>
            </w:pPr>
            <w:r>
              <w:rPr>
                <w:rFonts w:eastAsia="Calibri"/>
                <w:sz w:val="24"/>
                <w:szCs w:val="24"/>
              </w:rPr>
              <w:t>Processed into biofuels such as briquettes</w:t>
            </w:r>
          </w:p>
          <w:p>
            <w:pPr>
              <w:pStyle w:val="style179"/>
              <w:numPr>
                <w:ilvl w:val="0"/>
                <w:numId w:val="82"/>
              </w:numPr>
              <w:jc w:val="both"/>
              <w:rPr>
                <w:sz w:val="24"/>
                <w:szCs w:val="24"/>
              </w:rPr>
            </w:pPr>
            <w:r>
              <w:rPr>
                <w:rFonts w:eastAsia="Calibri"/>
                <w:sz w:val="24"/>
                <w:szCs w:val="24"/>
              </w:rPr>
              <w:t>Decomposed into compost manure</w:t>
            </w:r>
          </w:p>
          <w:p>
            <w:pPr>
              <w:pStyle w:val="style179"/>
              <w:numPr>
                <w:ilvl w:val="0"/>
                <w:numId w:val="82"/>
              </w:numPr>
              <w:jc w:val="both"/>
              <w:rPr>
                <w:sz w:val="24"/>
                <w:szCs w:val="24"/>
              </w:rPr>
            </w:pPr>
            <w:r>
              <w:rPr>
                <w:rFonts w:eastAsia="Calibri"/>
                <w:sz w:val="24"/>
                <w:szCs w:val="24"/>
              </w:rPr>
              <w:t>Processed and used for feeding livestock</w:t>
            </w:r>
          </w:p>
          <w:p>
            <w:pPr>
              <w:pStyle w:val="style179"/>
              <w:numPr>
                <w:ilvl w:val="0"/>
                <w:numId w:val="82"/>
              </w:numPr>
              <w:jc w:val="both"/>
              <w:rPr>
                <w:sz w:val="24"/>
                <w:szCs w:val="24"/>
              </w:rPr>
            </w:pPr>
            <w:r>
              <w:rPr>
                <w:rFonts w:eastAsia="Calibri"/>
                <w:sz w:val="24"/>
                <w:szCs w:val="24"/>
              </w:rPr>
              <w:t>Used as mulch</w:t>
            </w:r>
          </w:p>
        </w:tc>
      </w:tr>
      <w:tr>
        <w:tblPrEx/>
        <w:trPr>
          <w:trHeight w:val="776" w:hRule="atLeast"/>
        </w:trPr>
        <w:tc>
          <w:tcPr>
            <w:tcW w:w="354" w:type="dxa"/>
            <w:tcBorders>
              <w:top w:val="single" w:sz="2" w:space="0" w:color="000000"/>
              <w:left w:val="single" w:sz="2" w:space="0" w:color="000000"/>
              <w:bottom w:val="single" w:sz="2" w:space="0" w:color="000000"/>
              <w:right w:val="single" w:sz="2" w:space="0" w:color="000000"/>
            </w:tcBorders>
          </w:tcPr>
          <w:p>
            <w:pPr>
              <w:pStyle w:val="style0"/>
              <w:ind w:left="79"/>
              <w:jc w:val="both"/>
              <w:rPr>
                <w:sz w:val="24"/>
                <w:szCs w:val="24"/>
              </w:rPr>
            </w:pPr>
            <w:r>
              <w:rPr>
                <w:rFonts w:eastAsia="Calibri"/>
                <w:sz w:val="24"/>
                <w:szCs w:val="24"/>
              </w:rPr>
              <w:t xml:space="preserve">2 </w:t>
            </w:r>
          </w:p>
        </w:tc>
        <w:tc>
          <w:tcPr>
            <w:tcW w:w="3827" w:type="dxa"/>
            <w:tcBorders>
              <w:top w:val="single" w:sz="2" w:space="0" w:color="000000"/>
              <w:left w:val="single" w:sz="2" w:space="0" w:color="000000"/>
              <w:bottom w:val="single" w:sz="2" w:space="0" w:color="000000"/>
              <w:right w:val="single" w:sz="2" w:space="0" w:color="000000"/>
            </w:tcBorders>
          </w:tcPr>
          <w:p>
            <w:pPr>
              <w:pStyle w:val="style0"/>
              <w:ind w:left="69"/>
              <w:jc w:val="both"/>
              <w:rPr>
                <w:sz w:val="24"/>
                <w:szCs w:val="24"/>
              </w:rPr>
            </w:pPr>
            <w:r>
              <w:rPr>
                <w:rFonts w:eastAsia="Calibri"/>
                <w:sz w:val="24"/>
                <w:szCs w:val="24"/>
              </w:rPr>
              <w:t>Animal wastes (dung and droppings from poultry)</w:t>
            </w:r>
          </w:p>
        </w:tc>
        <w:tc>
          <w:tcPr>
            <w:tcW w:w="6181" w:type="dxa"/>
            <w:tcBorders>
              <w:top w:val="single" w:sz="2" w:space="0" w:color="000000"/>
              <w:left w:val="single" w:sz="2" w:space="0" w:color="000000"/>
              <w:bottom w:val="single" w:sz="2" w:space="0" w:color="000000"/>
              <w:right w:val="single" w:sz="2" w:space="0" w:color="000000"/>
            </w:tcBorders>
          </w:tcPr>
          <w:p>
            <w:pPr>
              <w:pStyle w:val="style179"/>
              <w:numPr>
                <w:ilvl w:val="0"/>
                <w:numId w:val="82"/>
              </w:numPr>
              <w:jc w:val="both"/>
              <w:rPr>
                <w:sz w:val="24"/>
                <w:szCs w:val="24"/>
              </w:rPr>
            </w:pPr>
            <w:r>
              <w:rPr>
                <w:rFonts w:eastAsia="Calibri"/>
                <w:sz w:val="24"/>
                <w:szCs w:val="24"/>
              </w:rPr>
              <w:t>Decomposed and used as manure</w:t>
            </w:r>
          </w:p>
          <w:p>
            <w:pPr>
              <w:pStyle w:val="style179"/>
              <w:numPr>
                <w:ilvl w:val="0"/>
                <w:numId w:val="82"/>
              </w:numPr>
              <w:jc w:val="both"/>
              <w:rPr>
                <w:sz w:val="24"/>
                <w:szCs w:val="24"/>
              </w:rPr>
            </w:pPr>
            <w:r>
              <w:rPr>
                <w:rFonts w:eastAsia="Calibri"/>
                <w:sz w:val="24"/>
                <w:szCs w:val="24"/>
              </w:rPr>
              <w:t>Used in production of biogas</w:t>
            </w:r>
          </w:p>
          <w:p>
            <w:pPr>
              <w:pStyle w:val="style179"/>
              <w:numPr>
                <w:ilvl w:val="0"/>
                <w:numId w:val="82"/>
              </w:numPr>
              <w:jc w:val="both"/>
              <w:rPr>
                <w:sz w:val="24"/>
                <w:szCs w:val="24"/>
                <w:lang w:val="en-US"/>
              </w:rPr>
            </w:pPr>
            <w:r>
              <w:rPr>
                <w:rFonts w:eastAsia="Calibri"/>
                <w:sz w:val="24"/>
                <w:szCs w:val="24"/>
              </w:rPr>
              <w:t xml:space="preserve">Processed into feeds for </w:t>
            </w:r>
            <w:r>
              <w:rPr>
                <w:rFonts w:eastAsia="Calibri"/>
                <w:sz w:val="24"/>
                <w:szCs w:val="24"/>
                <w:lang w:val="en-US"/>
              </w:rPr>
              <w:t xml:space="preserve">pigs </w:t>
            </w:r>
            <w:r>
              <w:rPr>
                <w:rFonts w:eastAsia="Calibri"/>
                <w:sz w:val="24"/>
                <w:szCs w:val="24"/>
              </w:rPr>
              <w:t xml:space="preserve">and </w:t>
            </w:r>
            <w:r>
              <w:rPr>
                <w:rFonts w:eastAsia="Calibri"/>
                <w:sz w:val="24"/>
                <w:szCs w:val="24"/>
                <w:lang w:val="en-US"/>
              </w:rPr>
              <w:t>poultry</w:t>
            </w:r>
          </w:p>
        </w:tc>
      </w:tr>
      <w:tr>
        <w:tblPrEx/>
        <w:trPr>
          <w:trHeight w:val="1032" w:hRule="atLeast"/>
        </w:trPr>
        <w:tc>
          <w:tcPr>
            <w:tcW w:w="354" w:type="dxa"/>
            <w:tcBorders>
              <w:top w:val="single" w:sz="2" w:space="0" w:color="000000"/>
              <w:left w:val="single" w:sz="2" w:space="0" w:color="000000"/>
              <w:bottom w:val="single" w:sz="2" w:space="0" w:color="000000"/>
              <w:right w:val="single" w:sz="2" w:space="0" w:color="000000"/>
            </w:tcBorders>
          </w:tcPr>
          <w:p>
            <w:pPr>
              <w:pStyle w:val="style0"/>
              <w:ind w:left="59"/>
              <w:jc w:val="both"/>
              <w:rPr>
                <w:sz w:val="24"/>
                <w:szCs w:val="24"/>
              </w:rPr>
            </w:pPr>
            <w:r>
              <w:rPr>
                <w:rFonts w:eastAsia="Calibri"/>
                <w:sz w:val="24"/>
                <w:szCs w:val="24"/>
              </w:rPr>
              <w:t>3</w:t>
            </w:r>
          </w:p>
        </w:tc>
        <w:tc>
          <w:tcPr>
            <w:tcW w:w="3827" w:type="dxa"/>
            <w:tcBorders>
              <w:top w:val="single" w:sz="2" w:space="0" w:color="000000"/>
              <w:left w:val="single" w:sz="2" w:space="0" w:color="000000"/>
              <w:bottom w:val="single" w:sz="2" w:space="0" w:color="000000"/>
              <w:right w:val="single" w:sz="2" w:space="0" w:color="000000"/>
            </w:tcBorders>
          </w:tcPr>
          <w:p>
            <w:pPr>
              <w:pStyle w:val="style0"/>
              <w:ind w:left="59"/>
              <w:jc w:val="both"/>
              <w:rPr>
                <w:sz w:val="24"/>
                <w:szCs w:val="24"/>
              </w:rPr>
            </w:pPr>
            <w:r>
              <w:rPr>
                <w:rFonts w:eastAsia="Calibri"/>
                <w:sz w:val="24"/>
                <w:szCs w:val="24"/>
              </w:rPr>
              <w:t>Husks, pods, hulls, cobs</w:t>
            </w:r>
          </w:p>
        </w:tc>
        <w:tc>
          <w:tcPr>
            <w:tcW w:w="6181" w:type="dxa"/>
            <w:tcBorders>
              <w:top w:val="single" w:sz="2" w:space="0" w:color="000000"/>
              <w:left w:val="single" w:sz="2" w:space="0" w:color="000000"/>
              <w:bottom w:val="single" w:sz="2" w:space="0" w:color="000000"/>
              <w:right w:val="single" w:sz="2" w:space="0" w:color="000000"/>
            </w:tcBorders>
          </w:tcPr>
          <w:p>
            <w:pPr>
              <w:pStyle w:val="style179"/>
              <w:numPr>
                <w:ilvl w:val="0"/>
                <w:numId w:val="82"/>
              </w:numPr>
              <w:jc w:val="both"/>
              <w:rPr>
                <w:sz w:val="24"/>
                <w:szCs w:val="24"/>
              </w:rPr>
            </w:pPr>
            <w:r>
              <w:rPr>
                <w:rFonts w:eastAsia="Calibri"/>
                <w:sz w:val="24"/>
                <w:szCs w:val="24"/>
              </w:rPr>
              <w:t>Processed into paper</w:t>
            </w:r>
          </w:p>
          <w:p>
            <w:pPr>
              <w:pStyle w:val="style179"/>
              <w:numPr>
                <w:ilvl w:val="0"/>
                <w:numId w:val="82"/>
              </w:numPr>
              <w:jc w:val="both"/>
              <w:rPr>
                <w:sz w:val="24"/>
                <w:szCs w:val="24"/>
              </w:rPr>
            </w:pPr>
            <w:r>
              <w:rPr>
                <w:rFonts w:eastAsia="Calibri"/>
                <w:sz w:val="24"/>
                <w:szCs w:val="24"/>
              </w:rPr>
              <w:t>Processed into growing medium for mushrooms</w:t>
            </w:r>
          </w:p>
          <w:p>
            <w:pPr>
              <w:pStyle w:val="style179"/>
              <w:numPr>
                <w:ilvl w:val="0"/>
                <w:numId w:val="82"/>
              </w:numPr>
              <w:jc w:val="both"/>
              <w:rPr>
                <w:sz w:val="24"/>
                <w:szCs w:val="24"/>
              </w:rPr>
            </w:pPr>
            <w:r>
              <w:rPr>
                <w:rFonts w:eastAsia="Calibri"/>
                <w:sz w:val="24"/>
                <w:szCs w:val="24"/>
              </w:rPr>
              <w:t>Used in making of biofuels (briquettes)</w:t>
            </w:r>
          </w:p>
          <w:p>
            <w:pPr>
              <w:pStyle w:val="style179"/>
              <w:numPr>
                <w:ilvl w:val="0"/>
                <w:numId w:val="82"/>
              </w:numPr>
              <w:jc w:val="both"/>
              <w:rPr>
                <w:sz w:val="24"/>
                <w:szCs w:val="24"/>
              </w:rPr>
            </w:pPr>
            <w:r>
              <w:rPr>
                <w:rFonts w:eastAsia="Calibri"/>
                <w:sz w:val="24"/>
                <w:szCs w:val="24"/>
              </w:rPr>
              <w:t>Used as litter in animal houses</w:t>
            </w:r>
          </w:p>
        </w:tc>
      </w:tr>
      <w:tr>
        <w:tblPrEx/>
        <w:trPr>
          <w:trHeight w:val="766" w:hRule="atLeast"/>
        </w:trPr>
        <w:tc>
          <w:tcPr>
            <w:tcW w:w="354" w:type="dxa"/>
            <w:tcBorders>
              <w:top w:val="single" w:sz="2" w:space="0" w:color="000000"/>
              <w:left w:val="single" w:sz="2" w:space="0" w:color="000000"/>
              <w:bottom w:val="single" w:sz="2" w:space="0" w:color="000000"/>
              <w:right w:val="single" w:sz="2" w:space="0" w:color="000000"/>
            </w:tcBorders>
          </w:tcPr>
          <w:p>
            <w:pPr>
              <w:pStyle w:val="style0"/>
              <w:ind w:left="29"/>
              <w:jc w:val="both"/>
              <w:rPr>
                <w:sz w:val="24"/>
                <w:szCs w:val="24"/>
              </w:rPr>
            </w:pPr>
            <w:r>
              <w:rPr>
                <w:rFonts w:eastAsia="Calibri"/>
                <w:sz w:val="24"/>
                <w:szCs w:val="24"/>
              </w:rPr>
              <w:t>4</w:t>
            </w:r>
          </w:p>
        </w:tc>
        <w:tc>
          <w:tcPr>
            <w:tcW w:w="3827" w:type="dxa"/>
            <w:tcBorders>
              <w:top w:val="single" w:sz="2" w:space="0" w:color="000000"/>
              <w:left w:val="single" w:sz="2" w:space="0" w:color="000000"/>
              <w:bottom w:val="single" w:sz="2" w:space="0" w:color="000000"/>
              <w:right w:val="single" w:sz="2" w:space="0" w:color="000000"/>
            </w:tcBorders>
          </w:tcPr>
          <w:p>
            <w:pPr>
              <w:pStyle w:val="style0"/>
              <w:ind w:left="39"/>
              <w:jc w:val="both"/>
              <w:rPr>
                <w:sz w:val="24"/>
                <w:szCs w:val="24"/>
              </w:rPr>
            </w:pPr>
            <w:r>
              <w:rPr>
                <w:rFonts w:eastAsia="Calibri"/>
                <w:sz w:val="24"/>
                <w:szCs w:val="24"/>
              </w:rPr>
              <w:t>Peels and green waste</w:t>
            </w:r>
          </w:p>
        </w:tc>
        <w:tc>
          <w:tcPr>
            <w:tcW w:w="6181" w:type="dxa"/>
            <w:tcBorders>
              <w:top w:val="single" w:sz="2" w:space="0" w:color="000000"/>
              <w:left w:val="single" w:sz="2" w:space="0" w:color="000000"/>
              <w:bottom w:val="single" w:sz="2" w:space="0" w:color="000000"/>
              <w:right w:val="single" w:sz="2" w:space="0" w:color="000000"/>
            </w:tcBorders>
          </w:tcPr>
          <w:p>
            <w:pPr>
              <w:pStyle w:val="style179"/>
              <w:numPr>
                <w:ilvl w:val="0"/>
                <w:numId w:val="82"/>
              </w:numPr>
              <w:jc w:val="both"/>
              <w:rPr>
                <w:sz w:val="24"/>
                <w:szCs w:val="24"/>
              </w:rPr>
            </w:pPr>
            <w:r>
              <w:rPr>
                <w:rFonts w:eastAsia="Calibri"/>
                <w:sz w:val="24"/>
                <w:szCs w:val="24"/>
              </w:rPr>
              <w:t>Processed into animal feeds</w:t>
            </w:r>
          </w:p>
          <w:p>
            <w:pPr>
              <w:pStyle w:val="style179"/>
              <w:numPr>
                <w:ilvl w:val="0"/>
                <w:numId w:val="82"/>
              </w:numPr>
              <w:jc w:val="both"/>
              <w:rPr>
                <w:sz w:val="24"/>
                <w:szCs w:val="24"/>
              </w:rPr>
            </w:pPr>
            <w:r>
              <w:rPr>
                <w:rFonts w:eastAsia="Calibri"/>
                <w:sz w:val="24"/>
                <w:szCs w:val="24"/>
              </w:rPr>
              <w:t>Decomposed into manure</w:t>
            </w:r>
          </w:p>
          <w:p>
            <w:pPr>
              <w:pStyle w:val="style179"/>
              <w:numPr>
                <w:ilvl w:val="0"/>
                <w:numId w:val="82"/>
              </w:numPr>
              <w:jc w:val="both"/>
              <w:rPr>
                <w:sz w:val="24"/>
                <w:szCs w:val="24"/>
              </w:rPr>
            </w:pPr>
            <w:r>
              <w:rPr>
                <w:rFonts w:eastAsia="Calibri"/>
                <w:sz w:val="24"/>
                <w:szCs w:val="24"/>
              </w:rPr>
              <w:t xml:space="preserve">Used in </w:t>
            </w:r>
            <w:r>
              <w:rPr>
                <w:rFonts w:eastAsia="Calibri"/>
                <w:sz w:val="24"/>
                <w:szCs w:val="24"/>
              </w:rPr>
              <w:t>making</w:t>
            </w:r>
            <w:r>
              <w:rPr>
                <w:rFonts w:eastAsia="Calibri"/>
                <w:sz w:val="24"/>
                <w:szCs w:val="24"/>
              </w:rPr>
              <w:t xml:space="preserve"> of biofuels (</w:t>
            </w:r>
            <w:r>
              <w:rPr>
                <w:rFonts w:eastAsia="Calibri"/>
                <w:sz w:val="24"/>
                <w:szCs w:val="24"/>
                <w:lang w:val="en-US"/>
              </w:rPr>
              <w:t>briquettes</w:t>
            </w:r>
            <w:r>
              <w:rPr>
                <w:rFonts w:eastAsia="Calibri"/>
                <w:sz w:val="24"/>
                <w:szCs w:val="24"/>
              </w:rPr>
              <w:t>)</w:t>
            </w:r>
          </w:p>
        </w:tc>
      </w:tr>
      <w:tr>
        <w:tblPrEx/>
        <w:trPr>
          <w:trHeight w:val="393" w:hRule="atLeast"/>
        </w:trPr>
        <w:tc>
          <w:tcPr>
            <w:tcW w:w="354" w:type="dxa"/>
            <w:tcBorders>
              <w:top w:val="single" w:sz="2" w:space="0" w:color="000000"/>
              <w:left w:val="single" w:sz="2" w:space="0" w:color="000000"/>
              <w:bottom w:val="single" w:sz="2" w:space="0" w:color="000000"/>
              <w:right w:val="single" w:sz="2" w:space="0" w:color="000000"/>
            </w:tcBorders>
          </w:tcPr>
          <w:p>
            <w:pPr>
              <w:pStyle w:val="style0"/>
              <w:ind w:left="29"/>
              <w:jc w:val="both"/>
              <w:rPr>
                <w:rFonts w:eastAsia="Calibri"/>
                <w:sz w:val="24"/>
                <w:szCs w:val="24"/>
                <w:lang w:val="en-US"/>
              </w:rPr>
            </w:pPr>
            <w:r>
              <w:rPr>
                <w:rFonts w:eastAsia="Calibri"/>
                <w:sz w:val="24"/>
                <w:szCs w:val="24"/>
                <w:lang w:val="en-US"/>
              </w:rPr>
              <w:t>5</w:t>
            </w:r>
          </w:p>
        </w:tc>
        <w:tc>
          <w:tcPr>
            <w:tcW w:w="3827" w:type="dxa"/>
            <w:tcBorders>
              <w:top w:val="single" w:sz="2" w:space="0" w:color="000000"/>
              <w:left w:val="single" w:sz="2" w:space="0" w:color="000000"/>
              <w:bottom w:val="single" w:sz="2" w:space="0" w:color="000000"/>
              <w:right w:val="single" w:sz="2" w:space="0" w:color="000000"/>
            </w:tcBorders>
          </w:tcPr>
          <w:p>
            <w:pPr>
              <w:pStyle w:val="style0"/>
              <w:ind w:left="39"/>
              <w:jc w:val="both"/>
              <w:rPr>
                <w:rFonts w:eastAsia="Calibri"/>
                <w:sz w:val="24"/>
                <w:szCs w:val="24"/>
                <w:lang w:val="en-US"/>
              </w:rPr>
            </w:pPr>
            <w:r>
              <w:rPr>
                <w:rFonts w:eastAsia="Calibri"/>
                <w:sz w:val="24"/>
                <w:szCs w:val="24"/>
                <w:lang w:val="en-US"/>
              </w:rPr>
              <w:t>Cakes, pulp, molasses</w:t>
            </w:r>
          </w:p>
        </w:tc>
        <w:tc>
          <w:tcPr>
            <w:tcW w:w="6181" w:type="dxa"/>
            <w:tcBorders>
              <w:top w:val="single" w:sz="2" w:space="0" w:color="000000"/>
              <w:left w:val="single" w:sz="2" w:space="0" w:color="000000"/>
              <w:bottom w:val="single" w:sz="2" w:space="0" w:color="000000"/>
              <w:right w:val="single" w:sz="2" w:space="0" w:color="000000"/>
            </w:tcBorders>
          </w:tcPr>
          <w:p>
            <w:pPr>
              <w:pStyle w:val="style179"/>
              <w:numPr>
                <w:ilvl w:val="0"/>
                <w:numId w:val="82"/>
              </w:numPr>
              <w:jc w:val="both"/>
              <w:rPr>
                <w:rFonts w:eastAsia="Calibri"/>
                <w:sz w:val="24"/>
                <w:szCs w:val="24"/>
              </w:rPr>
            </w:pPr>
            <w:r>
              <w:rPr>
                <w:rFonts w:eastAsia="Calibri"/>
                <w:sz w:val="24"/>
                <w:szCs w:val="24"/>
              </w:rPr>
              <w:t xml:space="preserve">Processed into animal feed </w:t>
            </w:r>
            <w:r>
              <w:rPr>
                <w:rFonts w:eastAsia="Calibri"/>
                <w:sz w:val="24"/>
                <w:szCs w:val="24"/>
                <w:lang w:val="en-US"/>
              </w:rPr>
              <w:t>supplements</w:t>
            </w:r>
          </w:p>
        </w:tc>
      </w:tr>
      <w:tr>
        <w:tblPrEx/>
        <w:trPr>
          <w:trHeight w:val="766" w:hRule="atLeast"/>
        </w:trPr>
        <w:tc>
          <w:tcPr>
            <w:tcW w:w="354" w:type="dxa"/>
            <w:tcBorders>
              <w:top w:val="single" w:sz="2" w:space="0" w:color="000000"/>
              <w:left w:val="single" w:sz="2" w:space="0" w:color="000000"/>
              <w:bottom w:val="single" w:sz="2" w:space="0" w:color="000000"/>
              <w:right w:val="single" w:sz="2" w:space="0" w:color="000000"/>
            </w:tcBorders>
          </w:tcPr>
          <w:p>
            <w:pPr>
              <w:pStyle w:val="style0"/>
              <w:ind w:left="29"/>
              <w:jc w:val="both"/>
              <w:rPr>
                <w:rFonts w:eastAsia="Calibri"/>
                <w:sz w:val="24"/>
                <w:szCs w:val="24"/>
                <w:lang w:val="en-US"/>
              </w:rPr>
            </w:pPr>
            <w:r>
              <w:rPr>
                <w:rFonts w:eastAsia="Calibri"/>
                <w:sz w:val="24"/>
                <w:szCs w:val="24"/>
                <w:lang w:val="en-US"/>
              </w:rPr>
              <w:t>6</w:t>
            </w:r>
          </w:p>
        </w:tc>
        <w:tc>
          <w:tcPr>
            <w:tcW w:w="3827" w:type="dxa"/>
            <w:tcBorders>
              <w:top w:val="single" w:sz="2" w:space="0" w:color="000000"/>
              <w:left w:val="single" w:sz="2" w:space="0" w:color="000000"/>
              <w:bottom w:val="single" w:sz="2" w:space="0" w:color="000000"/>
              <w:right w:val="single" w:sz="2" w:space="0" w:color="000000"/>
            </w:tcBorders>
          </w:tcPr>
          <w:p>
            <w:pPr>
              <w:pStyle w:val="style0"/>
              <w:ind w:left="39"/>
              <w:jc w:val="both"/>
              <w:rPr>
                <w:rFonts w:eastAsia="Calibri"/>
                <w:sz w:val="24"/>
                <w:szCs w:val="24"/>
                <w:lang w:val="en-US"/>
              </w:rPr>
            </w:pPr>
            <w:r>
              <w:rPr>
                <w:rFonts w:eastAsia="Calibri"/>
                <w:sz w:val="24"/>
                <w:szCs w:val="24"/>
              </w:rPr>
              <w:t xml:space="preserve">Packaging materials; plastic and </w:t>
            </w:r>
            <w:r>
              <w:rPr>
                <w:rFonts w:eastAsia="Calibri"/>
                <w:sz w:val="24"/>
                <w:szCs w:val="24"/>
                <w:lang w:val="en-US"/>
              </w:rPr>
              <w:t>papers</w:t>
            </w:r>
          </w:p>
        </w:tc>
        <w:tc>
          <w:tcPr>
            <w:tcW w:w="6181" w:type="dxa"/>
            <w:tcBorders>
              <w:top w:val="single" w:sz="2" w:space="0" w:color="000000"/>
              <w:left w:val="single" w:sz="2" w:space="0" w:color="000000"/>
              <w:bottom w:val="single" w:sz="2" w:space="0" w:color="000000"/>
              <w:right w:val="single" w:sz="2" w:space="0" w:color="000000"/>
            </w:tcBorders>
          </w:tcPr>
          <w:p>
            <w:pPr>
              <w:pStyle w:val="style179"/>
              <w:numPr>
                <w:ilvl w:val="0"/>
                <w:numId w:val="82"/>
              </w:numPr>
              <w:jc w:val="both"/>
              <w:rPr>
                <w:rFonts w:eastAsia="Calibri"/>
                <w:sz w:val="24"/>
                <w:szCs w:val="24"/>
                <w:lang w:val="en-US"/>
              </w:rPr>
            </w:pPr>
            <w:r>
              <w:rPr>
                <w:rFonts w:eastAsia="Calibri"/>
                <w:sz w:val="24"/>
                <w:szCs w:val="24"/>
              </w:rPr>
              <w:t>Recycling into new products of raw materials for manufactur</w:t>
            </w:r>
            <w:r>
              <w:rPr>
                <w:rFonts w:eastAsia="Calibri"/>
                <w:sz w:val="24"/>
                <w:szCs w:val="24"/>
                <w:lang w:val="en-US"/>
              </w:rPr>
              <w:t>ing.</w:t>
            </w:r>
          </w:p>
        </w:tc>
      </w:tr>
      <w:tr>
        <w:tblPrEx/>
        <w:trPr>
          <w:trHeight w:val="766" w:hRule="atLeast"/>
        </w:trPr>
        <w:tc>
          <w:tcPr>
            <w:tcW w:w="354" w:type="dxa"/>
            <w:tcBorders>
              <w:top w:val="single" w:sz="2" w:space="0" w:color="000000"/>
              <w:left w:val="single" w:sz="2" w:space="0" w:color="000000"/>
              <w:bottom w:val="single" w:sz="2" w:space="0" w:color="000000"/>
              <w:right w:val="single" w:sz="2" w:space="0" w:color="000000"/>
            </w:tcBorders>
          </w:tcPr>
          <w:p>
            <w:pPr>
              <w:pStyle w:val="style0"/>
              <w:jc w:val="both"/>
              <w:rPr>
                <w:sz w:val="24"/>
                <w:szCs w:val="24"/>
              </w:rPr>
            </w:pPr>
            <w:r>
              <w:rPr>
                <w:rFonts w:eastAsia="Calibri"/>
                <w:sz w:val="24"/>
                <w:szCs w:val="24"/>
              </w:rPr>
              <w:t>7</w:t>
            </w:r>
          </w:p>
        </w:tc>
        <w:tc>
          <w:tcPr>
            <w:tcW w:w="3827" w:type="dxa"/>
            <w:tcBorders>
              <w:top w:val="single" w:sz="2" w:space="0" w:color="000000"/>
              <w:left w:val="single" w:sz="2" w:space="0" w:color="000000"/>
              <w:bottom w:val="single" w:sz="2" w:space="0" w:color="000000"/>
              <w:right w:val="single" w:sz="2" w:space="0" w:color="000000"/>
            </w:tcBorders>
          </w:tcPr>
          <w:p>
            <w:pPr>
              <w:pStyle w:val="style0"/>
              <w:ind w:left="10"/>
              <w:jc w:val="both"/>
              <w:rPr>
                <w:sz w:val="24"/>
                <w:szCs w:val="24"/>
              </w:rPr>
            </w:pPr>
            <w:r>
              <w:rPr>
                <w:rFonts w:eastAsia="Calibri"/>
                <w:sz w:val="24"/>
                <w:szCs w:val="24"/>
              </w:rPr>
              <w:t>Blood meal, eggshells, bones</w:t>
            </w:r>
          </w:p>
        </w:tc>
        <w:tc>
          <w:tcPr>
            <w:tcW w:w="6181" w:type="dxa"/>
            <w:tcBorders>
              <w:top w:val="single" w:sz="2" w:space="0" w:color="000000"/>
              <w:left w:val="single" w:sz="2" w:space="0" w:color="000000"/>
              <w:bottom w:val="single" w:sz="2" w:space="0" w:color="000000"/>
              <w:right w:val="single" w:sz="2" w:space="0" w:color="000000"/>
            </w:tcBorders>
          </w:tcPr>
          <w:p>
            <w:pPr>
              <w:pStyle w:val="style179"/>
              <w:numPr>
                <w:ilvl w:val="0"/>
                <w:numId w:val="82"/>
              </w:numPr>
              <w:jc w:val="both"/>
              <w:rPr>
                <w:sz w:val="24"/>
                <w:szCs w:val="24"/>
              </w:rPr>
            </w:pPr>
            <w:r>
              <w:rPr>
                <w:rFonts w:eastAsia="Calibri"/>
                <w:sz w:val="24"/>
                <w:szCs w:val="24"/>
              </w:rPr>
              <w:t>Processed into animal feeds</w:t>
            </w:r>
          </w:p>
          <w:p>
            <w:pPr>
              <w:pStyle w:val="style179"/>
              <w:numPr>
                <w:ilvl w:val="0"/>
                <w:numId w:val="82"/>
              </w:numPr>
              <w:jc w:val="both"/>
              <w:rPr>
                <w:rFonts w:eastAsia="Calibri"/>
                <w:sz w:val="24"/>
                <w:szCs w:val="24"/>
              </w:rPr>
            </w:pPr>
            <w:r>
              <w:rPr>
                <w:rFonts w:eastAsia="Calibri"/>
                <w:sz w:val="24"/>
                <w:szCs w:val="24"/>
              </w:rPr>
              <w:t>Processed into mineral supplements for humans and farm animals.</w:t>
            </w:r>
          </w:p>
        </w:tc>
      </w:tr>
    </w:tbl>
    <w:p>
      <w:pPr>
        <w:pStyle w:val="style0"/>
        <w:spacing w:after="29"/>
        <w:ind w:left="816"/>
        <w:jc w:val="both"/>
        <w:rPr>
          <w:sz w:val="24"/>
          <w:szCs w:val="24"/>
        </w:rPr>
      </w:pPr>
    </w:p>
    <w:p>
      <w:pPr>
        <w:pStyle w:val="style0"/>
        <w:spacing w:after="0"/>
        <w:jc w:val="both"/>
        <w:rPr>
          <w:rFonts w:eastAsia="Calibri"/>
          <w:b/>
          <w:sz w:val="24"/>
          <w:szCs w:val="24"/>
          <w:lang w:val="en-US"/>
        </w:rPr>
      </w:pPr>
    </w:p>
    <w:p>
      <w:pPr>
        <w:pStyle w:val="style0"/>
        <w:spacing w:after="0"/>
        <w:jc w:val="both"/>
        <w:rPr>
          <w:b/>
          <w:sz w:val="24"/>
          <w:szCs w:val="24"/>
        </w:rPr>
      </w:pPr>
      <w:r>
        <w:rPr>
          <w:rFonts w:eastAsia="Calibri"/>
          <w:b/>
          <w:sz w:val="24"/>
          <w:szCs w:val="24"/>
          <w:lang w:val="en-US"/>
        </w:rPr>
        <w:t>Agriculture Waste Management</w:t>
      </w:r>
      <w:r>
        <w:rPr>
          <w:rFonts w:eastAsia="Calibri"/>
          <w:b/>
          <w:sz w:val="24"/>
          <w:szCs w:val="24"/>
        </w:rPr>
        <w:t xml:space="preserve"> </w:t>
      </w:r>
    </w:p>
    <w:p>
      <w:pPr>
        <w:pStyle w:val="style0"/>
        <w:spacing w:after="163" w:lineRule="auto" w:line="249"/>
        <w:ind w:right="14"/>
        <w:jc w:val="both"/>
        <w:rPr>
          <w:sz w:val="24"/>
          <w:szCs w:val="24"/>
        </w:rPr>
      </w:pPr>
      <w:r>
        <w:rPr>
          <w:rFonts w:eastAsia="Calibri"/>
          <w:sz w:val="24"/>
          <w:szCs w:val="24"/>
        </w:rPr>
        <w:t xml:space="preserve">Agricultural waste management refers to all the coordination, handling and controlling of the waste generated from agricultural activities. The primary goal is 'to prevent soil and water pollution, greenhouse gas emissions, and health risks for humans and animals. An effective agricultural waste management system should focus on the following: waste reduction, </w:t>
      </w:r>
      <w:r>
        <w:rPr>
          <w:rFonts w:eastAsia="Calibri"/>
          <w:sz w:val="24"/>
          <w:szCs w:val="24"/>
        </w:rPr>
        <w:t>recycle</w:t>
      </w:r>
      <w:r>
        <w:rPr>
          <w:rFonts w:eastAsia="Calibri"/>
          <w:sz w:val="24"/>
          <w:szCs w:val="24"/>
        </w:rPr>
        <w:t xml:space="preserve"> and reuse. These turn waste into valuable resources like organic fertilizers, feeds, fuel or </w:t>
      </w:r>
      <w:r>
        <w:rPr>
          <w:rFonts w:eastAsia="Calibri"/>
          <w:sz w:val="24"/>
          <w:szCs w:val="24"/>
        </w:rPr>
        <w:t>green</w:t>
      </w:r>
      <w:r>
        <w:rPr>
          <w:rFonts w:eastAsia="Calibri"/>
          <w:sz w:val="24"/>
          <w:szCs w:val="24"/>
        </w:rPr>
        <w:t xml:space="preserve"> energy like biogas and industrial raw materials.</w:t>
      </w:r>
    </w:p>
    <w:p>
      <w:pPr>
        <w:pStyle w:val="style0"/>
        <w:spacing w:after="3" w:lineRule="auto" w:line="261"/>
        <w:ind w:right="14"/>
        <w:jc w:val="both"/>
        <w:rPr>
          <w:rFonts w:eastAsia="Calibri"/>
          <w:sz w:val="24"/>
          <w:szCs w:val="24"/>
        </w:rPr>
      </w:pPr>
    </w:p>
    <w:p>
      <w:pPr>
        <w:pStyle w:val="style0"/>
        <w:spacing w:after="3" w:lineRule="auto" w:line="261"/>
        <w:ind w:right="14"/>
        <w:jc w:val="both"/>
        <w:rPr>
          <w:b/>
          <w:sz w:val="24"/>
          <w:szCs w:val="24"/>
        </w:rPr>
      </w:pPr>
      <w:r>
        <w:rPr>
          <w:rFonts w:eastAsia="Calibri"/>
          <w:b/>
          <w:sz w:val="24"/>
          <w:szCs w:val="24"/>
        </w:rPr>
        <w:t>Benefits of agricultural wastes and by-products management</w:t>
      </w:r>
    </w:p>
    <w:p>
      <w:pPr>
        <w:pStyle w:val="style179"/>
        <w:numPr>
          <w:ilvl w:val="0"/>
          <w:numId w:val="83"/>
        </w:numPr>
        <w:spacing w:after="3" w:lineRule="auto" w:line="261"/>
        <w:ind w:right="14"/>
        <w:jc w:val="both"/>
        <w:rPr>
          <w:b/>
          <w:sz w:val="24"/>
          <w:szCs w:val="24"/>
        </w:rPr>
      </w:pPr>
      <w:r>
        <w:rPr>
          <w:rFonts w:eastAsia="Calibri"/>
          <w:sz w:val="24"/>
          <w:szCs w:val="24"/>
        </w:rPr>
        <w:t xml:space="preserve">It reduces the risk of contaminating the environment and preserves the ecosystem. </w:t>
      </w:r>
    </w:p>
    <w:p>
      <w:pPr>
        <w:pStyle w:val="style179"/>
        <w:numPr>
          <w:ilvl w:val="0"/>
          <w:numId w:val="83"/>
        </w:numPr>
        <w:spacing w:after="3" w:lineRule="auto" w:line="261"/>
        <w:ind w:right="14"/>
        <w:jc w:val="both"/>
        <w:rPr>
          <w:b/>
          <w:sz w:val="24"/>
          <w:szCs w:val="24"/>
        </w:rPr>
      </w:pPr>
      <w:r>
        <w:rPr>
          <w:rFonts w:eastAsia="Calibri"/>
          <w:sz w:val="24"/>
          <w:szCs w:val="24"/>
        </w:rPr>
        <w:t xml:space="preserve">Farmer can make natural fertilizers, which leads to supporting sustainable agriculture. </w:t>
      </w:r>
    </w:p>
    <w:p>
      <w:pPr>
        <w:pStyle w:val="style179"/>
        <w:numPr>
          <w:ilvl w:val="0"/>
          <w:numId w:val="83"/>
        </w:numPr>
        <w:spacing w:after="4" w:lineRule="auto" w:line="249"/>
        <w:ind w:right="299"/>
        <w:jc w:val="both"/>
        <w:rPr>
          <w:sz w:val="24"/>
          <w:szCs w:val="24"/>
        </w:rPr>
      </w:pPr>
      <w:r>
        <w:rPr>
          <w:rFonts w:eastAsia="Calibri"/>
          <w:sz w:val="24"/>
          <w:szCs w:val="24"/>
        </w:rPr>
        <w:t>Farmers can-save on waste disposal costs by using wastes for biofuels</w:t>
      </w:r>
      <w:r>
        <w:rPr>
          <w:rFonts w:eastAsia="Calibri"/>
          <w:sz w:val="24"/>
          <w:szCs w:val="24"/>
          <w:lang w:val="en-US"/>
        </w:rPr>
        <w:t xml:space="preserve"> or </w:t>
      </w:r>
      <w:r>
        <w:rPr>
          <w:rFonts w:eastAsia="Calibri"/>
          <w:sz w:val="24"/>
          <w:szCs w:val="24"/>
        </w:rPr>
        <w:t>composting</w:t>
      </w:r>
      <w:r>
        <w:rPr>
          <w:rFonts w:eastAsia="Calibri"/>
          <w:sz w:val="24"/>
          <w:szCs w:val="24"/>
        </w:rPr>
        <w:t>.</w:t>
      </w:r>
    </w:p>
    <w:p>
      <w:pPr>
        <w:pStyle w:val="style179"/>
        <w:numPr>
          <w:ilvl w:val="0"/>
          <w:numId w:val="83"/>
        </w:numPr>
        <w:spacing w:after="4" w:lineRule="auto" w:line="350"/>
        <w:ind w:right="152"/>
        <w:jc w:val="both"/>
        <w:rPr>
          <w:sz w:val="24"/>
          <w:szCs w:val="24"/>
        </w:rPr>
      </w:pPr>
      <w:r>
        <w:rPr>
          <w:rFonts w:eastAsia="Calibri"/>
          <w:sz w:val="24"/>
          <w:szCs w:val="24"/>
        </w:rPr>
        <w:t>Provides extra income to farmers by selling processed agro wastes such as plastics, fertili</w:t>
      </w:r>
      <w:r>
        <w:rPr>
          <w:rFonts w:eastAsia="Calibri"/>
          <w:sz w:val="24"/>
          <w:szCs w:val="24"/>
          <w:lang w:val="en-US"/>
        </w:rPr>
        <w:t>sers</w:t>
      </w:r>
      <w:r>
        <w:rPr>
          <w:rFonts w:eastAsia="Calibri"/>
          <w:sz w:val="24"/>
          <w:szCs w:val="24"/>
        </w:rPr>
        <w:t xml:space="preserve"> and papers.</w:t>
      </w:r>
    </w:p>
    <w:p>
      <w:pPr>
        <w:pStyle w:val="style179"/>
        <w:numPr>
          <w:ilvl w:val="0"/>
          <w:numId w:val="83"/>
        </w:numPr>
        <w:spacing w:after="4" w:lineRule="auto" w:line="350"/>
        <w:ind w:right="152"/>
        <w:jc w:val="both"/>
        <w:rPr>
          <w:sz w:val="24"/>
          <w:szCs w:val="24"/>
        </w:rPr>
      </w:pPr>
      <w:r>
        <w:rPr>
          <w:rFonts w:eastAsia="Calibri"/>
          <w:sz w:val="24"/>
          <w:szCs w:val="24"/>
        </w:rPr>
        <w:t>It enhances food safety by minimizing exposure to harmful chemical and pathogens</w:t>
      </w:r>
      <w:r>
        <w:rPr>
          <w:rFonts w:eastAsia="Calibri"/>
          <w:sz w:val="24"/>
          <w:szCs w:val="24"/>
          <w:lang w:val="en-US"/>
        </w:rPr>
        <w:t>.</w:t>
      </w:r>
    </w:p>
    <w:p>
      <w:pPr>
        <w:pStyle w:val="style179"/>
        <w:numPr>
          <w:ilvl w:val="0"/>
          <w:numId w:val="83"/>
        </w:numPr>
        <w:spacing w:after="0" w:lineRule="auto" w:line="216"/>
        <w:ind w:right="152"/>
        <w:jc w:val="both"/>
        <w:rPr>
          <w:sz w:val="24"/>
          <w:szCs w:val="24"/>
        </w:rPr>
      </w:pPr>
      <w:r>
        <w:rPr>
          <w:rFonts w:eastAsia="Calibri"/>
          <w:sz w:val="24"/>
          <w:szCs w:val="24"/>
        </w:rPr>
        <w:t>It improves community health by processing wastes which can be potential source of infections.</w:t>
      </w:r>
    </w:p>
    <w:p>
      <w:pPr>
        <w:pStyle w:val="style179"/>
        <w:numPr>
          <w:ilvl w:val="0"/>
          <w:numId w:val="83"/>
        </w:numPr>
        <w:spacing w:after="3" w:lineRule="auto" w:line="261"/>
        <w:ind w:right="14"/>
        <w:jc w:val="both"/>
        <w:rPr>
          <w:sz w:val="24"/>
          <w:szCs w:val="24"/>
        </w:rPr>
      </w:pPr>
      <w:r>
        <w:rPr>
          <w:rFonts w:eastAsia="Calibri"/>
          <w:sz w:val="24"/>
          <w:szCs w:val="24"/>
          <w:lang w:val="en-US"/>
        </w:rPr>
        <w:t xml:space="preserve">It </w:t>
      </w:r>
      <w:r>
        <w:rPr>
          <w:rFonts w:eastAsia="Calibri"/>
          <w:sz w:val="24"/>
          <w:szCs w:val="24"/>
        </w:rPr>
        <w:t>may help in production of raw materials for industrial use such as processed paper, plastics and metals.</w:t>
      </w:r>
    </w:p>
    <w:p>
      <w:pPr>
        <w:pStyle w:val="style179"/>
        <w:numPr>
          <w:ilvl w:val="0"/>
          <w:numId w:val="83"/>
        </w:numPr>
        <w:spacing w:after="272" w:lineRule="auto" w:line="249"/>
        <w:ind w:right="14"/>
        <w:jc w:val="both"/>
        <w:rPr>
          <w:sz w:val="24"/>
          <w:szCs w:val="24"/>
        </w:rPr>
      </w:pPr>
      <w:r>
        <w:rPr>
          <w:rFonts w:eastAsia="Calibri"/>
          <w:sz w:val="24"/>
          <w:szCs w:val="24"/>
        </w:rPr>
        <w:t>Provides employment to individuals or companies who are engaged in processing and recycling of agro wastes.</w:t>
      </w:r>
    </w:p>
    <w:p>
      <w:pPr>
        <w:pStyle w:val="style0"/>
        <w:spacing w:after="90"/>
        <w:ind w:right="58"/>
        <w:jc w:val="both"/>
        <w:rPr>
          <w:b/>
          <w:sz w:val="28"/>
          <w:szCs w:val="28"/>
          <w:lang w:val="en-US"/>
        </w:rPr>
      </w:pPr>
      <w:r>
        <w:rPr>
          <w:rFonts w:eastAsia="Calibri"/>
          <w:b/>
          <w:sz w:val="28"/>
          <w:szCs w:val="28"/>
        </w:rPr>
        <w:t>Waste Materials used for Making Paper, Biogas and Briquette</w:t>
      </w:r>
      <w:r>
        <w:rPr>
          <w:rFonts w:eastAsia="Calibri"/>
          <w:b/>
          <w:sz w:val="28"/>
          <w:szCs w:val="28"/>
          <w:lang w:val="en-US"/>
        </w:rPr>
        <w:t>s</w:t>
      </w:r>
    </w:p>
    <w:p>
      <w:pPr>
        <w:pStyle w:val="style0"/>
        <w:spacing w:after="50"/>
        <w:ind w:left="48"/>
        <w:jc w:val="both"/>
        <w:rPr>
          <w:b/>
          <w:sz w:val="24"/>
          <w:szCs w:val="24"/>
        </w:rPr>
      </w:pPr>
      <w:r>
        <w:rPr>
          <w:rFonts w:eastAsia="Calibri"/>
          <w:b/>
          <w:sz w:val="24"/>
          <w:szCs w:val="24"/>
        </w:rPr>
        <w:t>Materials used in Making Paper</w:t>
      </w:r>
    </w:p>
    <w:p>
      <w:pPr>
        <w:pStyle w:val="style0"/>
        <w:spacing w:after="83" w:lineRule="auto" w:line="249"/>
        <w:ind w:left="15" w:right="14"/>
        <w:jc w:val="both"/>
        <w:rPr>
          <w:sz w:val="24"/>
          <w:szCs w:val="24"/>
        </w:rPr>
      </w:pPr>
      <w:r>
        <w:rPr>
          <w:rFonts w:eastAsia="Calibri"/>
          <w:sz w:val="24"/>
          <w:szCs w:val="24"/>
        </w:rPr>
        <w:t xml:space="preserve">Paper is a thin sheet material produced by mechanically processing cellulose fibres derived </w:t>
      </w:r>
      <w:r>
        <w:rPr>
          <w:rFonts w:eastAsia="Calibri"/>
          <w:sz w:val="24"/>
          <w:szCs w:val="24"/>
        </w:rPr>
        <w:t>from</w:t>
      </w:r>
      <w:r>
        <w:rPr>
          <w:rFonts w:eastAsia="Calibri"/>
          <w:sz w:val="24"/>
          <w:szCs w:val="24"/>
        </w:rPr>
        <w:t xml:space="preserve"> wood, rags, grasses, banana fibres, cotton and other sources. Paper has many uses, including printing, writing, packaging, decorating, and cleaning. It can also be used in industrial and construction processes.</w:t>
      </w:r>
    </w:p>
    <w:p>
      <w:pPr>
        <w:pStyle w:val="style0"/>
        <w:spacing w:after="47" w:lineRule="auto" w:line="249"/>
        <w:ind w:left="15" w:right="14"/>
        <w:jc w:val="both"/>
        <w:rPr>
          <w:sz w:val="24"/>
          <w:szCs w:val="24"/>
        </w:rPr>
      </w:pPr>
      <w:r>
        <w:rPr>
          <w:rFonts w:eastAsia="Calibri"/>
          <w:sz w:val="24"/>
          <w:szCs w:val="24"/>
        </w:rPr>
        <w:t>There is a wide variety of materials used to make paper.</w:t>
      </w:r>
    </w:p>
    <w:p>
      <w:pPr>
        <w:pStyle w:val="style0"/>
        <w:spacing w:after="45" w:lineRule="auto" w:line="216"/>
        <w:ind w:left="-15" w:right="72" w:firstLine="10"/>
        <w:jc w:val="both"/>
        <w:rPr>
          <w:rFonts w:eastAsia="Calibri"/>
          <w:sz w:val="24"/>
          <w:szCs w:val="24"/>
        </w:rPr>
      </w:pPr>
      <w:r>
        <w:rPr>
          <w:rFonts w:eastAsia="Calibri"/>
          <w:b/>
          <w:sz w:val="24"/>
          <w:szCs w:val="24"/>
        </w:rPr>
        <w:t>Fibres</w:t>
      </w:r>
      <w:r>
        <w:rPr>
          <w:rFonts w:eastAsia="Calibri"/>
          <w:b/>
          <w:sz w:val="24"/>
          <w:szCs w:val="24"/>
        </w:rPr>
        <w:t>:</w:t>
      </w:r>
      <w:r>
        <w:rPr>
          <w:rFonts w:eastAsia="Calibri"/>
          <w:sz w:val="24"/>
          <w:szCs w:val="24"/>
        </w:rPr>
        <w:t xml:space="preserve"> Regardless of the source, you need </w:t>
      </w:r>
      <w:r>
        <w:rPr>
          <w:rFonts w:eastAsia="Calibri"/>
          <w:sz w:val="24"/>
          <w:szCs w:val="24"/>
        </w:rPr>
        <w:t>fibre</w:t>
      </w:r>
      <w:r>
        <w:rPr>
          <w:rFonts w:eastAsia="Calibri"/>
          <w:sz w:val="24"/>
          <w:szCs w:val="24"/>
        </w:rPr>
        <w:t xml:space="preserve"> to make paper. The length of the </w:t>
      </w:r>
      <w:r>
        <w:rPr>
          <w:rFonts w:eastAsia="Calibri"/>
          <w:sz w:val="24"/>
          <w:szCs w:val="24"/>
        </w:rPr>
        <w:t>fibre</w:t>
      </w:r>
      <w:r>
        <w:rPr>
          <w:rFonts w:eastAsia="Calibri"/>
          <w:sz w:val="24"/>
          <w:szCs w:val="24"/>
        </w:rPr>
        <w:t xml:space="preserve"> plays </w:t>
      </w:r>
      <w:r>
        <w:rPr>
          <w:rFonts w:eastAsia="Calibri"/>
          <w:sz w:val="24"/>
          <w:szCs w:val="24"/>
        </w:rPr>
        <w:t>an</w:t>
      </w:r>
      <w:r>
        <w:rPr>
          <w:rFonts w:eastAsia="Calibri"/>
          <w:sz w:val="24"/>
          <w:szCs w:val="24"/>
        </w:rPr>
        <w:t xml:space="preserve"> important role in the quality of paper. The common materials that provide </w:t>
      </w:r>
      <w:r>
        <w:rPr>
          <w:rFonts w:eastAsia="Calibri"/>
          <w:sz w:val="24"/>
          <w:szCs w:val="24"/>
        </w:rPr>
        <w:t>fibre</w:t>
      </w:r>
      <w:r>
        <w:rPr>
          <w:rFonts w:eastAsia="Calibri"/>
          <w:sz w:val="24"/>
          <w:szCs w:val="24"/>
        </w:rPr>
        <w:t xml:space="preserve"> include; </w:t>
      </w:r>
      <w:r>
        <w:rPr>
          <w:rFonts w:eastAsia="Calibri"/>
          <w:sz w:val="24"/>
          <w:szCs w:val="24"/>
        </w:rPr>
        <w:t>Cotton</w:t>
      </w:r>
      <w:r>
        <w:rPr>
          <w:rFonts w:eastAsia="Calibri"/>
          <w:sz w:val="24"/>
          <w:szCs w:val="24"/>
          <w:lang w:val="en-US"/>
        </w:rPr>
        <w:t>,</w:t>
      </w:r>
      <w:r>
        <w:rPr>
          <w:rFonts w:eastAsia="Calibri"/>
          <w:sz w:val="24"/>
          <w:szCs w:val="24"/>
        </w:rPr>
        <w:t xml:space="preserve"> rice or wheat straw, jute, sugar cane waste, bamboo, saw dust, linen rags, water plants, waste paper and wood shavings. </w:t>
      </w:r>
    </w:p>
    <w:p>
      <w:pPr>
        <w:pStyle w:val="style0"/>
        <w:spacing w:after="45" w:lineRule="auto" w:line="216"/>
        <w:ind w:left="-15" w:right="72" w:firstLine="10"/>
        <w:jc w:val="both"/>
        <w:rPr>
          <w:sz w:val="24"/>
          <w:szCs w:val="24"/>
        </w:rPr>
      </w:pPr>
      <w:r>
        <w:rPr>
          <w:rFonts w:eastAsia="Calibri"/>
          <w:b/>
          <w:sz w:val="24"/>
          <w:szCs w:val="24"/>
        </w:rPr>
        <w:t>Binders:</w:t>
      </w:r>
      <w:r>
        <w:rPr>
          <w:rFonts w:eastAsia="Calibri"/>
          <w:sz w:val="24"/>
          <w:szCs w:val="24"/>
        </w:rPr>
        <w:t xml:space="preserve"> starch is used as a </w:t>
      </w:r>
      <w:r>
        <w:rPr>
          <w:rFonts w:eastAsia="Calibri"/>
          <w:sz w:val="24"/>
          <w:szCs w:val="24"/>
        </w:rPr>
        <w:t>flocculant</w:t>
      </w:r>
      <w:r>
        <w:rPr>
          <w:rFonts w:eastAsia="Calibri"/>
          <w:sz w:val="24"/>
          <w:szCs w:val="24"/>
        </w:rPr>
        <w:t xml:space="preserve">, and a bonding agent. The major starch sources are </w:t>
      </w:r>
      <w:r>
        <w:rPr>
          <w:rFonts w:eastAsia="Calibri"/>
          <w:sz w:val="24"/>
          <w:szCs w:val="24"/>
          <w:lang w:val="en-US"/>
        </w:rPr>
        <w:t>maize,</w:t>
      </w:r>
      <w:r>
        <w:rPr>
          <w:rFonts w:eastAsia="Calibri"/>
          <w:sz w:val="24"/>
          <w:szCs w:val="24"/>
        </w:rPr>
        <w:t xml:space="preserve"> potato, wheat and tapioca.</w:t>
      </w:r>
    </w:p>
    <w:p>
      <w:pPr>
        <w:pStyle w:val="style0"/>
        <w:spacing w:after="445" w:lineRule="auto" w:line="261"/>
        <w:ind w:right="14"/>
        <w:jc w:val="both"/>
        <w:rPr>
          <w:sz w:val="24"/>
          <w:szCs w:val="24"/>
        </w:rPr>
      </w:pPr>
      <w:r>
        <w:rPr>
          <w:rFonts w:eastAsia="Calibri"/>
          <w:b/>
          <w:sz w:val="24"/>
          <w:szCs w:val="24"/>
        </w:rPr>
        <w:t>Fillers:</w:t>
      </w:r>
      <w:r>
        <w:rPr>
          <w:rFonts w:eastAsia="Calibri"/>
          <w:sz w:val="24"/>
          <w:szCs w:val="24"/>
        </w:rPr>
        <w:t xml:space="preserve"> Other than the fibres, pulp may contain fillers such as chalk or clay which improves it</w:t>
      </w:r>
      <w:r>
        <w:rPr>
          <w:rFonts w:eastAsia="Calibri"/>
          <w:sz w:val="24"/>
          <w:szCs w:val="24"/>
        </w:rPr>
        <w:t xml:space="preserve"> </w:t>
      </w:r>
      <w:r>
        <w:rPr>
          <w:rFonts w:eastAsia="Calibri"/>
          <w:sz w:val="24"/>
          <w:szCs w:val="24"/>
        </w:rPr>
        <w:t>characteristics for printing or writing.</w:t>
      </w:r>
    </w:p>
    <w:p>
      <w:pPr>
        <w:pStyle w:val="style3"/>
        <w:spacing w:after="3"/>
        <w:ind w:right="0"/>
        <w:jc w:val="both"/>
        <w:rPr>
          <w:rFonts w:ascii="Times New Roman" w:cs="Times New Roman" w:hAnsi="Times New Roman"/>
          <w:b/>
          <w:sz w:val="24"/>
          <w:szCs w:val="24"/>
          <w:lang w:val="en-US"/>
        </w:rPr>
      </w:pPr>
      <w:r>
        <w:rPr>
          <w:rFonts w:ascii="Times New Roman" w:cs="Times New Roman" w:hAnsi="Times New Roman"/>
          <w:b/>
          <w:sz w:val="24"/>
          <w:szCs w:val="24"/>
          <w:lang w:val="en-US"/>
        </w:rPr>
        <w:t>Chemicals used in Paper Making.</w:t>
      </w:r>
    </w:p>
    <w:p>
      <w:pPr>
        <w:pStyle w:val="style0"/>
        <w:spacing w:after="4" w:lineRule="auto" w:line="249"/>
        <w:ind w:right="14"/>
        <w:jc w:val="both"/>
        <w:rPr>
          <w:sz w:val="24"/>
          <w:szCs w:val="24"/>
        </w:rPr>
      </w:pPr>
      <w:r>
        <w:rPr>
          <w:rFonts w:eastAsia="Calibri"/>
          <w:sz w:val="24"/>
          <w:szCs w:val="24"/>
        </w:rPr>
        <w:t>Many chemicals are used in paper making. These chemicals are used to prepare and modify the raw materials and to modify the properties of the paper produced. Table 6.2 shows the common chemicals used in the making of paper.</w:t>
      </w:r>
    </w:p>
    <w:p>
      <w:pPr>
        <w:pStyle w:val="style0"/>
        <w:spacing w:after="4" w:lineRule="auto" w:line="249"/>
        <w:ind w:right="3274"/>
        <w:jc w:val="both"/>
        <w:rPr>
          <w:rFonts w:eastAsia="Calibri"/>
          <w:sz w:val="24"/>
          <w:szCs w:val="24"/>
        </w:rPr>
      </w:pPr>
    </w:p>
    <w:p>
      <w:pPr>
        <w:pStyle w:val="style0"/>
        <w:spacing w:after="4" w:lineRule="auto" w:line="249"/>
        <w:ind w:right="3274"/>
        <w:jc w:val="both"/>
        <w:rPr>
          <w:rFonts w:eastAsia="Calibri"/>
          <w:sz w:val="24"/>
          <w:szCs w:val="24"/>
        </w:rPr>
      </w:pPr>
      <w:r>
        <w:rPr>
          <w:rFonts w:eastAsia="Calibri"/>
          <w:sz w:val="24"/>
          <w:szCs w:val="24"/>
        </w:rPr>
        <w:t xml:space="preserve">Table </w:t>
      </w:r>
      <w:r>
        <w:rPr>
          <w:rFonts w:eastAsia="Calibri"/>
          <w:sz w:val="24"/>
          <w:szCs w:val="24"/>
          <w:lang w:val="en-US"/>
        </w:rPr>
        <w:t xml:space="preserve">showing </w:t>
      </w:r>
      <w:r>
        <w:rPr>
          <w:rFonts w:eastAsia="Calibri"/>
          <w:sz w:val="24"/>
          <w:szCs w:val="24"/>
        </w:rPr>
        <w:t xml:space="preserve">Common chemicals used in the making of paper. </w:t>
      </w:r>
    </w:p>
    <w:p>
      <w:pPr>
        <w:pStyle w:val="style0"/>
        <w:spacing w:after="4" w:lineRule="auto" w:line="249"/>
        <w:ind w:right="3274"/>
        <w:jc w:val="both"/>
        <w:rPr>
          <w:rFonts w:eastAsia="Calibri"/>
          <w:sz w:val="24"/>
          <w:szCs w:val="24"/>
        </w:rPr>
      </w:pPr>
    </w:p>
    <w:tbl>
      <w:tblPr>
        <w:tblStyle w:val="style154"/>
        <w:tblW w:w="0" w:type="auto"/>
        <w:tblLook w:val="04A0" w:firstRow="1" w:lastRow="0" w:firstColumn="1" w:lastColumn="0" w:noHBand="0" w:noVBand="1"/>
      </w:tblPr>
      <w:tblGrid>
        <w:gridCol w:w="5243"/>
        <w:gridCol w:w="5244"/>
      </w:tblGrid>
      <w:tr>
        <w:trPr/>
        <w:tc>
          <w:tcPr>
            <w:tcW w:w="5243" w:type="dxa"/>
            <w:tcBorders/>
          </w:tcPr>
          <w:p>
            <w:pPr>
              <w:pStyle w:val="style0"/>
              <w:spacing w:after="3" w:lineRule="auto" w:line="261"/>
              <w:ind w:right="14"/>
              <w:jc w:val="both"/>
              <w:rPr>
                <w:b/>
                <w:sz w:val="24"/>
                <w:szCs w:val="24"/>
                <w:lang w:val="en-US"/>
              </w:rPr>
            </w:pPr>
            <w:r>
              <w:rPr>
                <w:b/>
                <w:sz w:val="24"/>
                <w:szCs w:val="24"/>
                <w:lang w:val="en-US"/>
              </w:rPr>
              <w:t xml:space="preserve">Chemical </w:t>
            </w:r>
          </w:p>
        </w:tc>
        <w:tc>
          <w:tcPr>
            <w:tcW w:w="5244" w:type="dxa"/>
            <w:tcBorders/>
          </w:tcPr>
          <w:p>
            <w:pPr>
              <w:pStyle w:val="style0"/>
              <w:spacing w:after="3" w:lineRule="auto" w:line="261"/>
              <w:ind w:right="14"/>
              <w:jc w:val="both"/>
              <w:rPr>
                <w:b/>
                <w:sz w:val="24"/>
                <w:szCs w:val="24"/>
                <w:lang w:val="en-US"/>
              </w:rPr>
            </w:pPr>
            <w:r>
              <w:rPr>
                <w:b/>
                <w:sz w:val="24"/>
                <w:szCs w:val="24"/>
                <w:lang w:val="en-US"/>
              </w:rPr>
              <w:t>Role in paper making</w:t>
            </w:r>
          </w:p>
        </w:tc>
      </w:tr>
      <w:tr>
        <w:tblPrEx/>
        <w:trPr/>
        <w:tc>
          <w:tcPr>
            <w:tcW w:w="5243" w:type="dxa"/>
            <w:tcBorders/>
          </w:tcPr>
          <w:p>
            <w:pPr>
              <w:pStyle w:val="style0"/>
              <w:spacing w:after="3" w:lineRule="auto" w:line="261"/>
              <w:ind w:right="14"/>
              <w:jc w:val="both"/>
              <w:rPr>
                <w:sz w:val="24"/>
                <w:szCs w:val="24"/>
                <w:lang w:val="en-US"/>
              </w:rPr>
            </w:pPr>
            <w:r>
              <w:rPr>
                <w:sz w:val="24"/>
                <w:szCs w:val="24"/>
                <w:lang w:val="en-US"/>
              </w:rPr>
              <w:t>Alum (Sulphate of alumina), clay</w:t>
            </w:r>
          </w:p>
        </w:tc>
        <w:tc>
          <w:tcPr>
            <w:tcW w:w="5244" w:type="dxa"/>
            <w:tcBorders/>
          </w:tcPr>
          <w:p>
            <w:pPr>
              <w:pStyle w:val="style0"/>
              <w:spacing w:after="3" w:lineRule="auto" w:line="261"/>
              <w:ind w:right="14"/>
              <w:jc w:val="both"/>
              <w:rPr>
                <w:sz w:val="24"/>
                <w:szCs w:val="24"/>
                <w:lang w:val="en-US"/>
              </w:rPr>
            </w:pPr>
            <w:r>
              <w:rPr>
                <w:sz w:val="24"/>
                <w:szCs w:val="24"/>
                <w:lang w:val="en-US"/>
              </w:rPr>
              <w:t>Surface sizing (making water or ink proof)</w:t>
            </w:r>
          </w:p>
        </w:tc>
      </w:tr>
      <w:tr>
        <w:tblPrEx/>
        <w:trPr/>
        <w:tc>
          <w:tcPr>
            <w:tcW w:w="5243" w:type="dxa"/>
            <w:tcBorders/>
          </w:tcPr>
          <w:p>
            <w:pPr>
              <w:pStyle w:val="style0"/>
              <w:spacing w:after="3" w:lineRule="auto" w:line="261"/>
              <w:ind w:right="14"/>
              <w:jc w:val="both"/>
              <w:rPr>
                <w:sz w:val="24"/>
                <w:szCs w:val="24"/>
                <w:lang w:val="en-US"/>
              </w:rPr>
            </w:pPr>
            <w:r>
              <w:rPr>
                <w:sz w:val="24"/>
                <w:szCs w:val="24"/>
                <w:lang w:val="en-US"/>
              </w:rPr>
              <w:t>Chlorine, sodium chloride, Hydrogen peroxide, Zinc hydrosulphite</w:t>
            </w:r>
          </w:p>
        </w:tc>
        <w:tc>
          <w:tcPr>
            <w:tcW w:w="5244" w:type="dxa"/>
            <w:tcBorders/>
          </w:tcPr>
          <w:p>
            <w:pPr>
              <w:pStyle w:val="style0"/>
              <w:spacing w:after="3" w:lineRule="auto" w:line="261"/>
              <w:ind w:right="14"/>
              <w:jc w:val="both"/>
              <w:rPr>
                <w:sz w:val="24"/>
                <w:szCs w:val="24"/>
                <w:lang w:val="en-US"/>
              </w:rPr>
            </w:pPr>
            <w:r>
              <w:rPr>
                <w:sz w:val="24"/>
                <w:szCs w:val="24"/>
                <w:lang w:val="en-US"/>
              </w:rPr>
              <w:t>Pulp bleaching</w:t>
            </w:r>
          </w:p>
        </w:tc>
      </w:tr>
      <w:tr>
        <w:tblPrEx/>
        <w:trPr/>
        <w:tc>
          <w:tcPr>
            <w:tcW w:w="5243" w:type="dxa"/>
            <w:tcBorders/>
          </w:tcPr>
          <w:p>
            <w:pPr>
              <w:pStyle w:val="style0"/>
              <w:spacing w:after="3" w:lineRule="auto" w:line="261"/>
              <w:ind w:right="14"/>
              <w:jc w:val="both"/>
              <w:rPr>
                <w:sz w:val="24"/>
                <w:szCs w:val="24"/>
                <w:lang w:val="en-US"/>
              </w:rPr>
            </w:pPr>
            <w:r>
              <w:rPr>
                <w:sz w:val="24"/>
                <w:szCs w:val="24"/>
                <w:lang w:val="en-US"/>
              </w:rPr>
              <w:t>Dolomite (Calcium Magnesium Carbonate), Titania</w:t>
            </w:r>
          </w:p>
        </w:tc>
        <w:tc>
          <w:tcPr>
            <w:tcW w:w="5244" w:type="dxa"/>
            <w:tcBorders/>
          </w:tcPr>
          <w:p>
            <w:pPr>
              <w:pStyle w:val="style0"/>
              <w:spacing w:after="3" w:lineRule="auto" w:line="261"/>
              <w:ind w:right="14"/>
              <w:jc w:val="both"/>
              <w:rPr>
                <w:sz w:val="24"/>
                <w:szCs w:val="24"/>
                <w:lang w:val="en-US"/>
              </w:rPr>
            </w:pPr>
            <w:r>
              <w:rPr>
                <w:sz w:val="24"/>
                <w:szCs w:val="24"/>
                <w:lang w:val="en-US"/>
              </w:rPr>
              <w:t>Filler, coating and improves print retention</w:t>
            </w:r>
          </w:p>
        </w:tc>
      </w:tr>
      <w:tr>
        <w:tblPrEx/>
        <w:trPr/>
        <w:tc>
          <w:tcPr>
            <w:tcW w:w="5243" w:type="dxa"/>
            <w:tcBorders/>
          </w:tcPr>
          <w:p>
            <w:pPr>
              <w:pStyle w:val="style0"/>
              <w:spacing w:after="3" w:lineRule="auto" w:line="261"/>
              <w:ind w:right="14"/>
              <w:jc w:val="both"/>
              <w:rPr>
                <w:sz w:val="24"/>
                <w:szCs w:val="24"/>
                <w:lang w:val="en-US"/>
              </w:rPr>
            </w:pPr>
            <w:r>
              <w:rPr>
                <w:sz w:val="24"/>
                <w:szCs w:val="24"/>
                <w:lang w:val="en-US"/>
              </w:rPr>
              <w:t>Caustic soda, Sodium sulphides, Sulphur dioxide</w:t>
            </w:r>
          </w:p>
        </w:tc>
        <w:tc>
          <w:tcPr>
            <w:tcW w:w="5244" w:type="dxa"/>
            <w:tcBorders/>
          </w:tcPr>
          <w:p>
            <w:pPr>
              <w:pStyle w:val="style0"/>
              <w:spacing w:after="3" w:lineRule="auto" w:line="261"/>
              <w:ind w:right="14"/>
              <w:jc w:val="both"/>
              <w:rPr>
                <w:sz w:val="24"/>
                <w:szCs w:val="24"/>
                <w:lang w:val="en-US"/>
              </w:rPr>
            </w:pPr>
            <w:r>
              <w:rPr>
                <w:sz w:val="24"/>
                <w:szCs w:val="24"/>
                <w:lang w:val="en-US"/>
              </w:rPr>
              <w:t xml:space="preserve">Dissolving lignin and separating wood fiber </w:t>
            </w:r>
          </w:p>
        </w:tc>
      </w:tr>
      <w:tr>
        <w:tblPrEx/>
        <w:trPr/>
        <w:tc>
          <w:tcPr>
            <w:tcW w:w="5243" w:type="dxa"/>
            <w:tcBorders/>
          </w:tcPr>
          <w:p>
            <w:pPr>
              <w:pStyle w:val="style0"/>
              <w:spacing w:after="3" w:lineRule="auto" w:line="261"/>
              <w:ind w:right="14"/>
              <w:jc w:val="both"/>
              <w:rPr>
                <w:sz w:val="24"/>
                <w:szCs w:val="24"/>
                <w:lang w:val="en-US"/>
              </w:rPr>
            </w:pPr>
            <w:r>
              <w:rPr>
                <w:sz w:val="24"/>
                <w:szCs w:val="24"/>
                <w:lang w:val="en-US"/>
              </w:rPr>
              <w:t>Melamine, Starch, Cellulose, Urea formaldehyde</w:t>
            </w:r>
          </w:p>
        </w:tc>
        <w:tc>
          <w:tcPr>
            <w:tcW w:w="5244" w:type="dxa"/>
            <w:tcBorders/>
          </w:tcPr>
          <w:p>
            <w:pPr>
              <w:pStyle w:val="style0"/>
              <w:spacing w:after="3" w:lineRule="auto" w:line="261"/>
              <w:ind w:right="14"/>
              <w:jc w:val="both"/>
              <w:rPr>
                <w:sz w:val="24"/>
                <w:szCs w:val="24"/>
                <w:lang w:val="en-US"/>
              </w:rPr>
            </w:pPr>
            <w:r>
              <w:rPr>
                <w:sz w:val="24"/>
                <w:szCs w:val="24"/>
                <w:lang w:val="en-US"/>
              </w:rPr>
              <w:t>Improving paper strength</w:t>
            </w:r>
          </w:p>
        </w:tc>
      </w:tr>
      <w:tr>
        <w:tblPrEx/>
        <w:trPr/>
        <w:tc>
          <w:tcPr>
            <w:tcW w:w="5243" w:type="dxa"/>
            <w:tcBorders/>
          </w:tcPr>
          <w:p>
            <w:pPr>
              <w:pStyle w:val="style0"/>
              <w:spacing w:after="3" w:lineRule="auto" w:line="261"/>
              <w:ind w:right="14"/>
              <w:jc w:val="both"/>
              <w:rPr>
                <w:sz w:val="24"/>
                <w:szCs w:val="24"/>
                <w:lang w:val="en-US"/>
              </w:rPr>
            </w:pPr>
            <w:r>
              <w:rPr>
                <w:sz w:val="24"/>
                <w:szCs w:val="24"/>
                <w:lang w:val="en-US"/>
              </w:rPr>
              <w:t>Caustic soda, Sulphuric acid, Chlorine</w:t>
            </w:r>
          </w:p>
        </w:tc>
        <w:tc>
          <w:tcPr>
            <w:tcW w:w="5244" w:type="dxa"/>
            <w:tcBorders/>
          </w:tcPr>
          <w:p>
            <w:pPr>
              <w:pStyle w:val="style0"/>
              <w:spacing w:after="3" w:lineRule="auto" w:line="261"/>
              <w:ind w:right="14"/>
              <w:jc w:val="both"/>
              <w:rPr>
                <w:sz w:val="24"/>
                <w:szCs w:val="24"/>
                <w:lang w:val="en-US"/>
              </w:rPr>
            </w:pPr>
            <w:r>
              <w:rPr>
                <w:sz w:val="24"/>
                <w:szCs w:val="24"/>
                <w:lang w:val="en-US"/>
              </w:rPr>
              <w:t>Removing impurities from the pulp</w:t>
            </w:r>
          </w:p>
        </w:tc>
      </w:tr>
      <w:tr>
        <w:tblPrEx/>
        <w:trPr/>
        <w:tc>
          <w:tcPr>
            <w:tcW w:w="5243" w:type="dxa"/>
            <w:tcBorders/>
          </w:tcPr>
          <w:p>
            <w:pPr>
              <w:pStyle w:val="style0"/>
              <w:spacing w:after="3" w:lineRule="auto" w:line="261"/>
              <w:ind w:right="14"/>
              <w:jc w:val="both"/>
              <w:rPr>
                <w:sz w:val="24"/>
                <w:szCs w:val="24"/>
                <w:lang w:val="en-US"/>
              </w:rPr>
            </w:pPr>
            <w:r>
              <w:rPr>
                <w:sz w:val="24"/>
                <w:szCs w:val="24"/>
                <w:lang w:val="en-US"/>
              </w:rPr>
              <w:t>Sodium silicate, Sodium hydroxide, H. peroxide</w:t>
            </w:r>
          </w:p>
        </w:tc>
        <w:tc>
          <w:tcPr>
            <w:tcW w:w="5244" w:type="dxa"/>
            <w:tcBorders/>
          </w:tcPr>
          <w:p>
            <w:pPr>
              <w:pStyle w:val="style0"/>
              <w:spacing w:after="3" w:lineRule="auto" w:line="261"/>
              <w:ind w:right="14"/>
              <w:jc w:val="both"/>
              <w:rPr>
                <w:sz w:val="24"/>
                <w:szCs w:val="24"/>
                <w:lang w:val="en-US"/>
              </w:rPr>
            </w:pPr>
            <w:r>
              <w:rPr>
                <w:sz w:val="24"/>
                <w:szCs w:val="24"/>
                <w:lang w:val="en-US"/>
              </w:rPr>
              <w:t>Deinking waste paper</w:t>
            </w:r>
          </w:p>
        </w:tc>
      </w:tr>
    </w:tbl>
    <w:p>
      <w:pPr>
        <w:pStyle w:val="style0"/>
        <w:spacing w:after="3" w:lineRule="auto" w:line="261"/>
        <w:ind w:right="14"/>
        <w:jc w:val="both"/>
        <w:rPr>
          <w:sz w:val="24"/>
          <w:szCs w:val="24"/>
        </w:rPr>
        <w:sectPr>
          <w:footerReference w:type="even" r:id="rId66"/>
          <w:footerReference w:type="default" r:id="rId67"/>
          <w:footerReference w:type="first" r:id="rId68"/>
          <w:pgSz w:w="12240" w:h="15840" w:orient="portrait"/>
          <w:pgMar w:top="39" w:right="819" w:bottom="98" w:left="924" w:header="720" w:footer="49" w:gutter="0"/>
          <w:cols w:space="720"/>
          <w:titlePg/>
        </w:sectPr>
      </w:pPr>
    </w:p>
    <w:p>
      <w:pPr>
        <w:pStyle w:val="style0"/>
        <w:tabs>
          <w:tab w:val="center" w:leader="none" w:pos="3130"/>
          <w:tab w:val="right" w:leader="none" w:pos="5287"/>
        </w:tabs>
        <w:spacing w:after="0"/>
        <w:jc w:val="both"/>
        <w:rPr>
          <w:sz w:val="24"/>
          <w:szCs w:val="24"/>
        </w:rPr>
        <w:sectPr>
          <w:type w:val="continuous"/>
          <w:pgSz w:w="12240" w:h="15840" w:orient="portrait"/>
          <w:pgMar w:top="39" w:right="5364" w:bottom="681" w:left="1589" w:header="720" w:footer="720" w:gutter="0"/>
          <w:cols w:space="720"/>
        </w:sectPr>
      </w:pPr>
    </w:p>
    <w:p>
      <w:pPr>
        <w:pStyle w:val="style3"/>
        <w:spacing w:after="0"/>
        <w:ind w:right="0"/>
        <w:jc w:val="both"/>
        <w:rPr>
          <w:rFonts w:ascii="Times New Roman" w:cs="Times New Roman" w:hAnsi="Times New Roman"/>
          <w:b/>
          <w:sz w:val="24"/>
          <w:szCs w:val="24"/>
        </w:rPr>
      </w:pPr>
      <w:r>
        <w:rPr>
          <w:rFonts w:ascii="Times New Roman" w:cs="Times New Roman" w:hAnsi="Times New Roman"/>
          <w:b/>
          <w:sz w:val="24"/>
          <w:szCs w:val="24"/>
        </w:rPr>
        <w:t>Preparation of Material for Making Paper</w:t>
      </w:r>
    </w:p>
    <w:p>
      <w:pPr>
        <w:pStyle w:val="style0"/>
        <w:spacing w:after="0" w:lineRule="auto" w:line="228"/>
        <w:ind w:right="68"/>
        <w:jc w:val="both"/>
        <w:rPr>
          <w:rFonts w:eastAsia="Calibri"/>
          <w:sz w:val="24"/>
          <w:szCs w:val="24"/>
        </w:rPr>
      </w:pPr>
      <w:r>
        <w:rPr>
          <w:rFonts w:eastAsia="Calibri"/>
          <w:b/>
          <w:sz w:val="24"/>
          <w:szCs w:val="24"/>
        </w:rPr>
        <w:t>Dirty linen:</w:t>
      </w:r>
      <w:r>
        <w:rPr>
          <w:rFonts w:eastAsia="Calibri"/>
          <w:sz w:val="24"/>
          <w:szCs w:val="24"/>
        </w:rPr>
        <w:t xml:space="preserve"> wash to remove any dirty, bleach/deink if needed, and disinfect. Cut to small pieces</w:t>
      </w:r>
    </w:p>
    <w:p>
      <w:pPr>
        <w:pStyle w:val="style0"/>
        <w:spacing w:after="0" w:lineRule="auto" w:line="228"/>
        <w:ind w:right="68"/>
        <w:jc w:val="both"/>
        <w:rPr>
          <w:rFonts w:eastAsia="Calibri"/>
          <w:sz w:val="24"/>
          <w:szCs w:val="24"/>
          <w:lang w:val="en-US"/>
        </w:rPr>
      </w:pPr>
      <w:r>
        <w:rPr>
          <w:rFonts w:eastAsia="Calibri"/>
          <w:b/>
          <w:sz w:val="24"/>
          <w:szCs w:val="24"/>
        </w:rPr>
        <w:t>Fresh plants:</w:t>
      </w:r>
      <w:r>
        <w:rPr>
          <w:rFonts w:eastAsia="Calibri"/>
          <w:sz w:val="24"/>
          <w:szCs w:val="24"/>
        </w:rPr>
        <w:t xml:space="preserve"> select suitable plants with high fibre content. Scrape the material to obtain the fibre</w:t>
      </w:r>
      <w:r>
        <w:rPr>
          <w:rFonts w:eastAsia="Calibri"/>
          <w:sz w:val="24"/>
          <w:szCs w:val="24"/>
          <w:lang w:val="en-US"/>
        </w:rPr>
        <w:t>.</w:t>
      </w:r>
    </w:p>
    <w:p>
      <w:pPr>
        <w:pStyle w:val="style0"/>
        <w:spacing w:after="0" w:lineRule="auto" w:line="228"/>
        <w:ind w:right="68"/>
        <w:jc w:val="both"/>
        <w:rPr>
          <w:sz w:val="24"/>
          <w:szCs w:val="24"/>
        </w:rPr>
      </w:pPr>
      <w:r>
        <w:rPr>
          <w:rFonts w:eastAsia="Calibri"/>
          <w:sz w:val="24"/>
          <w:szCs w:val="24"/>
        </w:rPr>
        <w:t>Cut the material to small pieces, boil in washing soda solution for about 3 hours, drain and rinse to make it ready for mix into slurry.</w:t>
      </w:r>
    </w:p>
    <w:p>
      <w:pPr>
        <w:pStyle w:val="style0"/>
        <w:spacing w:after="271" w:lineRule="auto" w:line="249"/>
        <w:jc w:val="both"/>
        <w:rPr>
          <w:rFonts w:eastAsia="Calibri"/>
          <w:sz w:val="24"/>
          <w:szCs w:val="24"/>
        </w:rPr>
      </w:pPr>
      <w:r>
        <w:rPr>
          <w:rFonts w:eastAsia="Calibri"/>
          <w:b/>
          <w:sz w:val="24"/>
          <w:szCs w:val="24"/>
        </w:rPr>
        <w:t>For dry plant material:</w:t>
      </w:r>
      <w:r>
        <w:rPr>
          <w:rFonts w:eastAsia="Calibri"/>
          <w:sz w:val="24"/>
          <w:szCs w:val="24"/>
        </w:rPr>
        <w:t xml:space="preserve"> chop to small pieces, soak the material for overnight until the material softens, boil in a washing soda solution and rinse.</w:t>
      </w:r>
    </w:p>
    <w:p>
      <w:pPr>
        <w:pStyle w:val="style0"/>
        <w:spacing w:after="271" w:lineRule="auto" w:line="249"/>
        <w:jc w:val="both"/>
        <w:rPr>
          <w:b/>
          <w:sz w:val="24"/>
          <w:szCs w:val="24"/>
        </w:rPr>
      </w:pPr>
      <w:r>
        <w:rPr>
          <w:rFonts w:eastAsia="Calibri"/>
          <w:b/>
          <w:sz w:val="24"/>
          <w:szCs w:val="24"/>
        </w:rPr>
        <w:t>Equipment for Making Handmade Paper</w:t>
      </w:r>
      <w:r>
        <w:rPr>
          <w:rFonts w:eastAsia="Calibri"/>
          <w:b/>
          <w:sz w:val="24"/>
          <w:szCs w:val="24"/>
        </w:rPr>
        <w:tab/>
      </w:r>
      <w:r>
        <w:rPr>
          <w:rFonts w:eastAsia="Calibri"/>
          <w:b/>
          <w:sz w:val="24"/>
          <w:szCs w:val="24"/>
          <w:lang w:val="en-US"/>
        </w:rPr>
        <w:t xml:space="preserve">                                                   </w:t>
      </w:r>
      <w:r>
        <w:rPr>
          <w:rFonts w:eastAsia="Calibri"/>
          <w:sz w:val="24"/>
          <w:szCs w:val="24"/>
        </w:rPr>
        <w:t>Deckle</w:t>
      </w:r>
    </w:p>
    <w:p>
      <w:pPr>
        <w:pStyle w:val="style0"/>
        <w:spacing w:after="7" w:lineRule="auto" w:line="249"/>
        <w:ind w:right="419"/>
        <w:jc w:val="both"/>
        <w:rPr>
          <w:sz w:val="24"/>
          <w:szCs w:val="24"/>
        </w:rPr>
      </w:pPr>
      <w:r>
        <w:rPr>
          <w:b/>
          <w:noProof/>
          <w:sz w:val="24"/>
          <w:szCs w:val="24"/>
        </w:rPr>
        <mc:AlternateContent>
          <mc:Choice Requires="wpg">
            <w:drawing>
              <wp:anchor distT="0" distB="0" distL="114300" distR="114300" simplePos="false" relativeHeight="16" behindDoc="false" locked="false" layoutInCell="true" allowOverlap="true">
                <wp:simplePos x="0" y="0"/>
                <wp:positionH relativeFrom="column">
                  <wp:posOffset>4344128</wp:posOffset>
                </wp:positionH>
                <wp:positionV relativeFrom="paragraph">
                  <wp:posOffset>-109861</wp:posOffset>
                </wp:positionV>
                <wp:extent cx="2184440" cy="1181522"/>
                <wp:effectExtent l="0" t="0" r="0" b="0"/>
                <wp:wrapSquare wrapText="bothSides"/>
                <wp:docPr id="1087" name="Group 3586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184440" cy="1181522"/>
                          <a:chOff x="0" y="0"/>
                          <a:chExt cx="2184441" cy="1181522"/>
                        </a:xfrm>
                      </wpg:grpSpPr>
                      <pic:pic xmlns:pic="http://schemas.openxmlformats.org/drawingml/2006/picture">
                        <pic:nvPicPr>
                          <pic:cNvPr id="53" name="Image"/>
                          <pic:cNvPicPr/>
                        </pic:nvPicPr>
                        <pic:blipFill>
                          <a:blip r:embed="rId69" cstate="print"/>
                          <a:srcRect l="0" t="0" r="0" b="0"/>
                          <a:stretch/>
                        </pic:blipFill>
                        <pic:spPr>
                          <a:xfrm rot="0">
                            <a:off x="0" y="0"/>
                            <a:ext cx="2184441" cy="1132034"/>
                          </a:xfrm>
                          <a:prstGeom prst="rect"/>
                        </pic:spPr>
                      </pic:pic>
                      <wps:wsp>
                        <wps:cNvSpPr/>
                        <wps:spPr>
                          <a:xfrm rot="0">
                            <a:off x="606446" y="1076360"/>
                            <a:ext cx="460898" cy="139865"/>
                          </a:xfrm>
                          <a:prstGeom prst="rect"/>
                          <a:ln>
                            <a:noFill/>
                          </a:ln>
                        </wps:spPr>
                        <wps:txbx id="1089">
                          <w:txbxContent>
                            <w:p>
                              <w:pPr>
                                <w:pStyle w:val="style0"/>
                                <w:rPr/>
                              </w:pPr>
                              <w:r>
                                <w:rPr>
                                  <w:rFonts w:ascii="Calibri" w:cs="Calibri" w:eastAsia="Calibri" w:hAnsi="Calibri"/>
                                </w:rPr>
                                <w:t>Mould</w:t>
                              </w:r>
                            </w:p>
                          </w:txbxContent>
                        </wps:txbx>
                        <wps:bodyPr lIns="0" rIns="0" tIns="0" bIns="0" vert="horz">
                          <a:prstTxWarp prst="textNoShape"/>
                          <a:noAutofit/>
                        </wps:bodyPr>
                      </wps:wsp>
                    </wpg:wgp>
                  </a:graphicData>
                </a:graphic>
              </wp:anchor>
            </w:drawing>
          </mc:Choice>
          <mc:Fallback>
            <w:pict>
              <v:group id="1087" filled="f" stroked="f" style="position:absolute;margin-left:342.06pt;margin-top:-8.65pt;width:172.0pt;height:93.03pt;z-index:16;mso-position-horizontal-relative:text;mso-position-vertical-relative:text;mso-width-relative:page;mso-height-relative:page;visibility:visible;" coordsize="2184441,1181522">
                <v:shape id="1088" type="#_x0000_t75" filled="f" stroked="f" style="position:absolute;left:0;top:0;width:2184441;height:1132034;z-index:2;mso-position-horizontal-relative:page;mso-position-vertical-relative:page;mso-width-relative:page;mso-height-relative:page;visibility:visible;">
                  <v:imagedata r:id="rId69" embosscolor="white" o:title=""/>
                  <v:fill/>
                </v:shape>
                <v:rect id="1089" filled="f" stroked="f" style="position:absolute;left:606446;top:1076360;width:460898;height:139865;z-index:3;mso-position-horizontal-relative:page;mso-position-vertical-relative:page;mso-width-relative:page;mso-height-relative:page;visibility:visible;">
                  <v:stroke on="f"/>
                  <v:fill/>
                  <v:textbox inset="0.0pt,0.0pt,0.0pt,0.0pt">
                    <w:txbxContent>
                      <w:p>
                        <w:pPr>
                          <w:pStyle w:val="style0"/>
                          <w:rPr/>
                        </w:pPr>
                        <w:r>
                          <w:rPr>
                            <w:rFonts w:ascii="Calibri" w:cs="Calibri" w:eastAsia="Calibri" w:hAnsi="Calibri"/>
                          </w:rPr>
                          <w:t>Mould</w:t>
                        </w:r>
                      </w:p>
                    </w:txbxContent>
                  </v:textbox>
                </v:rect>
                <w10:wrap type="square"/>
                <v:fill/>
              </v:group>
            </w:pict>
          </mc:Fallback>
        </mc:AlternateContent>
      </w:r>
      <w:r>
        <w:rPr>
          <w:rFonts w:eastAsia="Calibri"/>
          <w:b/>
          <w:sz w:val="24"/>
          <w:szCs w:val="24"/>
        </w:rPr>
        <w:t>Mould:</w:t>
      </w:r>
      <w:r>
        <w:rPr>
          <w:rFonts w:eastAsia="Calibri"/>
          <w:sz w:val="24"/>
          <w:szCs w:val="24"/>
        </w:rPr>
        <w:t xml:space="preserve"> it is fixed with a screen (fine mesh). It is used to collect a sheet of pulp from the slurry in the container.</w:t>
      </w:r>
    </w:p>
    <w:p>
      <w:pPr>
        <w:pStyle w:val="style0"/>
        <w:spacing w:after="4" w:lineRule="auto" w:line="249"/>
        <w:ind w:right="419"/>
        <w:jc w:val="both"/>
        <w:rPr>
          <w:sz w:val="24"/>
          <w:szCs w:val="24"/>
        </w:rPr>
      </w:pPr>
      <w:r>
        <w:rPr>
          <w:rFonts w:eastAsia="Calibri"/>
          <w:b/>
          <w:sz w:val="24"/>
          <w:szCs w:val="24"/>
        </w:rPr>
        <w:t>Deckle:</w:t>
      </w:r>
      <w:r>
        <w:rPr>
          <w:rFonts w:eastAsia="Calibri"/>
          <w:sz w:val="24"/>
          <w:szCs w:val="24"/>
        </w:rPr>
        <w:t xml:space="preserve"> this is a frame or 'fence', placed on the mould to keep the paper pulp slurry on the screen, and to control the size of the sheet produced.</w:t>
      </w:r>
    </w:p>
    <w:p>
      <w:pPr>
        <w:pStyle w:val="style0"/>
        <w:spacing w:after="99" w:lineRule="auto" w:line="248"/>
        <w:ind w:right="643"/>
        <w:jc w:val="both"/>
        <w:rPr>
          <w:sz w:val="24"/>
          <w:szCs w:val="24"/>
        </w:rPr>
      </w:pPr>
      <w:r>
        <w:rPr>
          <w:b/>
          <w:noProof/>
          <w:sz w:val="24"/>
          <w:szCs w:val="24"/>
        </w:rPr>
        <w:drawing>
          <wp:anchor distT="0" distB="0" distL="114300" distR="114300" simplePos="false" relativeHeight="17" behindDoc="false" locked="false" layoutInCell="true" allowOverlap="false">
            <wp:simplePos x="0" y="0"/>
            <wp:positionH relativeFrom="margin">
              <wp:align>right</wp:align>
            </wp:positionH>
            <wp:positionV relativeFrom="paragraph">
              <wp:posOffset>316922</wp:posOffset>
            </wp:positionV>
            <wp:extent cx="1627502" cy="1057802"/>
            <wp:effectExtent l="0" t="0" r="0" b="9525"/>
            <wp:wrapSquare wrapText="bothSides"/>
            <wp:docPr id="1090" name="Picture 1720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172052"/>
                    <pic:cNvPicPr/>
                  </pic:nvPicPr>
                  <pic:blipFill>
                    <a:blip r:embed="rId70" cstate="print"/>
                    <a:srcRect l="0" t="0" r="0" b="0"/>
                    <a:stretch/>
                  </pic:blipFill>
                  <pic:spPr>
                    <a:xfrm rot="0">
                      <a:off x="0" y="0"/>
                      <a:ext cx="1627502" cy="1057802"/>
                    </a:xfrm>
                    <a:prstGeom prst="rect"/>
                  </pic:spPr>
                </pic:pic>
              </a:graphicData>
            </a:graphic>
          </wp:anchor>
        </w:drawing>
      </w:r>
      <w:r>
        <w:rPr>
          <w:rFonts w:eastAsia="Calibri"/>
          <w:b/>
          <w:sz w:val="24"/>
          <w:szCs w:val="24"/>
        </w:rPr>
        <w:t>Paper Press:</w:t>
      </w:r>
      <w:r>
        <w:rPr>
          <w:rFonts w:eastAsia="Calibri"/>
          <w:sz w:val="24"/>
          <w:szCs w:val="24"/>
        </w:rPr>
        <w:t xml:space="preserve"> made up of two boards. Wet paper is placed between the boards and pressed to drain excess moisture Blender</w:t>
      </w:r>
    </w:p>
    <w:p>
      <w:pPr>
        <w:pStyle w:val="style0"/>
        <w:spacing w:before="40" w:after="70" w:lineRule="auto" w:line="248"/>
        <w:ind w:right="1374"/>
        <w:jc w:val="both"/>
        <w:rPr>
          <w:sz w:val="24"/>
          <w:szCs w:val="24"/>
        </w:rPr>
      </w:pPr>
      <w:r>
        <w:rPr>
          <w:rFonts w:eastAsia="Calibri"/>
          <w:b/>
          <w:sz w:val="24"/>
          <w:szCs w:val="24"/>
        </w:rPr>
        <w:t>Blender:</w:t>
      </w:r>
      <w:r>
        <w:rPr>
          <w:rFonts w:eastAsia="Calibri"/>
          <w:sz w:val="24"/>
          <w:szCs w:val="24"/>
        </w:rPr>
        <w:t xml:space="preserve"> it is used to chop, beat and mix the raw materials</w:t>
      </w:r>
    </w:p>
    <w:p>
      <w:pPr>
        <w:pStyle w:val="style0"/>
        <w:spacing w:before="38" w:after="7" w:lineRule="auto" w:line="249"/>
        <w:ind w:right="555"/>
        <w:jc w:val="both"/>
        <w:rPr>
          <w:sz w:val="24"/>
          <w:szCs w:val="24"/>
        </w:rPr>
      </w:pPr>
      <w:r>
        <w:rPr>
          <w:rFonts w:eastAsia="Calibri"/>
          <w:b/>
          <w:sz w:val="24"/>
          <w:szCs w:val="24"/>
        </w:rPr>
        <w:t>Drier:</w:t>
      </w:r>
      <w:r>
        <w:rPr>
          <w:rFonts w:eastAsia="Calibri"/>
          <w:sz w:val="24"/>
          <w:szCs w:val="24"/>
        </w:rPr>
        <w:t xml:space="preserve"> made </w:t>
      </w:r>
      <w:r>
        <w:rPr>
          <w:rFonts w:eastAsia="Calibri"/>
          <w:sz w:val="24"/>
          <w:szCs w:val="24"/>
        </w:rPr>
        <w:t>of</w:t>
      </w:r>
      <w:r>
        <w:rPr>
          <w:rFonts w:eastAsia="Calibri"/>
          <w:sz w:val="24"/>
          <w:szCs w:val="24"/>
        </w:rPr>
        <w:t xml:space="preserve"> steel and is heated by steam at high temperatures. Used to dry the paper</w:t>
      </w:r>
      <w:r>
        <w:rPr>
          <w:rFonts w:eastAsia="Calibri"/>
          <w:sz w:val="24"/>
          <w:szCs w:val="24"/>
          <w:lang w:val="en-US"/>
        </w:rPr>
        <w:t xml:space="preserve"> </w:t>
      </w:r>
      <w:r>
        <w:rPr>
          <w:rFonts w:eastAsia="Calibri"/>
          <w:sz w:val="24"/>
          <w:szCs w:val="24"/>
        </w:rPr>
        <w:t>container</w:t>
      </w:r>
    </w:p>
    <w:p>
      <w:pPr>
        <w:pStyle w:val="style0"/>
        <w:spacing w:after="12" w:lineRule="auto" w:line="248"/>
        <w:ind w:right="439"/>
        <w:jc w:val="both"/>
        <w:rPr>
          <w:sz w:val="24"/>
          <w:szCs w:val="24"/>
        </w:rPr>
      </w:pPr>
      <w:r>
        <w:rPr>
          <w:rFonts w:eastAsia="Calibri"/>
          <w:b/>
          <w:sz w:val="24"/>
          <w:szCs w:val="24"/>
        </w:rPr>
        <w:t>Plastic container (vat):</w:t>
      </w:r>
      <w:r>
        <w:rPr>
          <w:rFonts w:eastAsia="Calibri"/>
          <w:sz w:val="24"/>
          <w:szCs w:val="24"/>
        </w:rPr>
        <w:t xml:space="preserve"> this should be larger than the mould and deckle. It is used to hold the pulp slurry.</w:t>
      </w:r>
      <w:r>
        <w:rPr>
          <w:rFonts w:eastAsia="Calibri"/>
          <w:sz w:val="24"/>
          <w:szCs w:val="24"/>
        </w:rPr>
        <w:tab/>
      </w:r>
      <w:r>
        <w:rPr>
          <w:rFonts w:eastAsia="Calibri"/>
          <w:sz w:val="24"/>
          <w:szCs w:val="24"/>
          <w:lang w:val="en-US"/>
        </w:rPr>
        <w:t xml:space="preserve">                               </w:t>
      </w:r>
    </w:p>
    <w:p>
      <w:pPr>
        <w:pStyle w:val="style0"/>
        <w:spacing w:after="3" w:lineRule="auto" w:line="364"/>
        <w:ind w:right="4394"/>
        <w:jc w:val="both"/>
        <w:rPr>
          <w:rFonts w:eastAsia="Calibri"/>
          <w:sz w:val="24"/>
          <w:szCs w:val="24"/>
        </w:rPr>
      </w:pPr>
      <w:r>
        <w:rPr>
          <w:rFonts w:eastAsia="Calibri"/>
          <w:sz w:val="24"/>
          <w:szCs w:val="24"/>
          <w:lang w:val="en-US"/>
        </w:rPr>
        <w:t>Other items needed include; Absorbent material, such as felt, a sponge, and two cover screens.</w:t>
      </w:r>
      <w:r>
        <w:rPr>
          <w:rFonts w:eastAsia="Calibri"/>
          <w:sz w:val="24"/>
          <w:szCs w:val="24"/>
        </w:rPr>
        <w:t xml:space="preserve"> </w:t>
      </w:r>
      <w:r>
        <w:rPr>
          <w:rFonts w:eastAsia="Calibri"/>
          <w:sz w:val="24"/>
          <w:szCs w:val="24"/>
        </w:rPr>
        <w:tab/>
      </w:r>
      <w:r>
        <w:rPr>
          <w:rFonts w:eastAsia="Calibri"/>
          <w:sz w:val="24"/>
          <w:szCs w:val="24"/>
          <w:lang w:val="en-US"/>
        </w:rPr>
        <w:t xml:space="preserve">        </w:t>
      </w:r>
      <w:r>
        <w:rPr>
          <w:rFonts w:eastAsia="Calibri"/>
          <w:sz w:val="24"/>
          <w:szCs w:val="24"/>
          <w:lang w:val="en-US"/>
        </w:rPr>
        <w:t xml:space="preserve">                   </w:t>
      </w:r>
      <w:r>
        <w:rPr>
          <w:rFonts w:eastAsia="Calibri"/>
          <w:b/>
          <w:sz w:val="24"/>
          <w:szCs w:val="24"/>
          <w:lang w:val="en-US"/>
        </w:rPr>
        <w:t>Materials used in making Biogas.</w:t>
      </w:r>
      <w:r>
        <w:rPr>
          <w:rFonts w:eastAsia="Calibri"/>
          <w:sz w:val="24"/>
          <w:szCs w:val="24"/>
        </w:rPr>
        <w:t xml:space="preserve"> </w:t>
      </w:r>
      <w:r>
        <w:rPr>
          <w:rFonts w:eastAsia="Calibri"/>
          <w:sz w:val="24"/>
          <w:szCs w:val="24"/>
        </w:rPr>
        <w:tab/>
      </w:r>
      <w:r>
        <w:rPr>
          <w:rFonts w:eastAsia="Calibri"/>
          <w:sz w:val="24"/>
          <w:szCs w:val="24"/>
        </w:rPr>
        <w:tab/>
      </w:r>
      <w:r>
        <w:rPr>
          <w:rFonts w:eastAsia="Calibri"/>
          <w:sz w:val="24"/>
          <w:szCs w:val="24"/>
        </w:rPr>
        <w:tab/>
      </w:r>
      <w:r>
        <w:rPr>
          <w:rFonts w:eastAsia="Calibri"/>
          <w:sz w:val="24"/>
          <w:szCs w:val="24"/>
          <w:lang w:val="en-US"/>
        </w:rPr>
        <w:t xml:space="preserve">         </w:t>
      </w:r>
      <w:r>
        <w:rPr>
          <w:rFonts w:eastAsia="Calibri"/>
          <w:sz w:val="24"/>
          <w:szCs w:val="24"/>
        </w:rPr>
        <w:t>Biogas is an environmentally-friendly renewable energy produced by anaerobic breakdown organic matter such as animal waste, crop residues, municipal waste, sewage and food left These materials contain carbon, among other things, and during anaerobic fermentation, carbon is transformed into biogas, a compound of methane (CFI,) (50-70%) and carbon dioxide (30-50%). It also contains small amounts of hydrogen, hydrogen sulphide, nitrogen, ammonia other gases. Its precise composition depends on the organic matter used for its production. clean source of energy,</w:t>
      </w:r>
      <w:r>
        <w:rPr>
          <w:rFonts w:eastAsia="Calibri"/>
          <w:sz w:val="24"/>
          <w:szCs w:val="24"/>
        </w:rPr>
        <w:t xml:space="preserve"> Biogas is used as a cooking gas.</w:t>
      </w:r>
    </w:p>
    <w:p>
      <w:pPr>
        <w:pStyle w:val="style179"/>
        <w:numPr>
          <w:ilvl w:val="0"/>
          <w:numId w:val="84"/>
        </w:numPr>
        <w:spacing w:after="3" w:lineRule="auto" w:line="364"/>
        <w:ind w:right="4394"/>
        <w:jc w:val="both"/>
        <w:rPr>
          <w:sz w:val="24"/>
          <w:szCs w:val="24"/>
        </w:rPr>
      </w:pPr>
      <w:r>
        <w:rPr>
          <w:rFonts w:eastAsia="Calibri"/>
          <w:sz w:val="24"/>
          <w:szCs w:val="24"/>
        </w:rPr>
        <w:t>It can be used for the production of electricity.</w:t>
      </w:r>
    </w:p>
    <w:p>
      <w:pPr>
        <w:pStyle w:val="style179"/>
        <w:numPr>
          <w:ilvl w:val="0"/>
          <w:numId w:val="84"/>
        </w:numPr>
        <w:spacing w:after="3" w:lineRule="auto" w:line="261"/>
        <w:ind w:right="971"/>
        <w:jc w:val="both"/>
        <w:rPr>
          <w:rFonts w:eastAsia="Calibri"/>
          <w:sz w:val="24"/>
          <w:szCs w:val="24"/>
        </w:rPr>
      </w:pPr>
      <w:r>
        <w:rPr>
          <w:rFonts w:eastAsia="Calibri"/>
          <w:sz w:val="24"/>
          <w:szCs w:val="24"/>
        </w:rPr>
        <w:t>It can be used in equipment used for water heating and space (room) heating.</w:t>
      </w:r>
    </w:p>
    <w:p>
      <w:pPr>
        <w:pStyle w:val="style179"/>
        <w:numPr>
          <w:ilvl w:val="0"/>
          <w:numId w:val="84"/>
        </w:numPr>
        <w:spacing w:after="3" w:lineRule="auto" w:line="261"/>
        <w:ind w:right="971"/>
        <w:jc w:val="both"/>
        <w:rPr>
          <w:sz w:val="24"/>
          <w:szCs w:val="24"/>
        </w:rPr>
      </w:pPr>
      <w:r>
        <w:rPr>
          <w:rFonts w:eastAsia="Calibri"/>
          <w:sz w:val="24"/>
          <w:szCs w:val="24"/>
        </w:rPr>
        <w:t>It can replace compressed natural gas for use in internal combustion engines.</w:t>
      </w:r>
    </w:p>
    <w:p>
      <w:pPr>
        <w:pStyle w:val="style179"/>
        <w:numPr>
          <w:ilvl w:val="0"/>
          <w:numId w:val="84"/>
        </w:numPr>
        <w:spacing w:after="3" w:lineRule="auto" w:line="261"/>
        <w:ind w:right="14"/>
        <w:jc w:val="both"/>
        <w:rPr>
          <w:sz w:val="24"/>
          <w:szCs w:val="24"/>
        </w:rPr>
      </w:pPr>
      <w:r>
        <w:rPr>
          <w:rFonts w:eastAsia="Calibri"/>
          <w:sz w:val="24"/>
          <w:szCs w:val="24"/>
        </w:rPr>
        <w:t>Renewable methane and carbon dioxide in biogas can be used in hydrocarbon production make different kinds of plastic instead of using fossil fuel (oil and natural gas).</w:t>
      </w:r>
    </w:p>
    <w:p>
      <w:pPr>
        <w:pStyle w:val="style179"/>
        <w:numPr>
          <w:ilvl w:val="0"/>
          <w:numId w:val="84"/>
        </w:numPr>
        <w:spacing w:after="306" w:lineRule="auto" w:line="261"/>
        <w:ind w:right="14"/>
        <w:jc w:val="both"/>
        <w:rPr>
          <w:sz w:val="24"/>
          <w:szCs w:val="24"/>
        </w:rPr>
      </w:pPr>
      <w:r>
        <w:rPr>
          <w:rFonts w:eastAsia="Calibri"/>
          <w:sz w:val="24"/>
          <w:szCs w:val="24"/>
        </w:rPr>
        <w:t xml:space="preserve">The by-product </w:t>
      </w:r>
      <w:r>
        <w:rPr>
          <w:rFonts w:eastAsia="Calibri"/>
          <w:sz w:val="24"/>
          <w:szCs w:val="24"/>
          <w:lang w:val="en-US"/>
        </w:rPr>
        <w:t>o</w:t>
      </w:r>
      <w:r>
        <w:rPr>
          <w:rFonts w:eastAsia="Calibri"/>
          <w:sz w:val="24"/>
          <w:szCs w:val="24"/>
        </w:rPr>
        <w:t>f biogas (Digestate) can be used as organic fertiliser in crop growing.</w:t>
      </w:r>
    </w:p>
    <w:p>
      <w:pPr>
        <w:pStyle w:val="style0"/>
        <w:spacing w:after="407" w:lineRule="auto" w:line="249"/>
        <w:ind w:right="14"/>
        <w:jc w:val="both"/>
        <w:rPr>
          <w:sz w:val="24"/>
          <w:szCs w:val="24"/>
        </w:rPr>
      </w:pPr>
      <w:r>
        <w:rPr>
          <w:rFonts w:eastAsia="Calibri"/>
          <w:b/>
          <w:sz w:val="24"/>
          <w:szCs w:val="24"/>
          <w:lang w:val="en-US"/>
        </w:rPr>
        <w:t>Note;</w:t>
      </w:r>
      <w:r>
        <w:rPr>
          <w:rFonts w:eastAsia="Calibri"/>
          <w:sz w:val="24"/>
          <w:szCs w:val="24"/>
          <w:lang w:val="en-US"/>
        </w:rPr>
        <w:t xml:space="preserve"> </w:t>
      </w:r>
      <w:r>
        <w:rPr>
          <w:rFonts w:eastAsia="Calibri"/>
          <w:sz w:val="24"/>
          <w:szCs w:val="24"/>
        </w:rPr>
        <w:t xml:space="preserve">By </w:t>
      </w:r>
      <w:r>
        <w:rPr>
          <w:rFonts w:eastAsia="Calibri"/>
          <w:sz w:val="24"/>
          <w:szCs w:val="24"/>
          <w:lang w:val="en-US"/>
        </w:rPr>
        <w:t>using bio</w:t>
      </w:r>
      <w:r>
        <w:rPr>
          <w:rFonts w:eastAsia="Calibri"/>
          <w:sz w:val="24"/>
          <w:szCs w:val="24"/>
        </w:rPr>
        <w:t>gas</w:t>
      </w:r>
      <w:r>
        <w:rPr>
          <w:rFonts w:eastAsia="Calibri"/>
          <w:sz w:val="24"/>
          <w:szCs w:val="24"/>
          <w:lang w:val="en-US"/>
        </w:rPr>
        <w:t>; It can substitute fossil fuels</w:t>
      </w:r>
      <w:r>
        <w:rPr>
          <w:rFonts w:eastAsia="Calibri"/>
          <w:sz w:val="24"/>
          <w:szCs w:val="24"/>
        </w:rPr>
        <w:t xml:space="preserve"> </w:t>
      </w:r>
      <w:r>
        <w:rPr>
          <w:rFonts w:eastAsia="Calibri"/>
          <w:sz w:val="24"/>
          <w:szCs w:val="24"/>
          <w:lang w:val="en-US"/>
        </w:rPr>
        <w:t xml:space="preserve">like natural gas, </w:t>
      </w:r>
      <w:r>
        <w:rPr>
          <w:rFonts w:eastAsia="Calibri"/>
          <w:sz w:val="24"/>
          <w:szCs w:val="24"/>
        </w:rPr>
        <w:t>propane</w:t>
      </w:r>
      <w:r>
        <w:rPr>
          <w:rFonts w:eastAsia="Calibri"/>
          <w:sz w:val="24"/>
          <w:szCs w:val="24"/>
          <w:lang w:val="en-US"/>
        </w:rPr>
        <w:t xml:space="preserve"> </w:t>
      </w:r>
      <w:r>
        <w:rPr>
          <w:rFonts w:eastAsia="Calibri"/>
          <w:sz w:val="24"/>
          <w:szCs w:val="24"/>
        </w:rPr>
        <w:t>or wood</w:t>
      </w:r>
      <w:r>
        <w:rPr>
          <w:rFonts w:eastAsia="Calibri"/>
          <w:sz w:val="24"/>
          <w:szCs w:val="24"/>
          <w:lang w:val="en-US"/>
        </w:rPr>
        <w:t>,</w:t>
      </w:r>
      <w:r>
        <w:rPr>
          <w:rFonts w:eastAsia="Calibri"/>
          <w:sz w:val="24"/>
          <w:szCs w:val="24"/>
        </w:rPr>
        <w:t xml:space="preserve"> </w:t>
      </w:r>
      <w:r>
        <w:rPr>
          <w:rFonts w:eastAsia="Calibri"/>
          <w:sz w:val="24"/>
          <w:szCs w:val="24"/>
          <w:lang w:val="en-US"/>
        </w:rPr>
        <w:t xml:space="preserve">reducing over reliance on non-renewable energy sources. It </w:t>
      </w:r>
      <w:r>
        <w:rPr>
          <w:rFonts w:eastAsia="Calibri"/>
          <w:sz w:val="24"/>
          <w:szCs w:val="24"/>
        </w:rPr>
        <w:t>reduces</w:t>
      </w:r>
      <w:r>
        <w:rPr>
          <w:rFonts w:eastAsia="Calibri"/>
          <w:sz w:val="24"/>
          <w:szCs w:val="24"/>
          <w:lang w:val="en-US"/>
        </w:rPr>
        <w:t xml:space="preserve"> on</w:t>
      </w:r>
      <w:r>
        <w:rPr>
          <w:rFonts w:eastAsia="Calibri"/>
          <w:sz w:val="24"/>
          <w:szCs w:val="24"/>
        </w:rPr>
        <w:t xml:space="preserve"> emission of</w:t>
      </w:r>
      <w:r>
        <w:rPr>
          <w:rFonts w:eastAsia="Calibri"/>
          <w:sz w:val="24"/>
          <w:szCs w:val="24"/>
          <w:lang w:val="en-US"/>
        </w:rPr>
        <w:t xml:space="preserve"> </w:t>
      </w:r>
      <w:r>
        <w:rPr>
          <w:rFonts w:eastAsia="Calibri"/>
          <w:sz w:val="24"/>
          <w:szCs w:val="24"/>
        </w:rPr>
        <w:t>greenhouse gases</w:t>
      </w:r>
      <w:r>
        <w:rPr>
          <w:rFonts w:eastAsia="Calibri"/>
          <w:sz w:val="24"/>
          <w:szCs w:val="24"/>
          <w:lang w:val="en-US"/>
        </w:rPr>
        <w:t xml:space="preserve"> </w:t>
      </w:r>
      <w:r>
        <w:rPr>
          <w:rFonts w:eastAsia="Calibri"/>
          <w:sz w:val="24"/>
          <w:szCs w:val="24"/>
        </w:rPr>
        <w:t xml:space="preserve">e.g. methane, </w:t>
      </w:r>
      <w:r>
        <w:rPr>
          <w:rFonts w:eastAsia="Calibri"/>
          <w:sz w:val="24"/>
          <w:szCs w:val="24"/>
          <w:lang w:val="en-US"/>
        </w:rPr>
        <w:t>carbon dioxide</w:t>
      </w:r>
      <w:r>
        <w:rPr>
          <w:rFonts w:eastAsia="Calibri"/>
          <w:sz w:val="24"/>
          <w:szCs w:val="24"/>
        </w:rPr>
        <w:t xml:space="preserve"> and </w:t>
      </w:r>
      <w:r>
        <w:rPr>
          <w:rFonts w:eastAsia="Calibri"/>
          <w:sz w:val="24"/>
          <w:szCs w:val="24"/>
          <w:lang w:val="en-US"/>
        </w:rPr>
        <w:t>nitrous oxide, it allows reuse of organic wastes that would otherwise pollute the environment and is free from animal and plant diseases, nutrients in the slurry are readily available to crops and the slurry is of low cost as compared to artificial fertilizers.</w:t>
      </w:r>
    </w:p>
    <w:p>
      <w:pPr>
        <w:pStyle w:val="style0"/>
        <w:spacing w:after="31" w:lineRule="auto" w:line="260"/>
        <w:ind w:left="142" w:hanging="10"/>
        <w:jc w:val="both"/>
        <w:rPr>
          <w:b/>
          <w:sz w:val="24"/>
          <w:szCs w:val="24"/>
        </w:rPr>
      </w:pPr>
      <w:r>
        <w:rPr>
          <w:rFonts w:eastAsia="Calibri"/>
          <w:b/>
          <w:sz w:val="24"/>
          <w:szCs w:val="24"/>
        </w:rPr>
        <w:t>How to Make Biogas at Home</w:t>
      </w:r>
    </w:p>
    <w:p>
      <w:pPr>
        <w:pStyle w:val="style0"/>
        <w:spacing w:after="209" w:lineRule="auto" w:line="261"/>
        <w:ind w:left="104" w:right="14"/>
        <w:jc w:val="both"/>
        <w:rPr>
          <w:rFonts w:eastAsia="Calibri"/>
          <w:sz w:val="24"/>
          <w:szCs w:val="24"/>
          <w:lang w:val="en-US"/>
        </w:rPr>
      </w:pPr>
      <w:r>
        <w:rPr>
          <w:rFonts w:eastAsia="Calibri"/>
          <w:sz w:val="24"/>
          <w:szCs w:val="24"/>
        </w:rPr>
        <w:t>You will first need a biogas digester (also known as a biodigester or anaerobic digester). This sealed container enables microorganisms to break down organic materials without oxygen. The process is called anaerobic digestion</w:t>
      </w:r>
      <w:r>
        <w:rPr>
          <w:rFonts w:eastAsia="Calibri"/>
          <w:sz w:val="24"/>
          <w:szCs w:val="24"/>
          <w:lang w:val="en-US"/>
        </w:rPr>
        <w:t>.</w:t>
      </w:r>
    </w:p>
    <w:p>
      <w:pPr>
        <w:pStyle w:val="style0"/>
        <w:spacing w:after="209" w:lineRule="auto" w:line="261"/>
        <w:ind w:left="104" w:right="14"/>
        <w:jc w:val="both"/>
        <w:rPr>
          <w:rFonts w:eastAsia="Calibri"/>
          <w:sz w:val="24"/>
          <w:szCs w:val="24"/>
          <w:lang w:val="en-US"/>
        </w:rPr>
      </w:pPr>
      <w:r>
        <w:rPr>
          <w:rFonts w:eastAsia="Calibri"/>
          <w:noProof/>
          <w:sz w:val="24"/>
          <w:szCs w:val="24"/>
          <w:lang w:val="en-US"/>
        </w:rPr>
        <w:drawing>
          <wp:inline distL="0" distT="0" distB="0" distR="0">
            <wp:extent cx="6688455" cy="3056890"/>
            <wp:effectExtent l="0" t="0" r="0" b="0"/>
            <wp:docPr id="109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10"/>
                    <pic:cNvPicPr/>
                  </pic:nvPicPr>
                  <pic:blipFill>
                    <a:blip r:embed="rId71" cstate="print"/>
                    <a:srcRect l="0" t="0" r="0" b="0"/>
                    <a:stretch/>
                  </pic:blipFill>
                  <pic:spPr>
                    <a:xfrm rot="0">
                      <a:off x="0" y="0"/>
                      <a:ext cx="6688455" cy="3056890"/>
                    </a:xfrm>
                    <a:prstGeom prst="rect"/>
                  </pic:spPr>
                </pic:pic>
              </a:graphicData>
            </a:graphic>
          </wp:inline>
        </w:drawing>
      </w:r>
    </w:p>
    <w:p>
      <w:pPr>
        <w:pStyle w:val="style0"/>
        <w:spacing w:after="75" w:lineRule="auto" w:line="249"/>
        <w:ind w:right="14"/>
        <w:jc w:val="both"/>
        <w:rPr>
          <w:i/>
          <w:sz w:val="24"/>
          <w:szCs w:val="24"/>
        </w:rPr>
      </w:pPr>
      <w:r>
        <w:rPr>
          <w:rFonts w:eastAsia="Calibri"/>
          <w:i/>
          <w:sz w:val="24"/>
          <w:szCs w:val="24"/>
        </w:rPr>
        <w:t>Setup of a biodigester system</w:t>
      </w:r>
    </w:p>
    <w:p>
      <w:pPr>
        <w:pStyle w:val="style0"/>
        <w:spacing w:after="76" w:lineRule="auto" w:line="248"/>
        <w:ind w:left="-5"/>
        <w:jc w:val="both"/>
        <w:rPr>
          <w:b/>
          <w:sz w:val="24"/>
          <w:szCs w:val="24"/>
        </w:rPr>
      </w:pPr>
      <w:r>
        <w:rPr>
          <w:rFonts w:eastAsia="Calibri"/>
          <w:b/>
          <w:sz w:val="24"/>
          <w:szCs w:val="24"/>
        </w:rPr>
        <w:t>Component of Biogas Production System</w:t>
      </w:r>
    </w:p>
    <w:p>
      <w:pPr>
        <w:pStyle w:val="style179"/>
        <w:numPr>
          <w:ilvl w:val="0"/>
          <w:numId w:val="78"/>
        </w:numPr>
        <w:spacing w:after="4" w:lineRule="auto" w:line="249"/>
        <w:ind w:right="14"/>
        <w:jc w:val="both"/>
        <w:rPr>
          <w:sz w:val="24"/>
          <w:szCs w:val="24"/>
        </w:rPr>
      </w:pPr>
      <w:r>
        <w:rPr>
          <w:rFonts w:eastAsia="Calibri"/>
          <w:b/>
          <w:sz w:val="24"/>
          <w:szCs w:val="24"/>
        </w:rPr>
        <w:t>Digester tank;</w:t>
      </w:r>
      <w:r>
        <w:rPr>
          <w:rFonts w:eastAsia="Calibri"/>
          <w:sz w:val="24"/>
          <w:szCs w:val="24"/>
        </w:rPr>
        <w:t xml:space="preserve"> it is a sealed container where the anaerobic digestion takes place. It can be made of steel, plastic, concrete or heavy-duty polythene bag.</w:t>
      </w:r>
    </w:p>
    <w:p>
      <w:pPr>
        <w:pStyle w:val="style179"/>
        <w:numPr>
          <w:ilvl w:val="0"/>
          <w:numId w:val="78"/>
        </w:numPr>
        <w:spacing w:after="530" w:lineRule="auto" w:line="249"/>
        <w:ind w:right="14"/>
        <w:jc w:val="both"/>
        <w:rPr>
          <w:sz w:val="24"/>
          <w:szCs w:val="24"/>
        </w:rPr>
      </w:pPr>
      <w:r>
        <w:rPr>
          <w:rFonts w:eastAsia="Calibri"/>
          <w:b/>
          <w:sz w:val="24"/>
          <w:szCs w:val="24"/>
        </w:rPr>
        <w:t>Feeding system (inlet);</w:t>
      </w:r>
      <w:r>
        <w:rPr>
          <w:rFonts w:eastAsia="Calibri"/>
          <w:sz w:val="24"/>
          <w:szCs w:val="24"/>
        </w:rPr>
        <w:t xml:space="preserve"> an inlet pipe or opening that allows you to introduce organic waste into the digester.</w:t>
      </w:r>
    </w:p>
    <w:p>
      <w:pPr>
        <w:pStyle w:val="style179"/>
        <w:numPr>
          <w:ilvl w:val="0"/>
          <w:numId w:val="78"/>
        </w:numPr>
        <w:spacing w:after="530" w:lineRule="auto" w:line="249"/>
        <w:ind w:right="14"/>
        <w:jc w:val="both"/>
        <w:rPr>
          <w:sz w:val="24"/>
          <w:szCs w:val="24"/>
        </w:rPr>
      </w:pPr>
      <w:r>
        <w:rPr>
          <w:rFonts w:eastAsia="Calibri"/>
          <w:b/>
          <w:sz w:val="24"/>
          <w:szCs w:val="24"/>
        </w:rPr>
        <w:t>Stirring system;</w:t>
      </w:r>
      <w:r>
        <w:rPr>
          <w:rFonts w:eastAsia="Calibri"/>
          <w:sz w:val="24"/>
          <w:szCs w:val="24"/>
        </w:rPr>
        <w:t xml:space="preserve"> it can be a mechanical or hydraulic mixer. It prevents the formation of </w:t>
      </w:r>
      <w:r>
        <w:rPr>
          <w:noProof/>
        </w:rPr>
        <w:drawing>
          <wp:inline distL="0" distT="0" distB="0" distR="0">
            <wp:extent cx="6299" cy="6294"/>
            <wp:effectExtent l="0" t="0" r="0" b="0"/>
            <wp:docPr id="1092" name="Picture 1924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192472"/>
                    <pic:cNvPicPr/>
                  </pic:nvPicPr>
                  <pic:blipFill>
                    <a:blip r:embed="rId72" cstate="print"/>
                    <a:srcRect l="0" t="0" r="0" b="0"/>
                    <a:stretch/>
                  </pic:blipFill>
                  <pic:spPr>
                    <a:xfrm rot="0">
                      <a:off x="0" y="0"/>
                      <a:ext cx="6299" cy="6294"/>
                    </a:xfrm>
                    <a:prstGeom prst="rect"/>
                  </pic:spPr>
                </pic:pic>
              </a:graphicData>
            </a:graphic>
          </wp:inline>
        </w:drawing>
      </w:r>
      <w:r>
        <w:rPr>
          <w:rFonts w:eastAsia="Calibri"/>
          <w:sz w:val="24"/>
          <w:szCs w:val="24"/>
        </w:rPr>
        <w:t xml:space="preserve"> floating layers and accelerates the fermentation process.</w:t>
      </w:r>
    </w:p>
    <w:p>
      <w:pPr>
        <w:pStyle w:val="style179"/>
        <w:numPr>
          <w:ilvl w:val="0"/>
          <w:numId w:val="78"/>
        </w:numPr>
        <w:spacing w:after="4" w:lineRule="auto" w:line="249"/>
        <w:ind w:right="14"/>
        <w:jc w:val="both"/>
        <w:rPr>
          <w:sz w:val="24"/>
          <w:szCs w:val="24"/>
        </w:rPr>
      </w:pPr>
      <w:r>
        <w:rPr>
          <w:rFonts w:eastAsia="Calibri"/>
          <w:b/>
          <w:sz w:val="24"/>
          <w:szCs w:val="24"/>
        </w:rPr>
        <w:t>Gas collection system;</w:t>
      </w:r>
      <w:r>
        <w:rPr>
          <w:rFonts w:eastAsia="Calibri"/>
          <w:sz w:val="24"/>
          <w:szCs w:val="24"/>
        </w:rPr>
        <w:t xml:space="preserve"> a gas outlet pipe connected to the digester and transport the biogas to the storage unit or the end user device. It also has gas valves to control the gas flow.</w:t>
      </w:r>
    </w:p>
    <w:p>
      <w:pPr>
        <w:pStyle w:val="style179"/>
        <w:numPr>
          <w:ilvl w:val="0"/>
          <w:numId w:val="78"/>
        </w:numPr>
        <w:spacing w:after="45" w:lineRule="auto" w:line="249"/>
        <w:ind w:right="14"/>
        <w:jc w:val="both"/>
        <w:rPr>
          <w:sz w:val="24"/>
          <w:szCs w:val="24"/>
        </w:rPr>
      </w:pPr>
      <w:r>
        <w:rPr>
          <w:rFonts w:eastAsia="Calibri"/>
          <w:b/>
          <w:sz w:val="24"/>
          <w:szCs w:val="24"/>
        </w:rPr>
        <w:t>Ventilation;</w:t>
      </w:r>
      <w:r>
        <w:rPr>
          <w:rFonts w:eastAsia="Calibri"/>
          <w:sz w:val="24"/>
          <w:szCs w:val="24"/>
        </w:rPr>
        <w:t xml:space="preserve"> an exhaust Pipe or vent that prevents the accumulation of potentially harmful gases like hydrogen sulphide inside the digester.</w:t>
      </w:r>
    </w:p>
    <w:p>
      <w:pPr>
        <w:pStyle w:val="style179"/>
        <w:numPr>
          <w:ilvl w:val="0"/>
          <w:numId w:val="78"/>
        </w:numPr>
        <w:spacing w:after="4" w:lineRule="auto" w:line="249"/>
        <w:ind w:right="14"/>
        <w:jc w:val="both"/>
        <w:rPr>
          <w:sz w:val="24"/>
          <w:szCs w:val="24"/>
        </w:rPr>
      </w:pPr>
      <w:r>
        <w:rPr>
          <w:rFonts w:eastAsia="Calibri"/>
          <w:b/>
          <w:sz w:val="24"/>
          <w:szCs w:val="24"/>
        </w:rPr>
        <w:t>Temperature control;</w:t>
      </w:r>
      <w:r>
        <w:rPr>
          <w:rFonts w:eastAsia="Calibri"/>
          <w:sz w:val="24"/>
          <w:szCs w:val="24"/>
        </w:rPr>
        <w:t xml:space="preserve"> depending on the location, you may need heating device to maintain an optimal temperature for bacteria to thrive inside the digester.</w:t>
      </w:r>
    </w:p>
    <w:p>
      <w:pPr>
        <w:pStyle w:val="style179"/>
        <w:numPr>
          <w:ilvl w:val="0"/>
          <w:numId w:val="78"/>
        </w:numPr>
        <w:spacing w:after="224" w:lineRule="auto" w:line="251"/>
        <w:ind w:right="14"/>
        <w:jc w:val="both"/>
        <w:rPr>
          <w:sz w:val="24"/>
          <w:szCs w:val="24"/>
        </w:rPr>
      </w:pPr>
      <w:r>
        <w:rPr>
          <w:rFonts w:eastAsia="Calibri"/>
          <w:b/>
          <w:sz w:val="24"/>
          <w:szCs w:val="24"/>
        </w:rPr>
        <w:t>Digestate outlet system;</w:t>
      </w:r>
      <w:r>
        <w:rPr>
          <w:rFonts w:eastAsia="Calibri"/>
          <w:sz w:val="24"/>
          <w:szCs w:val="24"/>
        </w:rPr>
        <w:t xml:space="preserve"> an outlet pipe to remove Digestate from the digester.</w:t>
      </w:r>
    </w:p>
    <w:p>
      <w:pPr>
        <w:pStyle w:val="style0"/>
        <w:spacing w:after="12" w:lineRule="auto" w:line="248"/>
        <w:ind w:left="-5"/>
        <w:jc w:val="both"/>
        <w:rPr>
          <w:b/>
          <w:sz w:val="24"/>
          <w:szCs w:val="24"/>
        </w:rPr>
      </w:pPr>
      <w:r>
        <w:rPr>
          <w:rFonts w:eastAsia="Calibri"/>
          <w:b/>
          <w:sz w:val="24"/>
          <w:szCs w:val="24"/>
        </w:rPr>
        <w:t>Stages of Fermentation Process</w:t>
      </w:r>
    </w:p>
    <w:p>
      <w:pPr>
        <w:pStyle w:val="style0"/>
        <w:spacing w:after="7" w:lineRule="auto" w:line="249"/>
        <w:ind w:firstLine="10"/>
        <w:jc w:val="both"/>
        <w:rPr>
          <w:rFonts w:eastAsia="Calibri"/>
          <w:sz w:val="24"/>
          <w:szCs w:val="24"/>
        </w:rPr>
      </w:pPr>
      <w:r>
        <w:rPr>
          <w:rFonts w:eastAsia="Calibri"/>
          <w:sz w:val="24"/>
          <w:szCs w:val="24"/>
        </w:rPr>
        <w:t>There are four stages involved in the breakdown of organic matter to produce methane Figure 6.4; The first phase is the Hydrolysis involving the conversion of carbohydrates, lipids and proteins found in organic matter into simple sugars, long chain fatty acids and amino acids respectively. The second phase is the Acidogenesis involving conversion of these products into volatile fatty acids, acetic acid, C02 and H2. The third phase is the Acetogenesis which involves conversion of volatile fatty acids into more acetic acid, carbon dioxide and hydrogen gas. The fourth phase is the Methanogenesis which involves the conversion of carbon dioxide and hydrogen gas into methane.</w:t>
      </w:r>
    </w:p>
    <w:p>
      <w:pPr>
        <w:pStyle w:val="style0"/>
        <w:spacing w:after="7" w:lineRule="auto" w:line="249"/>
        <w:ind w:firstLine="10"/>
        <w:jc w:val="both"/>
        <w:rPr>
          <w:rFonts w:eastAsia="Calibri"/>
          <w:sz w:val="24"/>
          <w:szCs w:val="24"/>
        </w:rPr>
      </w:pPr>
    </w:p>
    <w:p>
      <w:pPr>
        <w:pStyle w:val="style0"/>
        <w:spacing w:after="7" w:lineRule="auto" w:line="249"/>
        <w:ind w:firstLine="10"/>
        <w:jc w:val="both"/>
        <w:rPr>
          <w:rFonts w:eastAsia="Calibri"/>
          <w:sz w:val="24"/>
          <w:szCs w:val="24"/>
        </w:rPr>
      </w:pPr>
    </w:p>
    <w:p>
      <w:pPr>
        <w:pStyle w:val="style0"/>
        <w:spacing w:after="43" w:lineRule="auto" w:line="216"/>
        <w:ind w:right="10"/>
        <w:jc w:val="both"/>
        <w:rPr>
          <w:rFonts w:eastAsia="Calibri"/>
          <w:i/>
          <w:sz w:val="24"/>
          <w:szCs w:val="24"/>
        </w:rPr>
      </w:pPr>
      <w:r>
        <w:rPr>
          <w:noProof/>
          <w:sz w:val="24"/>
          <w:szCs w:val="24"/>
        </w:rPr>
      </w:r>
      <w:r>
        <w:rPr>
          <w:noProof/>
          <w:sz w:val="24"/>
          <w:szCs w:val="24"/>
        </w:rPr>
      </w:r>
      <w:r>
        <w:rPr>
          <w:noProof/>
          <w:sz w:val="24"/>
          <w:szCs w:val="24"/>
        </w:rPr>
      </w:r>
      <w:r>
        <w:rPr>
          <w:noProof/>
          <w:sz w:val="24"/>
          <w:szCs w:val="24"/>
        </w:rPr>
        <mc:AlternateContent>
          <mc:Choice Requires="wpg">
            <w:drawing>
              <wp:inline distL="0" distT="0" distB="0" distR="0">
                <wp:extent cx="6941127" cy="4366960"/>
                <wp:effectExtent l="0" t="0" r="0" b="0"/>
                <wp:docPr id="1093" name="Group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1127" cy="4366960"/>
                          <a:chOff x="-172649" y="-73176"/>
                          <a:chExt cx="5994140" cy="4366960"/>
                        </a:xfrm>
                      </wpg:grpSpPr>
                      <pic:pic xmlns:pic="http://schemas.openxmlformats.org/drawingml/2006/picture">
                        <pic:nvPicPr>
                          <pic:cNvPr id="57" name="Image"/>
                          <pic:cNvPicPr/>
                        </pic:nvPicPr>
                        <pic:blipFill>
                          <a:blip r:embed="rId73" cstate="print"/>
                          <a:srcRect l="0" t="0" r="0" b="0"/>
                          <a:stretch/>
                        </pic:blipFill>
                        <pic:spPr>
                          <a:xfrm rot="0">
                            <a:off x="-172649" y="-73176"/>
                            <a:ext cx="3999574" cy="4047279"/>
                          </a:xfrm>
                          <a:prstGeom prst="rect"/>
                        </pic:spPr>
                      </pic:pic>
                      <wps:wsp>
                        <wps:cNvSpPr/>
                        <wps:spPr>
                          <a:xfrm rot="0">
                            <a:off x="3834529" y="3205934"/>
                            <a:ext cx="1574838" cy="1087850"/>
                          </a:xfrm>
                          <a:prstGeom prst="rect"/>
                          <a:ln>
                            <a:noFill/>
                          </a:ln>
                        </wps:spPr>
                        <wps:txbx id="1095">
                          <w:txbxContent>
                            <w:p>
                              <w:pPr>
                                <w:pStyle w:val="style0"/>
                                <w:rPr>
                                  <w:rFonts w:ascii="Calibri" w:cs="Calibri" w:eastAsia="Calibri" w:hAnsi="Calibri"/>
                                  <w:b/>
                                  <w:i/>
                                  <w:sz w:val="20"/>
                                  <w:lang w:val="en-US"/>
                                </w:rPr>
                              </w:pPr>
                              <w:r>
                                <w:rPr>
                                  <w:rFonts w:ascii="Calibri" w:cs="Calibri" w:eastAsia="Calibri" w:hAnsi="Calibri"/>
                                  <w:b/>
                                  <w:i/>
                                  <w:sz w:val="20"/>
                                </w:rPr>
                                <w:t>Methanogenesis</w:t>
                              </w:r>
                              <w:r>
                                <w:rPr>
                                  <w:rFonts w:ascii="Calibri" w:cs="Calibri" w:eastAsia="Calibri" w:hAnsi="Calibri"/>
                                  <w:b/>
                                  <w:i/>
                                  <w:sz w:val="20"/>
                                  <w:lang w:val="en-US"/>
                                </w:rPr>
                                <w:t xml:space="preserve">: Methanogenic bacteria e.g., Methanobacterium, Methanosarcina, methanococcoides </w:t>
                              </w:r>
                            </w:p>
                            <w:p>
                              <w:pPr>
                                <w:pStyle w:val="style0"/>
                                <w:rPr/>
                              </w:pPr>
                            </w:p>
                          </w:txbxContent>
                        </wps:txbx>
                        <wps:bodyPr lIns="0" rIns="0" tIns="0" bIns="0" vert="horz">
                          <a:prstTxWarp prst="textNoShape"/>
                          <a:noAutofit/>
                        </wps:bodyPr>
                      </wps:wsp>
                      <wps:wsp>
                        <wps:cNvSpPr/>
                        <wps:spPr>
                          <a:xfrm rot="0">
                            <a:off x="0" y="3386371"/>
                            <a:ext cx="1206296" cy="167430"/>
                          </a:xfrm>
                          <a:prstGeom prst="rect"/>
                          <a:ln>
                            <a:noFill/>
                          </a:ln>
                        </wps:spPr>
                        <wps:txbx id="1096">
                          <w:txbxContent>
                            <w:p>
                              <w:pPr>
                                <w:pStyle w:val="style0"/>
                                <w:rPr/>
                              </w:pPr>
                            </w:p>
                          </w:txbxContent>
                        </wps:txbx>
                        <wps:bodyPr lIns="0" rIns="0" tIns="0" bIns="0" vert="horz">
                          <a:prstTxWarp prst="textNoShape"/>
                          <a:noAutofit/>
                        </wps:bodyPr>
                      </wps:wsp>
                      <wps:wsp>
                        <wps:cNvSpPr/>
                        <wps:spPr>
                          <a:xfrm rot="0">
                            <a:off x="3974483" y="397599"/>
                            <a:ext cx="1847008" cy="349303"/>
                          </a:xfrm>
                          <a:prstGeom prst="rect"/>
                          <a:ln>
                            <a:noFill/>
                          </a:ln>
                        </wps:spPr>
                        <wps:txbx id="1097">
                          <w:txbxContent>
                            <w:p>
                              <w:pPr>
                                <w:pStyle w:val="style0"/>
                                <w:rPr>
                                  <w:b/>
                                  <w:i/>
                                  <w:lang w:val="en-US"/>
                                </w:rPr>
                              </w:pPr>
                              <w:r>
                                <w:rPr>
                                  <w:rFonts w:ascii="Calibri" w:cs="Calibri" w:eastAsia="Calibri" w:hAnsi="Calibri"/>
                                </w:rPr>
                                <w:t xml:space="preserve"> </w:t>
                              </w:r>
                              <w:r>
                                <w:rPr>
                                  <w:rFonts w:ascii="Calibri" w:cs="Calibri" w:eastAsia="Calibri" w:hAnsi="Calibri"/>
                                  <w:b/>
                                  <w:i/>
                                  <w:lang w:val="en-US"/>
                                </w:rPr>
                                <w:t xml:space="preserve">Hydrolytic bacteria e.g. Bacillus, Cellulomonas, </w:t>
                              </w:r>
                              <w:r>
                                <w:rPr>
                                  <w:rFonts w:ascii="Calibri" w:cs="Calibri" w:eastAsia="Calibri" w:hAnsi="Calibri"/>
                                  <w:b/>
                                  <w:i/>
                                  <w:lang w:val="en-US"/>
                                </w:rPr>
                                <w:t>Eubacterium</w:t>
                              </w:r>
                            </w:p>
                          </w:txbxContent>
                        </wps:txbx>
                        <wps:bodyPr lIns="0" rIns="0" tIns="0" bIns="0" vert="horz">
                          <a:prstTxWarp prst="textNoShape"/>
                          <a:noAutofit/>
                        </wps:bodyPr>
                      </wps:wsp>
                      <wps:wsp>
                        <wps:cNvSpPr/>
                        <wps:spPr>
                          <a:xfrm rot="0">
                            <a:off x="4459368" y="333602"/>
                            <a:ext cx="343460" cy="159059"/>
                          </a:xfrm>
                          <a:prstGeom prst="rect"/>
                          <a:ln>
                            <a:noFill/>
                          </a:ln>
                        </wps:spPr>
                        <wps:txbx id="1098">
                          <w:txbxContent>
                            <w:p>
                              <w:pPr>
                                <w:pStyle w:val="style0"/>
                                <w:rPr/>
                              </w:pPr>
                            </w:p>
                          </w:txbxContent>
                        </wps:txbx>
                        <wps:bodyPr lIns="0" rIns="0" tIns="0" bIns="0" vert="horz">
                          <a:prstTxWarp prst="textNoShape"/>
                          <a:noAutofit/>
                        </wps:bodyPr>
                      </wps:wsp>
                      <wps:wsp>
                        <wps:cNvSpPr/>
                        <wps:spPr>
                          <a:xfrm rot="0">
                            <a:off x="4717608" y="333602"/>
                            <a:ext cx="586394" cy="142316"/>
                          </a:xfrm>
                          <a:prstGeom prst="rect"/>
                          <a:ln>
                            <a:noFill/>
                          </a:ln>
                        </wps:spPr>
                        <wps:txbx id="1099">
                          <w:txbxContent>
                            <w:p>
                              <w:pPr>
                                <w:pStyle w:val="style0"/>
                                <w:rPr/>
                              </w:pPr>
                              <w:r>
                                <w:rPr>
                                  <w:rFonts w:ascii="Calibri" w:cs="Calibri" w:eastAsia="Calibri" w:hAnsi="Calibri"/>
                                </w:rPr>
                                <w:t>,</w:t>
                              </w:r>
                            </w:p>
                          </w:txbxContent>
                        </wps:txbx>
                        <wps:bodyPr lIns="0" rIns="0" tIns="0" bIns="0" vert="horz">
                          <a:prstTxWarp prst="textNoShape"/>
                          <a:noAutofit/>
                        </wps:bodyPr>
                      </wps:wsp>
                      <wps:wsp>
                        <wps:cNvSpPr/>
                        <wps:spPr>
                          <a:xfrm rot="0" flipV="1">
                            <a:off x="3870193" y="616361"/>
                            <a:ext cx="1313448" cy="45719"/>
                          </a:xfrm>
                          <a:prstGeom prst="rect"/>
                          <a:ln>
                            <a:noFill/>
                          </a:ln>
                        </wps:spPr>
                        <wps:txbx id="1100">
                          <w:txbxContent>
                            <w:p>
                              <w:pPr>
                                <w:pStyle w:val="style0"/>
                                <w:rPr/>
                              </w:pPr>
                              <w:r>
                                <w:rPr>
                                  <w:rFonts w:ascii="Calibri" w:cs="Calibri" w:eastAsia="Calibri" w:hAnsi="Calibri"/>
                                  <w:lang w:val="en-US"/>
                                </w:rPr>
                                <w:t>ia</w:t>
                              </w:r>
                            </w:p>
                          </w:txbxContent>
                        </wps:txbx>
                        <wps:bodyPr lIns="0" rIns="0" tIns="0" bIns="0" vert="horz">
                          <a:prstTxWarp prst="textNoShape"/>
                          <a:noAutofit/>
                        </wps:bodyPr>
                      </wps:wsp>
                      <wps:wsp>
                        <wps:cNvSpPr/>
                        <wps:spPr>
                          <a:xfrm rot="0">
                            <a:off x="4087754" y="1189636"/>
                            <a:ext cx="628279" cy="133944"/>
                          </a:xfrm>
                          <a:prstGeom prst="rect"/>
                          <a:ln>
                            <a:noFill/>
                          </a:ln>
                        </wps:spPr>
                        <wps:txbx id="1101">
                          <w:txbxContent>
                            <w:p>
                              <w:pPr>
                                <w:pStyle w:val="style0"/>
                                <w:rPr/>
                              </w:pPr>
                              <w:r>
                                <w:rPr>
                                  <w:rFonts w:ascii="Calibri" w:cs="Calibri" w:eastAsia="Calibri" w:hAnsi="Calibri"/>
                                </w:rPr>
                                <w:t xml:space="preserve">bacteria </w:t>
                              </w:r>
                            </w:p>
                          </w:txbxContent>
                        </wps:txbx>
                        <wps:bodyPr lIns="0" rIns="0" tIns="0" bIns="0" vert="horz">
                          <a:prstTxWarp prst="textNoShape"/>
                          <a:noAutofit/>
                        </wps:bodyPr>
                      </wps:wsp>
                      <wps:wsp>
                        <wps:cNvSpPr/>
                        <wps:spPr>
                          <a:xfrm rot="0">
                            <a:off x="3998770" y="1378039"/>
                            <a:ext cx="845650" cy="113115"/>
                          </a:xfrm>
                          <a:prstGeom prst="rect"/>
                          <a:ln>
                            <a:noFill/>
                          </a:ln>
                        </wps:spPr>
                        <wps:txbx id="1102">
                          <w:txbxContent>
                            <w:p>
                              <w:pPr>
                                <w:pStyle w:val="style0"/>
                                <w:rPr>
                                  <w:lang w:val="en-US"/>
                                </w:rPr>
                              </w:pPr>
                            </w:p>
                          </w:txbxContent>
                        </wps:txbx>
                        <wps:bodyPr lIns="0" rIns="0" tIns="0" bIns="0" vert="horz">
                          <a:prstTxWarp prst="textNoShape"/>
                          <a:noAutofit/>
                        </wps:bodyPr>
                      </wps:wsp>
                      <wps:wsp>
                        <wps:cNvSpPr/>
                        <wps:spPr>
                          <a:xfrm rot="0">
                            <a:off x="3834355" y="1329878"/>
                            <a:ext cx="1555694" cy="175801"/>
                          </a:xfrm>
                          <a:prstGeom prst="rect"/>
                          <a:ln>
                            <a:noFill/>
                          </a:ln>
                        </wps:spPr>
                        <wps:txbx id="1103">
                          <w:txbxContent>
                            <w:p>
                              <w:pPr>
                                <w:pStyle w:val="style0"/>
                                <w:rPr>
                                  <w:lang w:val="en-US"/>
                                </w:rPr>
                              </w:pPr>
                              <w:r>
                                <w:rPr>
                                  <w:lang w:val="en-US"/>
                                </w:rPr>
                                <w:t xml:space="preserve">, </w:t>
                              </w:r>
                              <w:r>
                                <w:rPr>
                                  <w:b/>
                                  <w:i/>
                                  <w:lang w:val="en-US"/>
                                </w:rPr>
                                <w:t>Butyrivibrio, Acetivibrio</w:t>
                              </w:r>
                            </w:p>
                          </w:txbxContent>
                        </wps:txbx>
                        <wps:bodyPr lIns="0" rIns="0" tIns="0" bIns="0" vert="horz">
                          <a:prstTxWarp prst="textNoShape"/>
                          <a:noAutofit/>
                        </wps:bodyPr>
                      </wps:wsp>
                    </wpg:wgp>
                  </a:graphicData>
                </a:graphic>
              </wp:inline>
            </w:drawing>
          </mc:Choice>
          <mc:Fallback>
            <w:pict>
              <v:group id="1093" filled="f" stroked="f" style="margin-left:0.0pt;margin-top:0.0pt;width:546.55pt;height:343.86pt;mso-wrap-distance-left:0.0pt;mso-wrap-distance-right:0.0pt;visibility:visible;" coordsize="5994140,4366960" coordorigin="-172649,-73176">
                <v:shape id="1094" type="#_x0000_t75" filled="f" stroked="f" style="position:absolute;left:-172649;top:-73176;width:3999574;height:4047279;z-index:2;mso-position-horizontal-relative:page;mso-position-vertical-relative:page;mso-width-relative:page;mso-height-relative:page;visibility:visible;">
                  <v:imagedata r:id="rId73" embosscolor="white" o:title=""/>
                  <v:fill/>
                </v:shape>
                <v:rect id="1095" filled="f" stroked="f" style="position:absolute;left:3834529;top:3205934;width:1574838;height:1087850;z-index:3;mso-position-horizontal-relative:page;mso-position-vertical-relative:page;mso-width-relative:page;mso-height-relative:page;visibility:visible;">
                  <v:stroke on="f"/>
                  <v:fill/>
                  <v:textbox inset="0.0pt,0.0pt,0.0pt,0.0pt">
                    <w:txbxContent>
                      <w:p>
                        <w:pPr>
                          <w:pStyle w:val="style0"/>
                          <w:rPr>
                            <w:rFonts w:ascii="Calibri" w:cs="Calibri" w:eastAsia="Calibri" w:hAnsi="Calibri"/>
                            <w:b/>
                            <w:i/>
                            <w:sz w:val="20"/>
                            <w:lang w:val="en-US"/>
                          </w:rPr>
                        </w:pPr>
                        <w:r>
                          <w:rPr>
                            <w:rFonts w:ascii="Calibri" w:cs="Calibri" w:eastAsia="Calibri" w:hAnsi="Calibri"/>
                            <w:b/>
                            <w:i/>
                            <w:sz w:val="20"/>
                          </w:rPr>
                          <w:t>Methanogenesis</w:t>
                        </w:r>
                        <w:r>
                          <w:rPr>
                            <w:rFonts w:ascii="Calibri" w:cs="Calibri" w:eastAsia="Calibri" w:hAnsi="Calibri"/>
                            <w:b/>
                            <w:i/>
                            <w:sz w:val="20"/>
                            <w:lang w:val="en-US"/>
                          </w:rPr>
                          <w:t xml:space="preserve">: Methanogenic bacteria e.g., Methanobacterium, Methanosarcina, methanococcoides </w:t>
                        </w:r>
                      </w:p>
                      <w:p>
                        <w:pPr>
                          <w:pStyle w:val="style0"/>
                          <w:rPr/>
                        </w:pPr>
                      </w:p>
                    </w:txbxContent>
                  </v:textbox>
                </v:rect>
                <v:rect id="1096" filled="f" stroked="f" style="position:absolute;left:0;top:3386371;width:1206296;height:167430;z-index:4;mso-position-horizontal-relative:page;mso-position-vertical-relative:page;mso-width-relative:page;mso-height-relative:page;visibility:visible;">
                  <v:stroke on="f"/>
                  <v:fill/>
                  <v:textbox inset="0.0pt,0.0pt,0.0pt,0.0pt">
                    <w:txbxContent>
                      <w:p>
                        <w:pPr>
                          <w:pStyle w:val="style0"/>
                          <w:rPr/>
                        </w:pPr>
                      </w:p>
                    </w:txbxContent>
                  </v:textbox>
                </v:rect>
                <v:rect id="1097" filled="f" stroked="f" style="position:absolute;left:3974483;top:397599;width:1847008;height:349303;z-index:5;mso-position-horizontal-relative:page;mso-position-vertical-relative:page;mso-width-relative:page;mso-height-relative:page;visibility:visible;">
                  <v:stroke on="f"/>
                  <v:fill/>
                  <v:textbox inset="0.0pt,0.0pt,0.0pt,0.0pt">
                    <w:txbxContent>
                      <w:p>
                        <w:pPr>
                          <w:pStyle w:val="style0"/>
                          <w:rPr>
                            <w:b/>
                            <w:i/>
                            <w:lang w:val="en-US"/>
                          </w:rPr>
                        </w:pPr>
                        <w:r>
                          <w:rPr>
                            <w:rFonts w:ascii="Calibri" w:cs="Calibri" w:eastAsia="Calibri" w:hAnsi="Calibri"/>
                          </w:rPr>
                          <w:t xml:space="preserve"> </w:t>
                        </w:r>
                        <w:r>
                          <w:rPr>
                            <w:rFonts w:ascii="Calibri" w:cs="Calibri" w:eastAsia="Calibri" w:hAnsi="Calibri"/>
                            <w:b/>
                            <w:i/>
                            <w:lang w:val="en-US"/>
                          </w:rPr>
                          <w:t xml:space="preserve">Hydrolytic bacteria e.g. Bacillus, Cellulomonas, </w:t>
                        </w:r>
                        <w:r>
                          <w:rPr>
                            <w:rFonts w:ascii="Calibri" w:cs="Calibri" w:eastAsia="Calibri" w:hAnsi="Calibri"/>
                            <w:b/>
                            <w:i/>
                            <w:lang w:val="en-US"/>
                          </w:rPr>
                          <w:t>Eubacterium</w:t>
                        </w:r>
                      </w:p>
                    </w:txbxContent>
                  </v:textbox>
                </v:rect>
                <v:rect id="1098" filled="f" stroked="f" style="position:absolute;left:4459368;top:333602;width:343460;height:159059;z-index:6;mso-position-horizontal-relative:page;mso-position-vertical-relative:page;mso-width-relative:page;mso-height-relative:page;visibility:visible;">
                  <v:stroke on="f"/>
                  <v:fill/>
                  <v:textbox inset="0.0pt,0.0pt,0.0pt,0.0pt">
                    <w:txbxContent>
                      <w:p>
                        <w:pPr>
                          <w:pStyle w:val="style0"/>
                          <w:rPr/>
                        </w:pPr>
                      </w:p>
                    </w:txbxContent>
                  </v:textbox>
                </v:rect>
                <v:rect id="1099" filled="f" stroked="f" style="position:absolute;left:4717608;top:333602;width:586394;height:142316;z-index:7;mso-position-horizontal-relative:page;mso-position-vertical-relative:page;mso-width-relative:page;mso-height-relative:page;visibility:visible;">
                  <v:stroke on="f"/>
                  <v:fill/>
                  <v:textbox inset="0.0pt,0.0pt,0.0pt,0.0pt">
                    <w:txbxContent>
                      <w:p>
                        <w:pPr>
                          <w:pStyle w:val="style0"/>
                          <w:rPr/>
                        </w:pPr>
                        <w:r>
                          <w:rPr>
                            <w:rFonts w:ascii="Calibri" w:cs="Calibri" w:eastAsia="Calibri" w:hAnsi="Calibri"/>
                          </w:rPr>
                          <w:t>,</w:t>
                        </w:r>
                      </w:p>
                    </w:txbxContent>
                  </v:textbox>
                </v:rect>
                <v:rect id="1100" filled="f" stroked="f" style="position:absolute;left:3870193;top:616361;width:1313448;height:45719;z-index:8;mso-position-horizontal-relative:page;mso-position-vertical-relative:page;mso-width-relative:page;mso-height-relative:page;visibility:visible;flip:y;">
                  <v:stroke on="f"/>
                  <v:fill/>
                  <v:textbox inset="0.0pt,0.0pt,0.0pt,0.0pt">
                    <w:txbxContent>
                      <w:p>
                        <w:pPr>
                          <w:pStyle w:val="style0"/>
                          <w:rPr/>
                        </w:pPr>
                        <w:r>
                          <w:rPr>
                            <w:rFonts w:ascii="Calibri" w:cs="Calibri" w:eastAsia="Calibri" w:hAnsi="Calibri"/>
                            <w:lang w:val="en-US"/>
                          </w:rPr>
                          <w:t>ia</w:t>
                        </w:r>
                      </w:p>
                    </w:txbxContent>
                  </v:textbox>
                </v:rect>
                <v:rect id="1101" filled="f" stroked="f" style="position:absolute;left:4087754;top:1189636;width:628279;height:133944;z-index:9;mso-position-horizontal-relative:page;mso-position-vertical-relative:page;mso-width-relative:page;mso-height-relative:page;visibility:visible;">
                  <v:stroke on="f"/>
                  <v:fill/>
                  <v:textbox inset="0.0pt,0.0pt,0.0pt,0.0pt">
                    <w:txbxContent>
                      <w:p>
                        <w:pPr>
                          <w:pStyle w:val="style0"/>
                          <w:rPr/>
                        </w:pPr>
                        <w:r>
                          <w:rPr>
                            <w:rFonts w:ascii="Calibri" w:cs="Calibri" w:eastAsia="Calibri" w:hAnsi="Calibri"/>
                          </w:rPr>
                          <w:t xml:space="preserve">bacteria </w:t>
                        </w:r>
                      </w:p>
                    </w:txbxContent>
                  </v:textbox>
                </v:rect>
                <v:rect id="1102" filled="f" stroked="f" style="position:absolute;left:3998770;top:1378039;width:845650;height:113115;z-index:10;mso-position-horizontal-relative:page;mso-position-vertical-relative:page;mso-width-relative:page;mso-height-relative:page;visibility:visible;">
                  <v:stroke on="f"/>
                  <v:fill/>
                  <v:textbox inset="0.0pt,0.0pt,0.0pt,0.0pt">
                    <w:txbxContent>
                      <w:p>
                        <w:pPr>
                          <w:pStyle w:val="style0"/>
                          <w:rPr>
                            <w:lang w:val="en-US"/>
                          </w:rPr>
                        </w:pPr>
                      </w:p>
                    </w:txbxContent>
                  </v:textbox>
                </v:rect>
                <v:rect id="1103" filled="f" stroked="f" style="position:absolute;left:3834355;top:1329878;width:1555694;height:175801;z-index:11;mso-position-horizontal-relative:page;mso-position-vertical-relative:page;mso-width-relative:page;mso-height-relative:page;visibility:visible;">
                  <v:stroke on="f"/>
                  <v:fill/>
                  <v:textbox inset="0.0pt,0.0pt,0.0pt,0.0pt">
                    <w:txbxContent>
                      <w:p>
                        <w:pPr>
                          <w:pStyle w:val="style0"/>
                          <w:rPr>
                            <w:lang w:val="en-US"/>
                          </w:rPr>
                        </w:pPr>
                        <w:r>
                          <w:rPr>
                            <w:lang w:val="en-US"/>
                          </w:rPr>
                          <w:t xml:space="preserve">, </w:t>
                        </w:r>
                        <w:r>
                          <w:rPr>
                            <w:b/>
                            <w:i/>
                            <w:lang w:val="en-US"/>
                          </w:rPr>
                          <w:t>Butyrivibrio, Acetivibrio</w:t>
                        </w:r>
                      </w:p>
                    </w:txbxContent>
                  </v:textbox>
                </v:rect>
                <w10:anchorlock/>
                <v:fill rotate="true"/>
              </v:group>
            </w:pict>
          </mc:Fallback>
        </mc:AlternateContent>
      </w:r>
      <w:r>
        <w:rPr>
          <w:noProof/>
          <w:sz w:val="24"/>
          <w:szCs w:val="24"/>
        </w:rPr>
      </w:r>
      <w:r>
        <w:rPr>
          <w:noProof/>
          <w:sz w:val="24"/>
          <w:szCs w:val="24"/>
        </w:rPr>
      </w:r>
      <w:r>
        <w:rPr>
          <w:rFonts w:eastAsia="Calibri"/>
          <w:i/>
          <w:sz w:val="24"/>
          <w:szCs w:val="24"/>
        </w:rPr>
        <w:t xml:space="preserve"> </w:t>
      </w:r>
      <w:r>
        <w:rPr>
          <w:rFonts w:eastAsia="Calibri"/>
          <w:i/>
          <w:sz w:val="24"/>
          <w:szCs w:val="24"/>
        </w:rPr>
        <w:t>Stages of fermentation of organic material in the biodigester to produce biogas</w:t>
      </w:r>
    </w:p>
    <w:p>
      <w:pPr>
        <w:pStyle w:val="style0"/>
        <w:spacing w:after="43" w:lineRule="auto" w:line="216"/>
        <w:ind w:left="218" w:right="10" w:hanging="10"/>
        <w:jc w:val="both"/>
        <w:rPr>
          <w:sz w:val="24"/>
          <w:szCs w:val="24"/>
        </w:rPr>
      </w:pPr>
    </w:p>
    <w:p>
      <w:pPr>
        <w:pStyle w:val="style0"/>
        <w:spacing w:after="100"/>
        <w:ind w:left="-50"/>
        <w:jc w:val="both"/>
        <w:rPr>
          <w:b/>
          <w:sz w:val="24"/>
          <w:szCs w:val="24"/>
          <w:lang w:val="en-US"/>
        </w:rPr>
      </w:pPr>
      <w:r>
        <w:rPr>
          <w:b/>
          <w:noProof/>
          <w:sz w:val="24"/>
          <w:szCs w:val="24"/>
          <w:lang w:val="en-US"/>
        </w:rPr>
        <w:t>Procedure for making Biogas</w:t>
      </w:r>
    </w:p>
    <w:p>
      <w:pPr>
        <w:pStyle w:val="style0"/>
        <w:numPr>
          <w:ilvl w:val="0"/>
          <w:numId w:val="33"/>
        </w:numPr>
        <w:spacing w:after="4" w:lineRule="auto" w:line="249"/>
        <w:ind w:right="14" w:hanging="466"/>
        <w:jc w:val="both"/>
        <w:rPr>
          <w:sz w:val="24"/>
          <w:szCs w:val="24"/>
        </w:rPr>
      </w:pPr>
      <w:r>
        <w:rPr>
          <w:rFonts w:eastAsia="Calibri"/>
          <w:sz w:val="24"/>
          <w:szCs w:val="24"/>
        </w:rPr>
        <w:t>Create a biogas digester system; different types of digester system have different designs.</w:t>
      </w:r>
    </w:p>
    <w:p>
      <w:pPr>
        <w:pStyle w:val="style0"/>
        <w:numPr>
          <w:ilvl w:val="0"/>
          <w:numId w:val="33"/>
        </w:numPr>
        <w:spacing w:after="4" w:lineRule="auto" w:line="249"/>
        <w:ind w:right="14" w:hanging="466"/>
        <w:jc w:val="both"/>
        <w:rPr>
          <w:sz w:val="24"/>
          <w:szCs w:val="24"/>
        </w:rPr>
      </w:pPr>
      <w:r>
        <w:rPr>
          <w:rFonts w:eastAsia="Calibri"/>
          <w:sz w:val="24"/>
          <w:szCs w:val="24"/>
        </w:rPr>
        <w:t>Collect organic waste suitable for biogas production; Common sources include food waste, kitchen scraps agricultural residues, animal manure, or plant materials. Remove any</w:t>
      </w:r>
    </w:p>
    <w:p>
      <w:pPr>
        <w:pStyle w:val="style0"/>
        <w:numPr>
          <w:ilvl w:val="0"/>
          <w:numId w:val="33"/>
        </w:numPr>
        <w:spacing w:after="441" w:lineRule="auto" w:line="249"/>
        <w:ind w:right="14" w:hanging="466"/>
        <w:jc w:val="both"/>
        <w:rPr>
          <w:sz w:val="24"/>
          <w:szCs w:val="24"/>
        </w:rPr>
      </w:pPr>
      <w:r>
        <w:rPr>
          <w:rFonts w:eastAsia="Calibri"/>
          <w:sz w:val="24"/>
          <w:szCs w:val="24"/>
        </w:rPr>
        <w:t>Prepare the digester; clean the digester and ensure all the pipe connections are properly</w:t>
      </w:r>
    </w:p>
    <w:p>
      <w:pPr>
        <w:pStyle w:val="style0"/>
        <w:numPr>
          <w:ilvl w:val="0"/>
          <w:numId w:val="33"/>
        </w:numPr>
        <w:spacing w:after="4" w:lineRule="auto" w:line="365"/>
        <w:ind w:right="14" w:hanging="466"/>
        <w:jc w:val="both"/>
        <w:rPr>
          <w:sz w:val="24"/>
          <w:szCs w:val="24"/>
        </w:rPr>
      </w:pPr>
      <w:r>
        <w:rPr>
          <w:rFonts w:eastAsia="Calibri"/>
          <w:sz w:val="24"/>
          <w:szCs w:val="24"/>
        </w:rPr>
        <w:t>Mix and load organic waste in the biodigester; Mix the organic waste with water thoroughly</w:t>
      </w:r>
      <w:r>
        <w:rPr>
          <w:rFonts w:eastAsia="Calibri"/>
          <w:sz w:val="24"/>
          <w:szCs w:val="24"/>
          <w:lang w:val="en-US"/>
        </w:rPr>
        <w:t xml:space="preserve"> (ratio</w:t>
      </w:r>
      <w:r>
        <w:rPr>
          <w:rFonts w:eastAsia="Calibri"/>
          <w:sz w:val="24"/>
          <w:szCs w:val="24"/>
        </w:rPr>
        <w:t xml:space="preserve"> 1:1) to create homogenous slurry. This ensures rapid fermentation of organic waste.</w:t>
      </w:r>
    </w:p>
    <w:p>
      <w:pPr>
        <w:pStyle w:val="style0"/>
        <w:numPr>
          <w:ilvl w:val="0"/>
          <w:numId w:val="33"/>
        </w:numPr>
        <w:spacing w:after="273" w:lineRule="auto" w:line="249"/>
        <w:ind w:right="14" w:hanging="466"/>
        <w:jc w:val="both"/>
        <w:rPr>
          <w:sz w:val="24"/>
          <w:szCs w:val="24"/>
        </w:rPr>
      </w:pPr>
      <w:r>
        <w:rPr>
          <w:rFonts w:eastAsia="Calibri"/>
          <w:sz w:val="24"/>
          <w:szCs w:val="24"/>
        </w:rPr>
        <w:t>Ensure optimal operating conditions; to ensure proper fermentation of organic waste inside the digester, ensure the temperature of about 30 to 400C and pH level of about 6.5 to 8.0.</w:t>
      </w:r>
    </w:p>
    <w:p>
      <w:pPr>
        <w:pStyle w:val="style0"/>
        <w:numPr>
          <w:ilvl w:val="0"/>
          <w:numId w:val="33"/>
        </w:numPr>
        <w:spacing w:after="5" w:lineRule="auto" w:line="253"/>
        <w:ind w:right="14" w:hanging="466"/>
        <w:jc w:val="both"/>
        <w:rPr>
          <w:sz w:val="24"/>
          <w:szCs w:val="24"/>
        </w:rPr>
      </w:pPr>
      <w:r>
        <w:rPr>
          <w:rFonts w:eastAsia="Calibri"/>
          <w:sz w:val="24"/>
          <w:szCs w:val="24"/>
        </w:rPr>
        <w:t>Capture and store the biogas; collect you gas collecting system to gas storage tank.</w:t>
      </w:r>
    </w:p>
    <w:p>
      <w:pPr>
        <w:pStyle w:val="style0"/>
        <w:numPr>
          <w:ilvl w:val="0"/>
          <w:numId w:val="33"/>
        </w:numPr>
        <w:spacing w:after="166" w:lineRule="auto" w:line="253"/>
        <w:ind w:right="14" w:hanging="466"/>
        <w:jc w:val="both"/>
        <w:rPr>
          <w:sz w:val="24"/>
          <w:szCs w:val="24"/>
        </w:rPr>
      </w:pPr>
      <w:r>
        <w:rPr>
          <w:rFonts w:eastAsia="Calibri"/>
          <w:sz w:val="24"/>
          <w:szCs w:val="24"/>
        </w:rPr>
        <w:t>Use the biogas; connect the gas storage tank to the end user devices such as gas burner, stoves, generators, or any equipment specifically designed to use biogas.</w:t>
      </w:r>
    </w:p>
    <w:p>
      <w:pPr>
        <w:pStyle w:val="style0"/>
        <w:spacing w:after="49" w:lineRule="auto" w:line="251"/>
        <w:ind w:left="236" w:right="368" w:hanging="10"/>
        <w:jc w:val="both"/>
        <w:rPr>
          <w:rFonts w:eastAsia="Calibri"/>
          <w:sz w:val="24"/>
          <w:szCs w:val="24"/>
        </w:rPr>
      </w:pPr>
    </w:p>
    <w:p>
      <w:pPr>
        <w:pStyle w:val="style0"/>
        <w:spacing w:after="49" w:lineRule="auto" w:line="251"/>
        <w:ind w:left="236" w:right="368" w:hanging="10"/>
        <w:jc w:val="both"/>
        <w:rPr>
          <w:b/>
          <w:sz w:val="24"/>
          <w:szCs w:val="24"/>
        </w:rPr>
      </w:pPr>
      <w:r>
        <w:rPr>
          <w:rFonts w:eastAsia="Calibri"/>
          <w:b/>
          <w:sz w:val="24"/>
          <w:szCs w:val="24"/>
        </w:rPr>
        <w:t>Safety Precautions</w:t>
      </w:r>
    </w:p>
    <w:p>
      <w:pPr>
        <w:pStyle w:val="style179"/>
        <w:numPr>
          <w:ilvl w:val="0"/>
          <w:numId w:val="73"/>
        </w:numPr>
        <w:spacing w:after="3" w:lineRule="auto" w:line="265"/>
        <w:jc w:val="both"/>
        <w:rPr>
          <w:sz w:val="24"/>
          <w:szCs w:val="24"/>
        </w:rPr>
      </w:pPr>
      <w:r>
        <w:rPr>
          <w:rFonts w:eastAsia="Calibri"/>
          <w:sz w:val="24"/>
          <w:szCs w:val="24"/>
        </w:rPr>
        <w:t>Anaerobic digestion releases potentially harmful gases like methane and hydrogen sulphide inhaled in high concentrations, they are toxic and pose significant health risks.</w:t>
      </w:r>
    </w:p>
    <w:p>
      <w:pPr>
        <w:pStyle w:val="style179"/>
        <w:numPr>
          <w:ilvl w:val="0"/>
          <w:numId w:val="73"/>
        </w:numPr>
        <w:spacing w:after="46" w:lineRule="auto" w:line="253"/>
        <w:jc w:val="both"/>
        <w:rPr>
          <w:sz w:val="24"/>
          <w:szCs w:val="24"/>
        </w:rPr>
      </w:pPr>
      <w:r>
        <w:rPr>
          <w:rFonts w:eastAsia="Calibri"/>
          <w:sz w:val="24"/>
          <w:szCs w:val="24"/>
        </w:rPr>
        <w:t xml:space="preserve">Accumulation of biogas in enclosed spaces can lead to dangerous situation because </w:t>
      </w:r>
      <w:r>
        <w:rPr>
          <w:rFonts w:eastAsia="Calibri"/>
          <w:sz w:val="24"/>
          <w:szCs w:val="24"/>
          <w:lang w:val="en-US"/>
        </w:rPr>
        <w:t>biogas</w:t>
      </w:r>
      <w:r>
        <w:rPr>
          <w:rFonts w:eastAsia="Calibri"/>
          <w:sz w:val="24"/>
          <w:szCs w:val="24"/>
        </w:rPr>
        <w:t xml:space="preserve"> highly flammable.</w:t>
      </w:r>
    </w:p>
    <w:p>
      <w:pPr>
        <w:pStyle w:val="style179"/>
        <w:numPr>
          <w:ilvl w:val="0"/>
          <w:numId w:val="73"/>
        </w:numPr>
        <w:spacing w:after="9" w:lineRule="auto" w:line="249"/>
        <w:ind w:right="14"/>
        <w:jc w:val="both"/>
        <w:rPr>
          <w:sz w:val="24"/>
          <w:szCs w:val="24"/>
        </w:rPr>
      </w:pPr>
      <w:r>
        <w:rPr>
          <w:rFonts w:eastAsia="Calibri"/>
          <w:sz w:val="24"/>
          <w:szCs w:val="24"/>
        </w:rPr>
        <w:t>The equipment used for biogas production such as pumps, mixers, or gas collection syst may present mechanical hazards if not properly maintained.</w:t>
      </w:r>
    </w:p>
    <w:p>
      <w:pPr>
        <w:pStyle w:val="style179"/>
        <w:numPr>
          <w:ilvl w:val="0"/>
          <w:numId w:val="73"/>
        </w:numPr>
        <w:spacing w:after="200" w:lineRule="auto" w:line="249"/>
        <w:ind w:right="14"/>
        <w:jc w:val="both"/>
        <w:rPr>
          <w:sz w:val="24"/>
          <w:szCs w:val="24"/>
        </w:rPr>
      </w:pPr>
      <w:r>
        <w:rPr>
          <w:rFonts w:eastAsia="Calibri"/>
          <w:sz w:val="24"/>
          <w:szCs w:val="24"/>
        </w:rPr>
        <w:t>Improper management of digestate can lead to pollution of the environment.</w:t>
      </w:r>
    </w:p>
    <w:p>
      <w:pPr>
        <w:pStyle w:val="style0"/>
        <w:tabs>
          <w:tab w:val="center" w:leader="none" w:pos="2860"/>
          <w:tab w:val="center" w:leader="none" w:pos="6047"/>
        </w:tabs>
        <w:spacing w:after="0"/>
        <w:jc w:val="both"/>
        <w:rPr>
          <w:b/>
          <w:i/>
          <w:sz w:val="24"/>
          <w:szCs w:val="24"/>
          <w:lang w:val="en-US"/>
        </w:rPr>
      </w:pPr>
      <w:r>
        <w:rPr>
          <w:b/>
          <w:i/>
          <w:sz w:val="24"/>
          <w:szCs w:val="24"/>
        </w:rPr>
        <w:tab/>
      </w:r>
      <w:r>
        <w:rPr>
          <w:rFonts w:eastAsia="Courier New"/>
          <w:b/>
          <w:i/>
          <w:sz w:val="24"/>
          <w:szCs w:val="24"/>
        </w:rPr>
        <w:t>Ho to Reduce Risks an</w:t>
      </w:r>
      <w:r>
        <w:rPr>
          <w:rFonts w:eastAsia="Courier New"/>
          <w:b/>
          <w:i/>
          <w:sz w:val="24"/>
          <w:szCs w:val="24"/>
          <w:lang w:val="en-US"/>
        </w:rPr>
        <w:t>d</w:t>
      </w:r>
      <w:r>
        <w:rPr>
          <w:rFonts w:eastAsia="Courier New"/>
          <w:b/>
          <w:i/>
          <w:sz w:val="24"/>
          <w:szCs w:val="24"/>
        </w:rPr>
        <w:t xml:space="preserve"> Hazar</w:t>
      </w:r>
      <w:r>
        <w:rPr>
          <w:rFonts w:eastAsia="Calibri"/>
          <w:b/>
          <w:i/>
          <w:sz w:val="24"/>
          <w:szCs w:val="24"/>
          <w:lang w:val="en-US"/>
        </w:rPr>
        <w:t>ds in Biogas Production</w:t>
      </w:r>
    </w:p>
    <w:p>
      <w:pPr>
        <w:pStyle w:val="style179"/>
        <w:numPr>
          <w:ilvl w:val="0"/>
          <w:numId w:val="74"/>
        </w:numPr>
        <w:spacing w:after="9" w:lineRule="auto" w:line="249"/>
        <w:ind w:right="14"/>
        <w:jc w:val="both"/>
        <w:rPr>
          <w:sz w:val="24"/>
          <w:szCs w:val="24"/>
        </w:rPr>
      </w:pPr>
      <w:r>
        <w:rPr>
          <w:rFonts w:eastAsia="Calibri"/>
          <w:sz w:val="24"/>
          <w:szCs w:val="24"/>
        </w:rPr>
        <w:t>Build your biogas system properly</w:t>
      </w:r>
    </w:p>
    <w:p>
      <w:pPr>
        <w:pStyle w:val="style179"/>
        <w:numPr>
          <w:ilvl w:val="0"/>
          <w:numId w:val="74"/>
        </w:numPr>
        <w:spacing w:after="5" w:lineRule="auto" w:line="253"/>
        <w:jc w:val="both"/>
        <w:rPr>
          <w:sz w:val="24"/>
          <w:szCs w:val="24"/>
        </w:rPr>
      </w:pPr>
      <w:r>
        <w:rPr>
          <w:rFonts w:eastAsia="Calibri"/>
          <w:sz w:val="24"/>
          <w:szCs w:val="24"/>
        </w:rPr>
        <w:t>Make sure all pipe connection</w:t>
      </w:r>
      <w:r>
        <w:rPr>
          <w:rFonts w:eastAsia="Calibri"/>
          <w:sz w:val="24"/>
          <w:szCs w:val="24"/>
          <w:lang w:val="en-US"/>
        </w:rPr>
        <w:t>s</w:t>
      </w:r>
      <w:r>
        <w:rPr>
          <w:rFonts w:eastAsia="Calibri"/>
          <w:sz w:val="24"/>
          <w:szCs w:val="24"/>
        </w:rPr>
        <w:t xml:space="preserve"> are properly fixed to reduce gas leakage</w:t>
      </w:r>
    </w:p>
    <w:p>
      <w:pPr>
        <w:pStyle w:val="style179"/>
        <w:numPr>
          <w:ilvl w:val="0"/>
          <w:numId w:val="74"/>
        </w:numPr>
        <w:spacing w:after="3" w:lineRule="auto" w:line="265"/>
        <w:jc w:val="both"/>
        <w:rPr>
          <w:sz w:val="24"/>
          <w:szCs w:val="24"/>
        </w:rPr>
      </w:pPr>
      <w:r>
        <w:rPr>
          <w:rFonts w:eastAsia="Calibri"/>
          <w:sz w:val="24"/>
          <w:szCs w:val="24"/>
        </w:rPr>
        <w:t>Work in well-aerated/ventilated space to prevent build-up of potentially harmful gases.</w:t>
      </w:r>
    </w:p>
    <w:p>
      <w:pPr>
        <w:pStyle w:val="style179"/>
        <w:numPr>
          <w:ilvl w:val="0"/>
          <w:numId w:val="74"/>
        </w:numPr>
        <w:spacing w:after="5" w:lineRule="auto" w:line="253"/>
        <w:jc w:val="both"/>
        <w:rPr>
          <w:sz w:val="24"/>
          <w:szCs w:val="24"/>
        </w:rPr>
      </w:pPr>
      <w:r>
        <w:rPr>
          <w:rFonts w:eastAsia="Calibri"/>
          <w:sz w:val="24"/>
          <w:szCs w:val="24"/>
        </w:rPr>
        <w:t>Install gas detectors or sensors near pipes and devices that use biogas.</w:t>
      </w:r>
    </w:p>
    <w:p>
      <w:pPr>
        <w:pStyle w:val="style179"/>
        <w:numPr>
          <w:ilvl w:val="0"/>
          <w:numId w:val="74"/>
        </w:numPr>
        <w:spacing w:after="3" w:lineRule="auto" w:line="265"/>
        <w:jc w:val="both"/>
        <w:rPr>
          <w:sz w:val="24"/>
          <w:szCs w:val="24"/>
        </w:rPr>
      </w:pPr>
      <w:r>
        <w:rPr>
          <w:rFonts w:eastAsia="Calibri"/>
          <w:sz w:val="24"/>
          <w:szCs w:val="24"/>
        </w:rPr>
        <w:t>Keep the biogas production area clear of flammable materials</w:t>
      </w:r>
    </w:p>
    <w:p>
      <w:pPr>
        <w:pStyle w:val="style179"/>
        <w:numPr>
          <w:ilvl w:val="0"/>
          <w:numId w:val="74"/>
        </w:numPr>
        <w:spacing w:after="3" w:lineRule="auto" w:line="265"/>
        <w:jc w:val="both"/>
        <w:rPr>
          <w:sz w:val="24"/>
          <w:szCs w:val="24"/>
        </w:rPr>
      </w:pPr>
      <w:r>
        <w:rPr>
          <w:rFonts w:eastAsia="Calibri"/>
          <w:sz w:val="24"/>
          <w:szCs w:val="24"/>
        </w:rPr>
        <w:t>Keep away any source of fire; avoid naked flame or smoking</w:t>
      </w:r>
    </w:p>
    <w:p>
      <w:pPr>
        <w:pStyle w:val="style179"/>
        <w:numPr>
          <w:ilvl w:val="0"/>
          <w:numId w:val="74"/>
        </w:numPr>
        <w:spacing w:after="183" w:lineRule="auto" w:line="253"/>
        <w:ind w:right="1905"/>
        <w:jc w:val="both"/>
        <w:rPr>
          <w:sz w:val="24"/>
          <w:szCs w:val="24"/>
        </w:rPr>
      </w:pPr>
      <w:r>
        <w:rPr>
          <w:rFonts w:eastAsia="Calibri"/>
          <w:sz w:val="24"/>
          <w:szCs w:val="24"/>
        </w:rPr>
        <w:t>Have fire extinguishers in place to put off any fire that may break out.</w:t>
      </w:r>
    </w:p>
    <w:p>
      <w:pPr>
        <w:pStyle w:val="style3"/>
        <w:spacing w:after="0"/>
        <w:ind w:right="0"/>
        <w:jc w:val="both"/>
        <w:rPr>
          <w:rFonts w:ascii="Times New Roman" w:cs="Times New Roman" w:hAnsi="Times New Roman"/>
          <w:b/>
          <w:sz w:val="24"/>
          <w:szCs w:val="24"/>
        </w:rPr>
      </w:pPr>
    </w:p>
    <w:p>
      <w:pPr>
        <w:pStyle w:val="style3"/>
        <w:spacing w:after="0"/>
        <w:ind w:right="0"/>
        <w:jc w:val="both"/>
        <w:rPr>
          <w:rFonts w:ascii="Times New Roman" w:cs="Times New Roman" w:hAnsi="Times New Roman"/>
          <w:b/>
          <w:sz w:val="24"/>
          <w:szCs w:val="24"/>
        </w:rPr>
      </w:pPr>
      <w:r>
        <w:rPr>
          <w:rFonts w:ascii="Times New Roman" w:cs="Times New Roman" w:hAnsi="Times New Roman"/>
          <w:b/>
          <w:sz w:val="24"/>
          <w:szCs w:val="24"/>
        </w:rPr>
        <w:t>Materials used in Making Briquettes</w:t>
      </w:r>
    </w:p>
    <w:p>
      <w:pPr>
        <w:pStyle w:val="style0"/>
        <w:spacing w:after="94" w:lineRule="auto" w:line="253"/>
        <w:jc w:val="both"/>
        <w:rPr>
          <w:sz w:val="24"/>
          <w:szCs w:val="24"/>
        </w:rPr>
      </w:pPr>
      <w:r>
        <w:rPr>
          <w:rFonts w:eastAsia="Calibri"/>
          <w:sz w:val="24"/>
          <w:szCs w:val="24"/>
        </w:rPr>
        <w:t xml:space="preserve">Globally deforestation is at alarming rate. This of course damages the climate. As trees act as carbon sink to clean the atmosphere of greenhouse gases. The loss of trees is contributing to global warming. With the severity of climate change, there is a need for green energy to reduce carbon emission and environmental pollution. On the other hand, the prices of firewood. charcoal and electricity have been increasing dramatically, making it less affordable for most users. So, what alternative is the market offering these people? How do we use the abundant organic wastes in the community to provide </w:t>
      </w:r>
      <w:r>
        <w:rPr>
          <w:rFonts w:eastAsia="Calibri"/>
          <w:sz w:val="24"/>
          <w:szCs w:val="24"/>
        </w:rPr>
        <w:t>alternative energy source? Briquettes! Briquettes! The briquettes come in handy to fill this gap. Briquettes have been proved to provide a low-cost fuel for households, factories and institutions.</w:t>
      </w:r>
    </w:p>
    <w:p>
      <w:pPr>
        <w:pStyle w:val="style0"/>
        <w:spacing w:after="266" w:lineRule="auto" w:line="248"/>
        <w:ind w:right="85"/>
        <w:jc w:val="both"/>
        <w:rPr>
          <w:sz w:val="24"/>
          <w:szCs w:val="24"/>
        </w:rPr>
      </w:pPr>
      <w:r>
        <w:rPr>
          <w:rFonts w:eastAsia="Calibri"/>
          <w:sz w:val="24"/>
          <w:szCs w:val="24"/>
        </w:rPr>
        <w:t>A briquette is a compressed block of combustible biomass material e.g. organic agro-waste, household wastes and forest wastes. Processing the biomass into compact, evenly sized pieces such as briquettes or pellets allows the biomass to burn more efficiently and evenly, increasing their energy density and transportability. The compactness of a briquette increases heating and thermal value of the briquette. In fact, briquettes are 40% more efficient, as well as hotter and long lasting than firewood. Briquettes making will also help to provide a mechanism for recycling organic wastes to reduce on soil, air and water pollution, and to protect the ecosystem.</w:t>
      </w:r>
    </w:p>
    <w:p>
      <w:pPr>
        <w:pStyle w:val="style0"/>
        <w:spacing w:after="257" w:lineRule="auto" w:line="249"/>
        <w:ind w:right="444"/>
        <w:jc w:val="both"/>
        <w:rPr>
          <w:sz w:val="24"/>
          <w:szCs w:val="24"/>
        </w:rPr>
      </w:pPr>
      <w:r>
        <w:rPr>
          <w:rFonts w:eastAsia="Calibri"/>
          <w:b/>
          <w:sz w:val="24"/>
          <w:szCs w:val="24"/>
          <w:lang w:val="en-US"/>
        </w:rPr>
        <w:t>Note:</w:t>
      </w:r>
      <w:r>
        <w:rPr>
          <w:rFonts w:eastAsia="Calibri"/>
          <w:sz w:val="24"/>
          <w:szCs w:val="24"/>
          <w:lang w:val="en-US"/>
        </w:rPr>
        <w:t xml:space="preserve"> </w:t>
      </w:r>
      <w:r>
        <w:rPr>
          <w:rFonts w:eastAsia="Calibri"/>
          <w:sz w:val="24"/>
          <w:szCs w:val="24"/>
        </w:rPr>
        <w:t>Organic, materials</w:t>
      </w:r>
      <w:r>
        <w:rPr>
          <w:rFonts w:eastAsia="Calibri"/>
          <w:sz w:val="24"/>
          <w:szCs w:val="24"/>
          <w:lang w:val="en-US"/>
        </w:rPr>
        <w:t xml:space="preserve"> </w:t>
      </w:r>
      <w:r>
        <w:rPr>
          <w:rFonts w:eastAsia="Calibri"/>
          <w:sz w:val="24"/>
          <w:szCs w:val="24"/>
        </w:rPr>
        <w:t>create</w:t>
      </w:r>
      <w:r>
        <w:rPr>
          <w:rFonts w:eastAsia="Calibri"/>
          <w:sz w:val="24"/>
          <w:szCs w:val="24"/>
          <w:lang w:val="en-US"/>
        </w:rPr>
        <w:t xml:space="preserve"> </w:t>
      </w:r>
      <w:r>
        <w:rPr>
          <w:rFonts w:eastAsia="Calibri"/>
          <w:sz w:val="24"/>
          <w:szCs w:val="24"/>
        </w:rPr>
        <w:t>methane gas when left to decay which is even more harmful to</w:t>
      </w:r>
      <w:r>
        <w:rPr>
          <w:rFonts w:eastAsia="Calibri"/>
          <w:sz w:val="24"/>
          <w:szCs w:val="24"/>
          <w:lang w:val="en-US"/>
        </w:rPr>
        <w:t xml:space="preserve"> the environment than </w:t>
      </w:r>
      <w:r>
        <w:rPr>
          <w:rFonts w:eastAsia="Calibri"/>
          <w:sz w:val="24"/>
          <w:szCs w:val="24"/>
        </w:rPr>
        <w:t>carbon</w:t>
      </w:r>
      <w:r>
        <w:rPr>
          <w:rFonts w:eastAsia="Calibri"/>
          <w:sz w:val="24"/>
          <w:szCs w:val="24"/>
          <w:lang w:val="en-US"/>
        </w:rPr>
        <w:t xml:space="preserve"> </w:t>
      </w:r>
      <w:r>
        <w:rPr>
          <w:rFonts w:eastAsia="Calibri"/>
          <w:sz w:val="24"/>
          <w:szCs w:val="24"/>
        </w:rPr>
        <w:t>dioxide. Using the make briquettes</w:t>
      </w:r>
      <w:r>
        <w:rPr>
          <w:rFonts w:eastAsia="Calibri"/>
          <w:sz w:val="24"/>
          <w:szCs w:val="24"/>
          <w:lang w:val="en-US"/>
        </w:rPr>
        <w:t xml:space="preserve"> c</w:t>
      </w:r>
      <w:r>
        <w:rPr>
          <w:rFonts w:eastAsia="Calibri"/>
          <w:sz w:val="24"/>
          <w:szCs w:val="24"/>
        </w:rPr>
        <w:t>a</w:t>
      </w:r>
      <w:r>
        <w:rPr>
          <w:rFonts w:eastAsia="Calibri"/>
          <w:sz w:val="24"/>
          <w:szCs w:val="24"/>
          <w:lang w:val="en-US"/>
        </w:rPr>
        <w:t xml:space="preserve">n </w:t>
      </w:r>
      <w:r>
        <w:rPr>
          <w:rFonts w:eastAsia="Calibri"/>
          <w:sz w:val="24"/>
          <w:szCs w:val="24"/>
        </w:rPr>
        <w:t>prevent the</w:t>
      </w:r>
      <w:r>
        <w:rPr>
          <w:rFonts w:eastAsia="Calibri"/>
          <w:sz w:val="24"/>
          <w:szCs w:val="24"/>
          <w:lang w:val="en-US"/>
        </w:rPr>
        <w:t xml:space="preserve"> </w:t>
      </w:r>
      <w:r>
        <w:rPr>
          <w:rFonts w:eastAsia="Calibri"/>
          <w:sz w:val="24"/>
          <w:szCs w:val="24"/>
        </w:rPr>
        <w:t xml:space="preserve">negative by-products </w:t>
      </w:r>
      <w:r>
        <w:rPr>
          <w:rFonts w:eastAsia="Calibri"/>
          <w:sz w:val="24"/>
          <w:szCs w:val="24"/>
          <w:lang w:val="en-US"/>
        </w:rPr>
        <w:t xml:space="preserve">of </w:t>
      </w:r>
      <w:r>
        <w:rPr>
          <w:rFonts w:eastAsia="Calibri"/>
          <w:sz w:val="24"/>
          <w:szCs w:val="24"/>
        </w:rPr>
        <w:t>decomposition</w:t>
      </w:r>
      <w:r>
        <w:rPr>
          <w:rFonts w:eastAsia="Calibri"/>
          <w:sz w:val="24"/>
          <w:szCs w:val="24"/>
          <w:lang w:val="en-US"/>
        </w:rPr>
        <w:t xml:space="preserve"> </w:t>
      </w:r>
      <w:r>
        <w:rPr>
          <w:rFonts w:eastAsia="Calibri"/>
          <w:sz w:val="24"/>
          <w:szCs w:val="24"/>
        </w:rPr>
        <w:t>process. Briquettes</w:t>
      </w:r>
      <w:r>
        <w:rPr>
          <w:rFonts w:eastAsia="Calibri"/>
          <w:sz w:val="24"/>
          <w:szCs w:val="24"/>
          <w:lang w:val="en-US"/>
        </w:rPr>
        <w:t xml:space="preserve"> </w:t>
      </w:r>
      <w:r>
        <w:rPr>
          <w:rFonts w:eastAsia="Calibri"/>
          <w:sz w:val="24"/>
          <w:szCs w:val="24"/>
        </w:rPr>
        <w:t>release</w:t>
      </w:r>
      <w:r>
        <w:rPr>
          <w:rFonts w:eastAsia="Calibri"/>
          <w:sz w:val="24"/>
          <w:szCs w:val="24"/>
          <w:lang w:val="en-US"/>
        </w:rPr>
        <w:t xml:space="preserve"> </w:t>
      </w:r>
      <w:r>
        <w:rPr>
          <w:rFonts w:eastAsia="Calibri"/>
          <w:sz w:val="24"/>
          <w:szCs w:val="24"/>
        </w:rPr>
        <w:t xml:space="preserve">less greenhouse </w:t>
      </w:r>
      <w:r>
        <w:rPr>
          <w:rFonts w:eastAsia="Calibri"/>
          <w:sz w:val="24"/>
          <w:szCs w:val="24"/>
          <w:lang w:val="en-US"/>
        </w:rPr>
        <w:t>gases</w:t>
      </w:r>
      <w:r>
        <w:rPr>
          <w:rFonts w:eastAsia="Calibri"/>
          <w:sz w:val="24"/>
          <w:szCs w:val="24"/>
        </w:rPr>
        <w:t xml:space="preserve"> and burn </w:t>
      </w:r>
      <w:r>
        <w:rPr>
          <w:rFonts w:eastAsia="Calibri"/>
          <w:sz w:val="24"/>
          <w:szCs w:val="24"/>
          <w:lang w:val="en-US"/>
        </w:rPr>
        <w:t>c</w:t>
      </w:r>
      <w:r>
        <w:rPr>
          <w:rFonts w:eastAsia="Calibri"/>
          <w:sz w:val="24"/>
          <w:szCs w:val="24"/>
        </w:rPr>
        <w:t>leaner than firewood.</w:t>
      </w:r>
    </w:p>
    <w:p>
      <w:pPr>
        <w:pStyle w:val="style0"/>
        <w:spacing w:after="97" w:lineRule="auto" w:line="248"/>
        <w:ind w:right="14"/>
        <w:jc w:val="both"/>
        <w:rPr>
          <w:sz w:val="24"/>
          <w:szCs w:val="24"/>
        </w:rPr>
      </w:pPr>
      <w:r>
        <w:rPr>
          <w:rFonts w:eastAsia="Calibri"/>
          <w:sz w:val="24"/>
          <w:szCs w:val="24"/>
        </w:rPr>
        <w:t>Briquettes are used to provide heat for the following purposes;</w:t>
      </w:r>
    </w:p>
    <w:p>
      <w:pPr>
        <w:pStyle w:val="style179"/>
        <w:numPr>
          <w:ilvl w:val="0"/>
          <w:numId w:val="75"/>
        </w:numPr>
        <w:spacing w:after="9" w:lineRule="auto" w:line="249"/>
        <w:ind w:right="881"/>
        <w:jc w:val="both"/>
        <w:rPr>
          <w:sz w:val="24"/>
          <w:szCs w:val="24"/>
        </w:rPr>
      </w:pPr>
      <w:r>
        <w:rPr>
          <w:rFonts w:eastAsia="Calibri"/>
          <w:sz w:val="24"/>
          <w:szCs w:val="24"/>
        </w:rPr>
        <w:t>Used in cooking and water heating in households and institutions e.g. schools and hospitals.</w:t>
      </w:r>
    </w:p>
    <w:p>
      <w:pPr>
        <w:pStyle w:val="style179"/>
        <w:numPr>
          <w:ilvl w:val="0"/>
          <w:numId w:val="75"/>
        </w:numPr>
        <w:spacing w:after="9" w:lineRule="auto" w:line="249"/>
        <w:ind w:right="881"/>
        <w:jc w:val="both"/>
        <w:rPr>
          <w:sz w:val="24"/>
          <w:szCs w:val="24"/>
        </w:rPr>
      </w:pPr>
      <w:r>
        <w:rPr>
          <w:rFonts w:eastAsia="Calibri"/>
          <w:sz w:val="24"/>
          <w:szCs w:val="24"/>
        </w:rPr>
        <w:t xml:space="preserve">Used in productive processes to provide heat for curing and drying of crops. </w:t>
      </w:r>
    </w:p>
    <w:p>
      <w:pPr>
        <w:pStyle w:val="style179"/>
        <w:numPr>
          <w:ilvl w:val="0"/>
          <w:numId w:val="75"/>
        </w:numPr>
        <w:spacing w:after="9" w:lineRule="auto" w:line="249"/>
        <w:ind w:right="881"/>
        <w:jc w:val="both"/>
        <w:rPr>
          <w:sz w:val="24"/>
          <w:szCs w:val="24"/>
        </w:rPr>
      </w:pPr>
      <w:r>
        <w:rPr>
          <w:rFonts w:eastAsia="Calibri"/>
          <w:sz w:val="24"/>
          <w:szCs w:val="24"/>
        </w:rPr>
        <w:t>Used in firing of furnaces, incinerators and kilns.</w:t>
      </w:r>
    </w:p>
    <w:p>
      <w:pPr>
        <w:pStyle w:val="style179"/>
        <w:numPr>
          <w:ilvl w:val="0"/>
          <w:numId w:val="75"/>
        </w:numPr>
        <w:spacing w:after="9" w:lineRule="auto" w:line="249"/>
        <w:ind w:right="14"/>
        <w:jc w:val="both"/>
        <w:rPr>
          <w:sz w:val="24"/>
          <w:szCs w:val="24"/>
        </w:rPr>
      </w:pPr>
      <w:r>
        <w:rPr>
          <w:rFonts w:eastAsia="Calibri"/>
          <w:sz w:val="24"/>
          <w:szCs w:val="24"/>
        </w:rPr>
        <w:t>Use in indoor heating of houses during cold weather or to provide heat in brooding houses.</w:t>
      </w:r>
    </w:p>
    <w:p>
      <w:pPr>
        <w:pStyle w:val="style179"/>
        <w:numPr>
          <w:ilvl w:val="0"/>
          <w:numId w:val="75"/>
        </w:numPr>
        <w:spacing w:after="9" w:lineRule="auto" w:line="249"/>
        <w:ind w:right="14"/>
        <w:jc w:val="both"/>
        <w:rPr>
          <w:sz w:val="24"/>
          <w:szCs w:val="24"/>
        </w:rPr>
      </w:pPr>
      <w:r>
        <w:rPr>
          <w:rFonts w:eastAsia="Calibri"/>
          <w:sz w:val="24"/>
          <w:szCs w:val="24"/>
        </w:rPr>
        <w:t>Powering of boilers to generate steam.</w:t>
      </w:r>
    </w:p>
    <w:p>
      <w:pPr>
        <w:pStyle w:val="style179"/>
        <w:numPr>
          <w:ilvl w:val="0"/>
          <w:numId w:val="75"/>
        </w:numPr>
        <w:spacing w:after="95" w:lineRule="auto" w:line="248"/>
        <w:ind w:right="14"/>
        <w:jc w:val="both"/>
        <w:rPr>
          <w:sz w:val="24"/>
          <w:szCs w:val="24"/>
        </w:rPr>
      </w:pPr>
      <w:r>
        <w:rPr>
          <w:rFonts w:eastAsia="Calibri"/>
          <w:sz w:val="24"/>
          <w:szCs w:val="24"/>
        </w:rPr>
        <w:t>Fueling</w:t>
      </w:r>
      <w:r>
        <w:rPr>
          <w:rFonts w:eastAsia="Calibri"/>
          <w:sz w:val="24"/>
          <w:szCs w:val="24"/>
        </w:rPr>
        <w:t xml:space="preserve"> as gasifiers to generate electricity.</w:t>
      </w:r>
    </w:p>
    <w:p>
      <w:pPr>
        <w:pStyle w:val="style0"/>
        <w:spacing w:after="53" w:lineRule="auto" w:line="248"/>
        <w:ind w:left="14" w:right="14"/>
        <w:jc w:val="both"/>
        <w:rPr>
          <w:rFonts w:eastAsia="Calibri"/>
          <w:sz w:val="24"/>
          <w:szCs w:val="24"/>
        </w:rPr>
      </w:pPr>
    </w:p>
    <w:p>
      <w:pPr>
        <w:pStyle w:val="style0"/>
        <w:spacing w:after="53" w:lineRule="auto" w:line="248"/>
        <w:ind w:left="14" w:right="14"/>
        <w:jc w:val="both"/>
        <w:rPr>
          <w:b/>
          <w:sz w:val="24"/>
          <w:szCs w:val="24"/>
        </w:rPr>
      </w:pPr>
      <w:r>
        <w:rPr>
          <w:rFonts w:eastAsia="Calibri"/>
          <w:b/>
          <w:sz w:val="24"/>
          <w:szCs w:val="24"/>
        </w:rPr>
        <w:t>Advantages of using briquettes over traditional firewood</w:t>
      </w:r>
    </w:p>
    <w:p>
      <w:pPr>
        <w:pStyle w:val="style179"/>
        <w:numPr>
          <w:ilvl w:val="0"/>
          <w:numId w:val="76"/>
        </w:numPr>
        <w:spacing w:after="9" w:lineRule="auto" w:line="249"/>
        <w:ind w:right="272"/>
        <w:jc w:val="both"/>
        <w:rPr>
          <w:sz w:val="24"/>
          <w:szCs w:val="24"/>
        </w:rPr>
      </w:pPr>
      <w:r>
        <w:rPr>
          <w:rFonts w:eastAsia="Calibri"/>
          <w:sz w:val="24"/>
          <w:szCs w:val="24"/>
        </w:rPr>
        <w:t>Do not need chopping as is the case with traditional firewood.</w:t>
      </w:r>
    </w:p>
    <w:p>
      <w:pPr>
        <w:pStyle w:val="style179"/>
        <w:numPr>
          <w:ilvl w:val="0"/>
          <w:numId w:val="76"/>
        </w:numPr>
        <w:spacing w:after="9" w:lineRule="auto" w:line="249"/>
        <w:ind w:right="272"/>
        <w:jc w:val="both"/>
        <w:rPr>
          <w:sz w:val="24"/>
          <w:szCs w:val="24"/>
        </w:rPr>
      </w:pPr>
      <w:r>
        <w:rPr>
          <w:rFonts w:eastAsia="Calibri"/>
          <w:sz w:val="24"/>
          <w:szCs w:val="24"/>
        </w:rPr>
        <w:t>Clean and easy to ignite, produces less smoke and ash. Briquettes have a larger surface area open to combustion, which means less smoke and more heat.</w:t>
      </w:r>
    </w:p>
    <w:p>
      <w:pPr>
        <w:pStyle w:val="style179"/>
        <w:numPr>
          <w:ilvl w:val="0"/>
          <w:numId w:val="76"/>
        </w:numPr>
        <w:spacing w:after="9" w:lineRule="auto" w:line="249"/>
        <w:ind w:right="272"/>
        <w:jc w:val="both"/>
        <w:rPr>
          <w:sz w:val="24"/>
          <w:szCs w:val="24"/>
        </w:rPr>
      </w:pPr>
      <w:r>
        <w:rPr>
          <w:rFonts w:eastAsia="Calibri"/>
          <w:sz w:val="24"/>
          <w:szCs w:val="24"/>
        </w:rPr>
        <w:t>Produces hotter flame thus cooks faster.</w:t>
      </w:r>
    </w:p>
    <w:p>
      <w:pPr>
        <w:pStyle w:val="style179"/>
        <w:numPr>
          <w:ilvl w:val="0"/>
          <w:numId w:val="76"/>
        </w:numPr>
        <w:spacing w:after="9" w:lineRule="auto" w:line="249"/>
        <w:jc w:val="both"/>
        <w:rPr>
          <w:sz w:val="24"/>
          <w:szCs w:val="24"/>
        </w:rPr>
      </w:pPr>
      <w:r>
        <w:rPr>
          <w:rFonts w:eastAsia="Calibri"/>
          <w:sz w:val="24"/>
          <w:szCs w:val="24"/>
        </w:rPr>
        <w:t>The compression process allows the briquettes to burn for longer than firewood</w:t>
      </w:r>
    </w:p>
    <w:p>
      <w:pPr>
        <w:pStyle w:val="style179"/>
        <w:numPr>
          <w:ilvl w:val="0"/>
          <w:numId w:val="76"/>
        </w:numPr>
        <w:spacing w:after="5" w:lineRule="auto" w:line="253"/>
        <w:jc w:val="both"/>
        <w:rPr>
          <w:sz w:val="24"/>
          <w:szCs w:val="24"/>
        </w:rPr>
      </w:pPr>
      <w:r>
        <w:rPr>
          <w:sz w:val="24"/>
          <w:szCs w:val="24"/>
        </w:rPr>
        <w:t>Easy to transport and store, not bulky and requiring less space.</w:t>
      </w:r>
    </w:p>
    <w:p>
      <w:pPr>
        <w:pStyle w:val="style179"/>
        <w:numPr>
          <w:ilvl w:val="0"/>
          <w:numId w:val="76"/>
        </w:numPr>
        <w:spacing w:after="5" w:lineRule="auto" w:line="253"/>
        <w:jc w:val="both"/>
        <w:rPr>
          <w:sz w:val="24"/>
          <w:szCs w:val="24"/>
        </w:rPr>
      </w:pPr>
      <w:r>
        <w:rPr>
          <w:sz w:val="24"/>
          <w:szCs w:val="24"/>
        </w:rPr>
        <w:t>Reduces on deforestation and thus helps in the forest and environmental conservation.</w:t>
      </w:r>
    </w:p>
    <w:p>
      <w:pPr>
        <w:pStyle w:val="style179"/>
        <w:numPr>
          <w:ilvl w:val="0"/>
          <w:numId w:val="76"/>
        </w:numPr>
        <w:spacing w:after="5" w:lineRule="auto" w:line="253"/>
        <w:jc w:val="both"/>
        <w:rPr>
          <w:sz w:val="24"/>
          <w:szCs w:val="24"/>
        </w:rPr>
      </w:pPr>
      <w:r>
        <w:rPr>
          <w:sz w:val="24"/>
          <w:szCs w:val="24"/>
        </w:rPr>
        <w:t>Cheaper as compared to firewood.</w:t>
      </w:r>
    </w:p>
    <w:p>
      <w:pPr>
        <w:pStyle w:val="style179"/>
        <w:numPr>
          <w:ilvl w:val="0"/>
          <w:numId w:val="76"/>
        </w:numPr>
        <w:spacing w:after="5" w:lineRule="auto" w:line="253"/>
        <w:jc w:val="both"/>
        <w:rPr>
          <w:sz w:val="24"/>
          <w:szCs w:val="24"/>
        </w:rPr>
      </w:pPr>
      <w:r>
        <w:rPr>
          <w:sz w:val="24"/>
          <w:szCs w:val="24"/>
        </w:rPr>
        <w:t>Raw materials for briquetting are abundant in many communities, and productive use o them could save on the cost of waste disposal.</w:t>
      </w:r>
    </w:p>
    <w:p>
      <w:pPr>
        <w:pStyle w:val="style179"/>
        <w:numPr>
          <w:ilvl w:val="0"/>
          <w:numId w:val="76"/>
        </w:numPr>
        <w:spacing w:after="5" w:lineRule="auto" w:line="253"/>
        <w:jc w:val="both"/>
        <w:rPr>
          <w:sz w:val="24"/>
          <w:szCs w:val="24"/>
        </w:rPr>
      </w:pPr>
      <w:r>
        <w:rPr>
          <w:sz w:val="24"/>
          <w:szCs w:val="24"/>
        </w:rPr>
        <w:t>Briquettes are consistent in size and shape and ready to use upon purchase, so the same amount of energy is given during each use, unlike firewood which vary in size, moisture' content and temperature making it difficult to determine how much fuel is needed.</w:t>
      </w:r>
    </w:p>
    <w:p>
      <w:pPr>
        <w:pStyle w:val="style0"/>
        <w:jc w:val="both"/>
        <w:rPr>
          <w:sz w:val="24"/>
          <w:szCs w:val="24"/>
        </w:rPr>
      </w:pPr>
    </w:p>
    <w:p>
      <w:pPr>
        <w:pStyle w:val="style0"/>
        <w:spacing w:after="68" w:lineRule="auto" w:line="248"/>
        <w:ind w:left="89" w:right="14"/>
        <w:jc w:val="both"/>
        <w:rPr>
          <w:b/>
          <w:sz w:val="24"/>
          <w:szCs w:val="24"/>
        </w:rPr>
      </w:pPr>
      <w:r>
        <w:rPr>
          <w:b/>
          <w:sz w:val="24"/>
          <w:szCs w:val="24"/>
        </w:rPr>
        <w:t>Materials for Making Briquettes</w:t>
      </w:r>
    </w:p>
    <w:p>
      <w:pPr>
        <w:pStyle w:val="style0"/>
        <w:spacing w:after="5" w:lineRule="auto" w:line="253"/>
        <w:ind w:left="506" w:hanging="318"/>
        <w:jc w:val="both"/>
        <w:rPr>
          <w:sz w:val="24"/>
          <w:szCs w:val="24"/>
        </w:rPr>
      </w:pPr>
      <w:r>
        <w:rPr>
          <w:b/>
          <w:sz w:val="24"/>
          <w:szCs w:val="24"/>
        </w:rPr>
        <w:t>I. Heat fuel;</w:t>
      </w:r>
      <w:r>
        <w:rPr>
          <w:sz w:val="24"/>
          <w:szCs w:val="24"/>
        </w:rPr>
        <w:t xml:space="preserve"> crop residues such as cereal straws, maize cobs, soybeans haulms, beans ha sunflower straw, rice husks, sunflower seed hulls, coffee husks, cassava stems, bag cotton stems, peanuts </w:t>
      </w:r>
      <w:r>
        <w:rPr>
          <w:sz w:val="24"/>
          <w:szCs w:val="24"/>
        </w:rPr>
        <w:t>haulms, banana stem/peals, weeds, forest wastes and wood products such saw dust, wood shavings, wood chips, waste paper and charcoal dust.</w:t>
      </w:r>
    </w:p>
    <w:p>
      <w:pPr>
        <w:pStyle w:val="style0"/>
        <w:numPr>
          <w:ilvl w:val="0"/>
          <w:numId w:val="34"/>
        </w:numPr>
        <w:spacing w:after="11" w:lineRule="auto" w:line="248"/>
        <w:ind w:right="14" w:hanging="365"/>
        <w:jc w:val="both"/>
        <w:rPr>
          <w:sz w:val="24"/>
          <w:szCs w:val="24"/>
        </w:rPr>
      </w:pPr>
      <w:r>
        <w:rPr>
          <w:b/>
          <w:sz w:val="24"/>
          <w:szCs w:val="24"/>
        </w:rPr>
        <w:t>Burning enhancers/accelerants;</w:t>
      </w:r>
      <w:r>
        <w:rPr>
          <w:sz w:val="24"/>
          <w:szCs w:val="24"/>
        </w:rPr>
        <w:t xml:space="preserve"> added to increase the rate of burning and heat production</w:t>
      </w:r>
    </w:p>
    <w:p>
      <w:pPr>
        <w:pStyle w:val="style0"/>
        <w:spacing w:after="9" w:lineRule="auto" w:line="249"/>
        <w:ind w:left="553" w:right="14" w:firstLine="9"/>
        <w:jc w:val="both"/>
        <w:rPr>
          <w:sz w:val="24"/>
          <w:szCs w:val="24"/>
        </w:rPr>
      </w:pPr>
      <w:r>
        <w:rPr>
          <w:sz w:val="24"/>
          <w:szCs w:val="24"/>
        </w:rPr>
        <w:t>E.g., sodium nitrate and waxes.</w:t>
      </w:r>
    </w:p>
    <w:p>
      <w:pPr>
        <w:pStyle w:val="style0"/>
        <w:numPr>
          <w:ilvl w:val="0"/>
          <w:numId w:val="34"/>
        </w:numPr>
        <w:spacing w:after="11" w:lineRule="auto" w:line="248"/>
        <w:ind w:right="14" w:hanging="365"/>
        <w:jc w:val="both"/>
        <w:rPr>
          <w:sz w:val="24"/>
          <w:szCs w:val="24"/>
        </w:rPr>
      </w:pPr>
      <w:r>
        <w:rPr>
          <w:b/>
          <w:sz w:val="24"/>
          <w:szCs w:val="24"/>
        </w:rPr>
        <w:t>Binders (agglomerating materials);</w:t>
      </w:r>
      <w:r>
        <w:rPr>
          <w:sz w:val="24"/>
          <w:szCs w:val="24"/>
        </w:rPr>
        <w:t xml:space="preserve"> added to bind the materials together e.g., starch, molasses, gums, cement, clay and lime.</w:t>
      </w:r>
    </w:p>
    <w:p>
      <w:pPr>
        <w:pStyle w:val="style0"/>
        <w:numPr>
          <w:ilvl w:val="0"/>
          <w:numId w:val="34"/>
        </w:numPr>
        <w:spacing w:after="87" w:lineRule="auto" w:line="253"/>
        <w:ind w:right="14" w:hanging="365"/>
        <w:jc w:val="both"/>
        <w:rPr>
          <w:sz w:val="24"/>
          <w:szCs w:val="24"/>
        </w:rPr>
      </w:pPr>
      <w:r>
        <w:rPr>
          <w:b/>
          <w:sz w:val="24"/>
          <w:szCs w:val="24"/>
        </w:rPr>
        <w:t>Filler or bulking material;</w:t>
      </w:r>
      <w:r>
        <w:rPr>
          <w:sz w:val="24"/>
          <w:szCs w:val="24"/>
        </w:rPr>
        <w:t xml:space="preserve"> added to increase the weight, density or volume e.g., cassava </w:t>
      </w:r>
      <w:r>
        <w:rPr>
          <w:sz w:val="24"/>
          <w:szCs w:val="24"/>
          <w:lang w:val="en-US"/>
        </w:rPr>
        <w:t>flour,</w:t>
      </w:r>
      <w:r>
        <w:rPr>
          <w:sz w:val="24"/>
          <w:szCs w:val="24"/>
        </w:rPr>
        <w:t xml:space="preserve"> clay, soil, silica etc.</w:t>
      </w:r>
    </w:p>
    <w:p>
      <w:pPr>
        <w:pStyle w:val="style0"/>
        <w:spacing w:after="33" w:lineRule="auto" w:line="248"/>
        <w:ind w:right="14"/>
        <w:jc w:val="both"/>
        <w:rPr>
          <w:sz w:val="24"/>
          <w:szCs w:val="24"/>
        </w:rPr>
      </w:pPr>
    </w:p>
    <w:p>
      <w:pPr>
        <w:pStyle w:val="style0"/>
        <w:spacing w:after="33" w:lineRule="auto" w:line="248"/>
        <w:ind w:right="14"/>
        <w:jc w:val="both"/>
        <w:rPr>
          <w:b/>
          <w:sz w:val="24"/>
          <w:szCs w:val="24"/>
        </w:rPr>
      </w:pPr>
      <w:r>
        <w:rPr>
          <w:b/>
          <w:sz w:val="24"/>
          <w:szCs w:val="24"/>
        </w:rPr>
        <w:t>Equipment used in making briquettes</w:t>
      </w:r>
    </w:p>
    <w:p>
      <w:pPr>
        <w:pStyle w:val="style0"/>
        <w:spacing w:after="286" w:lineRule="auto" w:line="260"/>
        <w:ind w:left="70" w:right="122" w:hanging="10"/>
        <w:jc w:val="both"/>
        <w:rPr>
          <w:sz w:val="24"/>
          <w:szCs w:val="24"/>
        </w:rPr>
      </w:pPr>
      <w:r>
        <w:rPr>
          <w:sz w:val="24"/>
          <w:szCs w:val="24"/>
        </w:rPr>
        <w:t>Briquette press, carbonization furnace, crusher and dryer and packager.</w:t>
      </w:r>
    </w:p>
    <w:p>
      <w:pPr>
        <w:pStyle w:val="style0"/>
        <w:spacing w:after="184" w:lineRule="auto" w:line="260"/>
        <w:ind w:left="70" w:right="122" w:hanging="10"/>
        <w:jc w:val="both"/>
        <w:rPr>
          <w:sz w:val="24"/>
          <w:szCs w:val="24"/>
        </w:rPr>
      </w:pPr>
      <w:r>
        <w:rPr>
          <w:noProof/>
          <w:sz w:val="24"/>
          <w:szCs w:val="24"/>
        </w:rPr>
        <w:drawing>
          <wp:inline distL="0" distT="0" distB="0" distR="0">
            <wp:extent cx="5944430" cy="2067213"/>
            <wp:effectExtent l="0" t="0" r="0" b="9525"/>
            <wp:docPr id="110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9"/>
                    <pic:cNvPicPr/>
                  </pic:nvPicPr>
                  <pic:blipFill>
                    <a:blip r:embed="rId74" cstate="print"/>
                    <a:srcRect l="0" t="0" r="0" b="0"/>
                    <a:stretch/>
                  </pic:blipFill>
                  <pic:spPr>
                    <a:xfrm rot="0">
                      <a:off x="0" y="0"/>
                      <a:ext cx="5944430" cy="2067213"/>
                    </a:xfrm>
                    <a:prstGeom prst="rect"/>
                  </pic:spPr>
                </pic:pic>
              </a:graphicData>
            </a:graphic>
          </wp:inline>
        </w:drawing>
      </w:r>
    </w:p>
    <w:p>
      <w:pPr>
        <w:pStyle w:val="style0"/>
        <w:spacing w:after="184" w:lineRule="auto" w:line="260"/>
        <w:ind w:right="122"/>
        <w:jc w:val="both"/>
        <w:rPr>
          <w:i/>
          <w:sz w:val="24"/>
          <w:szCs w:val="24"/>
        </w:rPr>
      </w:pPr>
      <w:r>
        <w:rPr>
          <w:i/>
          <w:sz w:val="24"/>
          <w:szCs w:val="24"/>
        </w:rPr>
        <w:t>Hand pressing machine.</w:t>
      </w:r>
    </w:p>
    <w:p>
      <w:pPr>
        <w:pStyle w:val="style0"/>
        <w:spacing w:after="184" w:lineRule="auto" w:line="260"/>
        <w:ind w:right="122"/>
        <w:jc w:val="both"/>
        <w:rPr>
          <w:b/>
          <w:i/>
          <w:sz w:val="24"/>
          <w:szCs w:val="24"/>
        </w:rPr>
      </w:pPr>
      <w:r>
        <w:rPr>
          <w:b/>
          <w:sz w:val="24"/>
          <w:szCs w:val="24"/>
        </w:rPr>
        <w:t>Barriers to Adoption of briquettes</w:t>
      </w:r>
    </w:p>
    <w:p>
      <w:pPr>
        <w:pStyle w:val="style179"/>
        <w:numPr>
          <w:ilvl w:val="0"/>
          <w:numId w:val="77"/>
        </w:numPr>
        <w:spacing w:after="5" w:lineRule="auto" w:line="253"/>
        <w:ind w:right="2809"/>
        <w:jc w:val="both"/>
        <w:rPr>
          <w:sz w:val="24"/>
          <w:szCs w:val="24"/>
        </w:rPr>
      </w:pPr>
      <w:r>
        <w:rPr>
          <w:sz w:val="24"/>
          <w:szCs w:val="24"/>
        </w:rPr>
        <w:t>Lack of awareness among potential producers and consumers.</w:t>
      </w:r>
    </w:p>
    <w:p>
      <w:pPr>
        <w:pStyle w:val="style179"/>
        <w:numPr>
          <w:ilvl w:val="0"/>
          <w:numId w:val="77"/>
        </w:numPr>
        <w:spacing w:after="5" w:lineRule="auto" w:line="253"/>
        <w:ind w:right="2809"/>
        <w:jc w:val="both"/>
        <w:rPr>
          <w:sz w:val="24"/>
          <w:szCs w:val="24"/>
        </w:rPr>
      </w:pPr>
      <w:r>
        <w:rPr>
          <w:sz w:val="24"/>
          <w:szCs w:val="24"/>
        </w:rPr>
        <w:t>Lack of appropriate financing mechanism for businesses.</w:t>
      </w:r>
    </w:p>
    <w:p>
      <w:pPr>
        <w:pStyle w:val="style179"/>
        <w:numPr>
          <w:ilvl w:val="0"/>
          <w:numId w:val="77"/>
        </w:numPr>
        <w:spacing w:after="5" w:lineRule="auto" w:line="253"/>
        <w:ind w:right="2809"/>
        <w:jc w:val="both"/>
        <w:rPr>
          <w:sz w:val="24"/>
          <w:szCs w:val="24"/>
        </w:rPr>
      </w:pPr>
      <w:r>
        <w:rPr>
          <w:sz w:val="24"/>
          <w:szCs w:val="24"/>
        </w:rPr>
        <w:t>Lack of stable supply of briquette fuel in the market</w:t>
      </w:r>
      <w:r>
        <w:rPr>
          <w:sz w:val="24"/>
          <w:szCs w:val="24"/>
          <w:lang w:val="en-US"/>
        </w:rPr>
        <w:t>.</w:t>
      </w:r>
    </w:p>
    <w:p>
      <w:pPr>
        <w:pStyle w:val="style179"/>
        <w:numPr>
          <w:ilvl w:val="0"/>
          <w:numId w:val="77"/>
        </w:numPr>
        <w:spacing w:after="5" w:lineRule="auto" w:line="253"/>
        <w:ind w:right="2809"/>
        <w:jc w:val="both"/>
        <w:rPr>
          <w:sz w:val="24"/>
          <w:szCs w:val="24"/>
        </w:rPr>
      </w:pPr>
      <w:r>
        <w:rPr>
          <w:sz w:val="24"/>
          <w:szCs w:val="24"/>
        </w:rPr>
        <w:t>Consumer bias in favour of traditional fuels.</w:t>
      </w:r>
    </w:p>
    <w:p>
      <w:pPr>
        <w:pStyle w:val="style179"/>
        <w:numPr>
          <w:ilvl w:val="0"/>
          <w:numId w:val="77"/>
        </w:numPr>
        <w:spacing w:after="5" w:lineRule="auto" w:line="253"/>
        <w:ind w:right="2809"/>
        <w:jc w:val="both"/>
        <w:rPr>
          <w:sz w:val="24"/>
          <w:szCs w:val="24"/>
        </w:rPr>
      </w:pPr>
      <w:r>
        <w:rPr>
          <w:sz w:val="24"/>
          <w:szCs w:val="24"/>
        </w:rPr>
        <w:t>High costs associated with ingredients and equipment.</w:t>
      </w:r>
    </w:p>
    <w:p>
      <w:pPr>
        <w:pStyle w:val="style179"/>
        <w:numPr>
          <w:ilvl w:val="0"/>
          <w:numId w:val="77"/>
        </w:numPr>
        <w:spacing w:after="5" w:lineRule="auto" w:line="253"/>
        <w:ind w:right="2809"/>
        <w:jc w:val="both"/>
        <w:rPr>
          <w:sz w:val="24"/>
          <w:szCs w:val="24"/>
        </w:rPr>
      </w:pPr>
      <w:r>
        <w:rPr>
          <w:sz w:val="24"/>
          <w:szCs w:val="24"/>
        </w:rPr>
        <w:t>Readily available firewood and charcoal in most areas</w:t>
      </w:r>
      <w:r>
        <w:rPr>
          <w:sz w:val="24"/>
          <w:szCs w:val="24"/>
          <w:lang w:val="en-US"/>
        </w:rPr>
        <w:t>.</w:t>
      </w:r>
    </w:p>
    <w:p>
      <w:pPr>
        <w:pStyle w:val="style179"/>
        <w:numPr>
          <w:ilvl w:val="0"/>
          <w:numId w:val="77"/>
        </w:numPr>
        <w:spacing w:after="5" w:lineRule="auto" w:line="253"/>
        <w:ind w:right="2809"/>
        <w:jc w:val="both"/>
        <w:rPr>
          <w:sz w:val="24"/>
          <w:szCs w:val="24"/>
        </w:rPr>
      </w:pPr>
      <w:r>
        <w:rPr>
          <w:sz w:val="24"/>
          <w:szCs w:val="24"/>
        </w:rPr>
        <w:t>Distribution in rural areas can be problematic.</w:t>
      </w:r>
    </w:p>
    <w:p>
      <w:pPr>
        <w:pStyle w:val="style179"/>
        <w:numPr>
          <w:ilvl w:val="0"/>
          <w:numId w:val="77"/>
        </w:numPr>
        <w:spacing w:after="5" w:lineRule="auto" w:line="253"/>
        <w:ind w:right="2809"/>
        <w:jc w:val="both"/>
        <w:rPr>
          <w:sz w:val="24"/>
          <w:szCs w:val="24"/>
        </w:rPr>
      </w:pPr>
      <w:r>
        <w:rPr>
          <w:sz w:val="24"/>
          <w:szCs w:val="24"/>
        </w:rPr>
        <w:t>Perceived risk of investing in plants where briquetting is a new technology.</w:t>
      </w:r>
    </w:p>
    <w:p>
      <w:pPr>
        <w:pStyle w:val="style3"/>
        <w:spacing w:after="0"/>
        <w:ind w:left="258" w:right="0"/>
        <w:jc w:val="both"/>
        <w:rPr>
          <w:rFonts w:ascii="Times New Roman" w:cs="Times New Roman" w:eastAsia="Times New Roman" w:hAnsi="Times New Roman"/>
          <w:sz w:val="24"/>
          <w:szCs w:val="24"/>
        </w:rPr>
      </w:pPr>
    </w:p>
    <w:p>
      <w:pPr>
        <w:pStyle w:val="style3"/>
        <w:spacing w:after="0"/>
        <w:ind w:left="258" w:right="0"/>
        <w:jc w:val="both"/>
        <w:rPr>
          <w:rFonts w:ascii="Times New Roman" w:cs="Times New Roman" w:hAnsi="Times New Roman"/>
          <w:b/>
          <w:sz w:val="24"/>
          <w:szCs w:val="24"/>
        </w:rPr>
      </w:pPr>
      <w:r>
        <w:rPr>
          <w:rFonts w:ascii="Times New Roman" w:cs="Times New Roman" w:eastAsia="Times New Roman" w:hAnsi="Times New Roman"/>
          <w:b/>
          <w:sz w:val="24"/>
          <w:szCs w:val="24"/>
        </w:rPr>
        <w:t>Carbonised and Uncarbonized Briquettes</w:t>
      </w:r>
    </w:p>
    <w:p>
      <w:pPr>
        <w:pStyle w:val="style0"/>
        <w:spacing w:after="9" w:lineRule="auto" w:line="249"/>
        <w:ind w:left="238" w:right="14" w:firstLine="9"/>
        <w:jc w:val="both"/>
        <w:rPr>
          <w:sz w:val="24"/>
          <w:szCs w:val="24"/>
        </w:rPr>
      </w:pPr>
      <w:r>
        <w:rPr>
          <w:sz w:val="24"/>
          <w:szCs w:val="24"/>
        </w:rPr>
        <w:t>There are two main types of biomass briquettes;</w:t>
      </w:r>
    </w:p>
    <w:p>
      <w:pPr>
        <w:pStyle w:val="style0"/>
        <w:numPr>
          <w:ilvl w:val="0"/>
          <w:numId w:val="35"/>
        </w:numPr>
        <w:spacing w:after="11" w:lineRule="auto" w:line="248"/>
        <w:ind w:right="62" w:hanging="407"/>
        <w:jc w:val="both"/>
        <w:rPr>
          <w:sz w:val="24"/>
          <w:szCs w:val="24"/>
        </w:rPr>
      </w:pPr>
      <w:r>
        <w:rPr>
          <w:sz w:val="24"/>
          <w:szCs w:val="24"/>
          <w:lang w:val="en-US"/>
        </w:rPr>
        <w:t>U</w:t>
      </w:r>
      <w:r>
        <w:rPr>
          <w:sz w:val="24"/>
          <w:szCs w:val="24"/>
        </w:rPr>
        <w:t>ncarbonized fuel briquettes: these are produced from fresh organic waste materials that are not carbonised such as dry cereal straws, saw dust and waste paper.</w:t>
      </w:r>
    </w:p>
    <w:p>
      <w:pPr>
        <w:pStyle w:val="style0"/>
        <w:numPr>
          <w:ilvl w:val="0"/>
          <w:numId w:val="35"/>
        </w:numPr>
        <w:spacing w:after="97" w:lineRule="auto" w:line="249"/>
        <w:ind w:right="62" w:hanging="407"/>
        <w:jc w:val="both"/>
        <w:rPr>
          <w:sz w:val="24"/>
          <w:szCs w:val="24"/>
        </w:rPr>
      </w:pPr>
      <w:r>
        <w:rPr>
          <w:sz w:val="24"/>
          <w:szCs w:val="24"/>
        </w:rPr>
        <w:t>Carbonised fuel briquettes: these are made from organic waste materials that have undergone carbonization (the conversion of organic substances into carbon in the absence of oxygen) such as charcoal dust or carbonising non-carbonised briquettes. Carbonization process evaporates the Water and breakdown the cellulose and lignin and leave carbon in the form of charcoal as material for making briquette.</w:t>
      </w:r>
    </w:p>
    <w:p>
      <w:pPr>
        <w:pStyle w:val="style0"/>
        <w:spacing w:after="5" w:lineRule="auto" w:line="271"/>
        <w:jc w:val="both"/>
        <w:rPr>
          <w:b/>
          <w:sz w:val="24"/>
          <w:szCs w:val="24"/>
        </w:rPr>
      </w:pPr>
    </w:p>
    <w:p>
      <w:pPr>
        <w:pStyle w:val="style0"/>
        <w:spacing w:after="5" w:lineRule="auto" w:line="271"/>
        <w:jc w:val="both"/>
        <w:rPr>
          <w:b/>
          <w:sz w:val="24"/>
          <w:szCs w:val="24"/>
        </w:rPr>
      </w:pPr>
      <w:r>
        <w:rPr>
          <w:b/>
          <w:sz w:val="24"/>
          <w:szCs w:val="24"/>
        </w:rPr>
        <w:t>Making Uncarbonized Fuel Briquettes</w:t>
      </w:r>
    </w:p>
    <w:p>
      <w:pPr>
        <w:pStyle w:val="style0"/>
        <w:spacing w:after="139" w:lineRule="auto" w:line="248"/>
        <w:ind w:left="89" w:right="99"/>
        <w:jc w:val="both"/>
        <w:rPr>
          <w:sz w:val="24"/>
          <w:szCs w:val="24"/>
        </w:rPr>
      </w:pPr>
      <w:r>
        <w:rPr>
          <w:sz w:val="24"/>
          <w:szCs w:val="24"/>
        </w:rPr>
        <w:t>Here the raw materials are directly used to make briquettes. The raw material is usually soaked for a few days to allow it to ferment partially and then compressed to make briquettes of different sizes and designs. When compressed effectively, the lignin in the plant tissues is liberated and binds the particles together to form a stable briquette of high density.</w:t>
      </w:r>
    </w:p>
    <w:p>
      <w:pPr>
        <w:pStyle w:val="style0"/>
        <w:spacing w:after="142" w:lineRule="auto" w:line="248"/>
        <w:ind w:left="89" w:right="14"/>
        <w:jc w:val="both"/>
        <w:rPr>
          <w:i/>
          <w:sz w:val="24"/>
          <w:szCs w:val="24"/>
        </w:rPr>
      </w:pPr>
      <w:r>
        <w:rPr>
          <w:i/>
          <w:sz w:val="24"/>
          <w:szCs w:val="24"/>
        </w:rPr>
        <w:t>Procedure;</w:t>
      </w:r>
    </w:p>
    <w:p>
      <w:pPr>
        <w:pStyle w:val="style179"/>
        <w:numPr>
          <w:ilvl w:val="0"/>
          <w:numId w:val="72"/>
        </w:numPr>
        <w:spacing w:after="5" w:lineRule="auto" w:line="271"/>
        <w:ind w:right="14"/>
        <w:jc w:val="both"/>
        <w:rPr>
          <w:sz w:val="24"/>
          <w:szCs w:val="24"/>
        </w:rPr>
      </w:pPr>
      <w:r>
        <w:rPr>
          <w:sz w:val="24"/>
          <w:szCs w:val="24"/>
        </w:rPr>
        <w:t>Put on protective gear.</w:t>
      </w:r>
    </w:p>
    <w:p>
      <w:pPr>
        <w:pStyle w:val="style179"/>
        <w:numPr>
          <w:ilvl w:val="0"/>
          <w:numId w:val="72"/>
        </w:numPr>
        <w:spacing w:after="3"/>
        <w:ind w:right="14"/>
        <w:jc w:val="both"/>
        <w:rPr>
          <w:sz w:val="24"/>
          <w:szCs w:val="24"/>
        </w:rPr>
      </w:pPr>
      <w:r>
        <w:rPr>
          <w:sz w:val="24"/>
          <w:szCs w:val="24"/>
        </w:rPr>
        <w:t>Prepare all the ingredients such as organic wastes (mainly crop residues and by-products or</w:t>
      </w:r>
      <w:r>
        <w:rPr>
          <w:sz w:val="24"/>
          <w:szCs w:val="24"/>
          <w:lang w:val="en-US"/>
        </w:rPr>
        <w:t xml:space="preserve"> </w:t>
      </w:r>
      <w:r>
        <w:rPr>
          <w:sz w:val="24"/>
          <w:szCs w:val="24"/>
        </w:rPr>
        <w:t>wood wastes), binders, fillers, and burning enhancers, and equipment required such as the press, crusher, dryer and packaging.</w:t>
      </w:r>
    </w:p>
    <w:p>
      <w:pPr>
        <w:pStyle w:val="style179"/>
        <w:numPr>
          <w:ilvl w:val="0"/>
          <w:numId w:val="72"/>
        </w:numPr>
        <w:spacing w:after="9" w:lineRule="auto" w:line="249"/>
        <w:ind w:right="14"/>
        <w:jc w:val="both"/>
        <w:rPr>
          <w:sz w:val="24"/>
          <w:szCs w:val="24"/>
        </w:rPr>
      </w:pPr>
      <w:r>
        <w:rPr>
          <w:sz w:val="24"/>
          <w:szCs w:val="24"/>
        </w:rPr>
        <w:t>Sort/remove foreign objects such as glass, stones, soil lumps, plastic and large wood pieces.</w:t>
      </w:r>
    </w:p>
    <w:p>
      <w:pPr>
        <w:pStyle w:val="style179"/>
        <w:numPr>
          <w:ilvl w:val="0"/>
          <w:numId w:val="72"/>
        </w:numPr>
        <w:spacing w:after="11" w:lineRule="auto" w:line="248"/>
        <w:ind w:right="14"/>
        <w:jc w:val="both"/>
        <w:rPr>
          <w:sz w:val="24"/>
          <w:szCs w:val="24"/>
        </w:rPr>
      </w:pPr>
      <w:r>
        <w:rPr>
          <w:sz w:val="24"/>
          <w:szCs w:val="24"/>
        </w:rPr>
        <w:t>Chop/crush the organic material into small pieces for easy feeding into the press and for ease of pressing.</w:t>
      </w:r>
    </w:p>
    <w:p>
      <w:pPr>
        <w:pStyle w:val="style179"/>
        <w:numPr>
          <w:ilvl w:val="0"/>
          <w:numId w:val="72"/>
        </w:numPr>
        <w:spacing w:after="11" w:lineRule="auto" w:line="248"/>
        <w:ind w:right="14"/>
        <w:jc w:val="both"/>
        <w:rPr>
          <w:sz w:val="24"/>
          <w:szCs w:val="24"/>
        </w:rPr>
      </w:pPr>
      <w:r>
        <w:rPr>
          <w:sz w:val="24"/>
          <w:szCs w:val="24"/>
        </w:rPr>
        <w:t xml:space="preserve">Soak the raw material for about a week to partially ferment. This reduces the level of carbon compounds in the raw material thus reducing smoke emission from briquettes during burning. </w:t>
      </w:r>
    </w:p>
    <w:p>
      <w:pPr>
        <w:pStyle w:val="style179"/>
        <w:numPr>
          <w:ilvl w:val="0"/>
          <w:numId w:val="72"/>
        </w:numPr>
        <w:spacing w:after="11" w:lineRule="auto" w:line="248"/>
        <w:ind w:right="14"/>
        <w:jc w:val="both"/>
        <w:rPr>
          <w:sz w:val="24"/>
          <w:szCs w:val="24"/>
        </w:rPr>
      </w:pPr>
      <w:r>
        <w:rPr>
          <w:sz w:val="24"/>
          <w:szCs w:val="24"/>
        </w:rPr>
        <w:t>Dry the raw material in the sunshine or a dryer to moisture level of about 15 to 20%.</w:t>
      </w:r>
    </w:p>
    <w:p>
      <w:pPr>
        <w:pStyle w:val="style179"/>
        <w:numPr>
          <w:ilvl w:val="0"/>
          <w:numId w:val="72"/>
        </w:numPr>
        <w:spacing w:after="277" w:lineRule="auto" w:line="221"/>
        <w:jc w:val="both"/>
        <w:rPr>
          <w:sz w:val="24"/>
          <w:szCs w:val="24"/>
        </w:rPr>
      </w:pPr>
      <w:r>
        <w:rPr>
          <w:sz w:val="24"/>
          <w:szCs w:val="24"/>
        </w:rPr>
        <w:t xml:space="preserve">Add some binders such as such as starch or gum if the base material is not holding together. </w:t>
      </w:r>
    </w:p>
    <w:p>
      <w:pPr>
        <w:pStyle w:val="style179"/>
        <w:numPr>
          <w:ilvl w:val="0"/>
          <w:numId w:val="72"/>
        </w:numPr>
        <w:spacing w:after="277" w:lineRule="auto" w:line="221"/>
        <w:jc w:val="both"/>
        <w:rPr>
          <w:sz w:val="24"/>
          <w:szCs w:val="24"/>
        </w:rPr>
      </w:pPr>
      <w:r>
        <w:rPr>
          <w:sz w:val="24"/>
          <w:szCs w:val="24"/>
        </w:rPr>
        <w:t>Place the raw material into the press. Feed the material in press gradually. The raw material is compressed under high pressure, which causes the lignin and gums in the wood to be released so that it binds the material into a firm briquette.</w:t>
      </w:r>
    </w:p>
    <w:p>
      <w:pPr>
        <w:pStyle w:val="style4"/>
        <w:spacing w:after="98"/>
        <w:ind w:left="5" w:right="0"/>
        <w:jc w:val="both"/>
        <w:rPr>
          <w:b/>
          <w:sz w:val="24"/>
          <w:szCs w:val="24"/>
        </w:rPr>
      </w:pPr>
      <w:r>
        <w:rPr>
          <w:b/>
          <w:sz w:val="24"/>
          <w:szCs w:val="24"/>
        </w:rPr>
        <w:t>Making Carbonised Fuel Briquettes</w:t>
      </w:r>
    </w:p>
    <w:p>
      <w:pPr>
        <w:pStyle w:val="style0"/>
        <w:spacing w:after="227" w:lineRule="auto" w:line="249"/>
        <w:ind w:left="15" w:right="14" w:firstLine="9"/>
        <w:jc w:val="both"/>
        <w:rPr>
          <w:sz w:val="24"/>
          <w:szCs w:val="24"/>
        </w:rPr>
      </w:pPr>
      <w:r>
        <w:rPr>
          <w:sz w:val="24"/>
          <w:szCs w:val="24"/>
        </w:rPr>
        <w:t>Here the organic material is first partially burned in an environment of limited oxygen supply. The Process is known as charring or carbonization. Once carbonised, the materials are then compacted into briquettes. The advantage with carbonised briquette is that they are virtually smokeless making them suitable for household users.</w:t>
      </w:r>
    </w:p>
    <w:p>
      <w:pPr>
        <w:pStyle w:val="style0"/>
        <w:spacing w:after="68" w:lineRule="auto" w:line="271"/>
        <w:ind w:left="14" w:firstLine="9"/>
        <w:jc w:val="both"/>
        <w:rPr>
          <w:b/>
          <w:i/>
          <w:sz w:val="24"/>
          <w:szCs w:val="24"/>
        </w:rPr>
      </w:pPr>
      <w:r>
        <w:rPr>
          <w:b/>
          <w:i/>
          <w:sz w:val="24"/>
          <w:szCs w:val="24"/>
        </w:rPr>
        <w:t>Procedure of making charcoal from agro-waste</w:t>
      </w:r>
    </w:p>
    <w:p>
      <w:pPr>
        <w:pStyle w:val="style0"/>
        <w:spacing w:after="9" w:lineRule="auto" w:line="249"/>
        <w:ind w:left="15" w:right="288" w:firstLine="9"/>
        <w:jc w:val="both"/>
        <w:rPr>
          <w:sz w:val="24"/>
          <w:szCs w:val="24"/>
          <w:lang w:val="en-US"/>
        </w:rPr>
      </w:pPr>
      <w:r>
        <w:rPr>
          <w:sz w:val="24"/>
          <w:szCs w:val="24"/>
        </w:rPr>
        <w:t>There are two ways of making charcoal from agro-waste, one is directly carbonising the material into charcoal through carbonization furnace, and then compressing the charcoal into briquette. The other is to compress the raw material into briquettes first and then carbonise the briquettes into charcoal. The following is the general procedure of carbonising agricultural waste</w:t>
      </w:r>
      <w:r>
        <w:rPr>
          <w:sz w:val="24"/>
          <w:szCs w:val="24"/>
          <w:lang w:val="en-US"/>
        </w:rPr>
        <w:t>;</w:t>
      </w:r>
    </w:p>
    <w:p>
      <w:pPr>
        <w:pStyle w:val="style179"/>
        <w:numPr>
          <w:ilvl w:val="0"/>
          <w:numId w:val="71"/>
        </w:numPr>
        <w:spacing w:after="9" w:lineRule="auto" w:line="249"/>
        <w:ind w:right="288"/>
        <w:jc w:val="both"/>
        <w:rPr>
          <w:sz w:val="24"/>
          <w:szCs w:val="24"/>
          <w:lang w:val="en-US"/>
        </w:rPr>
      </w:pPr>
      <w:r>
        <w:rPr>
          <w:sz w:val="24"/>
          <w:szCs w:val="24"/>
          <w:lang w:val="en-US"/>
        </w:rPr>
        <w:t>Put on a protective gear</w:t>
      </w:r>
    </w:p>
    <w:p>
      <w:pPr>
        <w:pStyle w:val="style179"/>
        <w:numPr>
          <w:ilvl w:val="0"/>
          <w:numId w:val="71"/>
        </w:numPr>
        <w:spacing w:after="159" w:lineRule="auto" w:line="249"/>
        <w:ind w:right="208"/>
        <w:jc w:val="both"/>
        <w:rPr>
          <w:sz w:val="24"/>
          <w:szCs w:val="24"/>
        </w:rPr>
      </w:pPr>
      <w:r>
        <w:rPr>
          <w:sz w:val="24"/>
          <w:szCs w:val="24"/>
        </w:rPr>
        <w:t xml:space="preserve">Collect and sort the material. Remove the metals, plastics, soil lumps, stones and glasses. </w:t>
      </w:r>
    </w:p>
    <w:p>
      <w:pPr>
        <w:pStyle w:val="style179"/>
        <w:numPr>
          <w:ilvl w:val="0"/>
          <w:numId w:val="71"/>
        </w:numPr>
        <w:spacing w:after="159" w:lineRule="auto" w:line="249"/>
        <w:ind w:right="208"/>
        <w:jc w:val="both"/>
        <w:rPr>
          <w:sz w:val="24"/>
          <w:szCs w:val="24"/>
        </w:rPr>
      </w:pPr>
      <w:r>
        <w:rPr>
          <w:sz w:val="24"/>
          <w:szCs w:val="24"/>
        </w:rPr>
        <w:t>Dry the material in sunshine until it is about 15 to 20% moisture content.</w:t>
      </w:r>
    </w:p>
    <w:p>
      <w:pPr>
        <w:pStyle w:val="style179"/>
        <w:numPr>
          <w:ilvl w:val="0"/>
          <w:numId w:val="71"/>
        </w:numPr>
        <w:spacing w:after="159" w:lineRule="auto" w:line="249"/>
        <w:ind w:right="208"/>
        <w:jc w:val="both"/>
        <w:rPr>
          <w:sz w:val="24"/>
          <w:szCs w:val="24"/>
        </w:rPr>
      </w:pPr>
      <w:r>
        <w:rPr>
          <w:sz w:val="24"/>
          <w:szCs w:val="24"/>
          <w:lang w:val="en-US"/>
        </w:rPr>
        <w:t>Place the material the furnace</w:t>
      </w:r>
    </w:p>
    <w:p>
      <w:pPr>
        <w:pStyle w:val="style179"/>
        <w:numPr>
          <w:ilvl w:val="0"/>
          <w:numId w:val="71"/>
        </w:numPr>
        <w:spacing w:after="9" w:lineRule="auto" w:line="249"/>
        <w:ind w:right="184"/>
        <w:jc w:val="both"/>
        <w:rPr>
          <w:sz w:val="24"/>
          <w:szCs w:val="24"/>
        </w:rPr>
      </w:pPr>
      <w:r>
        <w:rPr>
          <w:sz w:val="24"/>
          <w:szCs w:val="24"/>
        </w:rPr>
        <w:t>Light up the furnace and then close the cover to limit oxygen in the combustion chamber.</w:t>
      </w:r>
    </w:p>
    <w:p>
      <w:pPr>
        <w:pStyle w:val="style179"/>
        <w:numPr>
          <w:ilvl w:val="0"/>
          <w:numId w:val="71"/>
        </w:numPr>
        <w:spacing w:after="214" w:lineRule="auto" w:line="222"/>
        <w:ind w:right="184"/>
        <w:jc w:val="both"/>
        <w:rPr>
          <w:sz w:val="24"/>
          <w:szCs w:val="24"/>
        </w:rPr>
      </w:pPr>
      <w:r>
        <w:rPr>
          <w:rFonts w:eastAsia="Calibri"/>
          <w:sz w:val="24"/>
          <w:szCs w:val="24"/>
        </w:rPr>
        <w:t xml:space="preserve">Carbonise the material until the level of smoke emission reduces and the material turns </w:t>
      </w:r>
    </w:p>
    <w:p>
      <w:pPr>
        <w:pStyle w:val="style179"/>
        <w:numPr>
          <w:ilvl w:val="0"/>
          <w:numId w:val="71"/>
        </w:numPr>
        <w:spacing w:after="214" w:lineRule="auto" w:line="222"/>
        <w:ind w:right="184"/>
        <w:jc w:val="both"/>
        <w:rPr>
          <w:sz w:val="24"/>
          <w:szCs w:val="24"/>
        </w:rPr>
      </w:pPr>
      <w:r>
        <w:rPr>
          <w:rFonts w:eastAsia="Calibri"/>
          <w:sz w:val="24"/>
          <w:szCs w:val="24"/>
          <w:lang w:val="en-US"/>
        </w:rPr>
        <w:t>O</w:t>
      </w:r>
      <w:r>
        <w:rPr>
          <w:rFonts w:eastAsia="Calibri"/>
          <w:sz w:val="24"/>
          <w:szCs w:val="24"/>
        </w:rPr>
        <w:t xml:space="preserve">pen the furnace and sprinkle the material with water to put off the fire and to cool it </w:t>
      </w:r>
    </w:p>
    <w:p>
      <w:pPr>
        <w:pStyle w:val="style179"/>
        <w:numPr>
          <w:ilvl w:val="0"/>
          <w:numId w:val="71"/>
        </w:numPr>
        <w:spacing w:after="214" w:lineRule="auto" w:line="222"/>
        <w:ind w:right="184"/>
        <w:jc w:val="both"/>
        <w:rPr>
          <w:sz w:val="24"/>
          <w:szCs w:val="24"/>
        </w:rPr>
      </w:pPr>
      <w:r>
        <w:rPr>
          <w:rFonts w:eastAsia="Calibri"/>
          <w:sz w:val="24"/>
          <w:szCs w:val="24"/>
        </w:rPr>
        <w:t>Remove the carbonised material (bio-charcoal) and used to make briquettes.</w:t>
      </w:r>
    </w:p>
    <w:p>
      <w:pPr>
        <w:pStyle w:val="style0"/>
        <w:tabs>
          <w:tab w:val="center" w:leader="none" w:pos="632"/>
          <w:tab w:val="center" w:leader="none" w:pos="2328"/>
          <w:tab w:val="center" w:leader="none" w:pos="7065"/>
        </w:tabs>
        <w:spacing w:after="11" w:lineRule="auto" w:line="248"/>
        <w:jc w:val="both"/>
        <w:rPr>
          <w:sz w:val="24"/>
          <w:szCs w:val="24"/>
        </w:rPr>
      </w:pPr>
      <w:r>
        <w:rPr>
          <w:rFonts w:eastAsia="Calibri"/>
          <w:b/>
          <w:sz w:val="24"/>
          <w:szCs w:val="24"/>
          <w:lang w:val="en-US"/>
        </w:rPr>
        <w:t>Note:</w:t>
      </w:r>
      <w:r>
        <w:rPr>
          <w:rFonts w:eastAsia="Calibri"/>
          <w:sz w:val="24"/>
          <w:szCs w:val="24"/>
          <w:lang w:val="en-US"/>
        </w:rPr>
        <w:t xml:space="preserve"> </w:t>
      </w:r>
      <w:r>
        <w:rPr>
          <w:rFonts w:eastAsia="Calibri"/>
          <w:sz w:val="24"/>
          <w:szCs w:val="24"/>
        </w:rPr>
        <w:tab/>
      </w:r>
      <w:r>
        <w:rPr>
          <w:rFonts w:eastAsia="Calibri"/>
          <w:sz w:val="24"/>
          <w:szCs w:val="24"/>
        </w:rPr>
        <w:t xml:space="preserve">The procedure listed </w:t>
      </w:r>
      <w:r>
        <w:rPr>
          <w:rFonts w:eastAsia="Calibri"/>
          <w:sz w:val="24"/>
          <w:szCs w:val="24"/>
          <w:lang w:val="en-US"/>
        </w:rPr>
        <w:t xml:space="preserve">above is </w:t>
      </w:r>
      <w:r>
        <w:rPr>
          <w:rFonts w:eastAsia="Calibri"/>
          <w:sz w:val="24"/>
          <w:szCs w:val="24"/>
        </w:rPr>
        <w:t>general</w:t>
      </w:r>
      <w:r>
        <w:rPr>
          <w:rFonts w:eastAsia="Calibri"/>
          <w:sz w:val="24"/>
          <w:szCs w:val="24"/>
          <w:lang w:val="en-US"/>
        </w:rPr>
        <w:t xml:space="preserve"> for</w:t>
      </w:r>
      <w:r>
        <w:rPr>
          <w:rFonts w:eastAsia="Calibri"/>
          <w:sz w:val="24"/>
          <w:szCs w:val="24"/>
        </w:rPr>
        <w:t xml:space="preserve"> most </w:t>
      </w:r>
      <w:r>
        <w:rPr>
          <w:rFonts w:eastAsia="Calibri"/>
          <w:sz w:val="24"/>
          <w:szCs w:val="24"/>
          <w:lang w:val="en-US"/>
        </w:rPr>
        <w:t>large-</w:t>
      </w:r>
      <w:r>
        <w:rPr>
          <w:rFonts w:eastAsia="Calibri"/>
          <w:sz w:val="24"/>
          <w:szCs w:val="24"/>
        </w:rPr>
        <w:t>sized materials. However the</w:t>
      </w:r>
    </w:p>
    <w:tbl>
      <w:tblPr>
        <w:tblStyle w:val="style4102"/>
        <w:tblW w:w="10073" w:type="dxa"/>
        <w:tblInd w:w="0" w:type="dxa"/>
        <w:tblLook w:val="04A0" w:firstRow="1" w:lastRow="0" w:firstColumn="1" w:lastColumn="0" w:noHBand="0" w:noVBand="1"/>
      </w:tblPr>
      <w:tblGrid>
        <w:gridCol w:w="795"/>
        <w:gridCol w:w="6022"/>
        <w:gridCol w:w="3256"/>
      </w:tblGrid>
      <w:tr>
        <w:trPr>
          <w:trHeight w:val="642" w:hRule="atLeast"/>
        </w:trPr>
        <w:tc>
          <w:tcPr>
            <w:tcW w:w="6817" w:type="dxa"/>
            <w:gridSpan w:val="2"/>
            <w:tcBorders>
              <w:top w:val="nil"/>
              <w:left w:val="nil"/>
              <w:bottom w:val="nil"/>
              <w:right w:val="nil"/>
            </w:tcBorders>
          </w:tcPr>
          <w:p>
            <w:pPr>
              <w:pStyle w:val="style0"/>
              <w:ind w:right="1172"/>
              <w:jc w:val="both"/>
              <w:rPr>
                <w:sz w:val="24"/>
                <w:szCs w:val="24"/>
                <w:lang w:val="en-US"/>
              </w:rPr>
            </w:pPr>
            <w:r>
              <w:rPr>
                <w:rFonts w:eastAsia="Calibri"/>
                <w:sz w:val="24"/>
                <w:szCs w:val="24"/>
              </w:rPr>
              <w:t>procedure may somewhat</w:t>
            </w:r>
            <w:r>
              <w:rPr>
                <w:rFonts w:eastAsia="Calibri"/>
                <w:sz w:val="24"/>
                <w:szCs w:val="24"/>
                <w:lang w:val="en-US"/>
              </w:rPr>
              <w:t xml:space="preserve"> change depending on the type of c</w:t>
            </w:r>
            <w:r>
              <w:rPr>
                <w:rFonts w:eastAsia="Calibri"/>
                <w:sz w:val="24"/>
                <w:szCs w:val="24"/>
              </w:rPr>
              <w:t>arboniser</w:t>
            </w:r>
            <w:r>
              <w:rPr>
                <w:rFonts w:eastAsia="Calibri"/>
                <w:sz w:val="24"/>
                <w:szCs w:val="24"/>
              </w:rPr>
              <w:t xml:space="preserve"> used</w:t>
            </w:r>
            <w:r>
              <w:rPr>
                <w:rFonts w:eastAsia="Calibri"/>
                <w:sz w:val="24"/>
                <w:szCs w:val="24"/>
                <w:lang w:val="en-US"/>
              </w:rPr>
              <w:t>.</w:t>
            </w:r>
          </w:p>
        </w:tc>
        <w:tc>
          <w:tcPr>
            <w:tcW w:w="3256" w:type="dxa"/>
            <w:tcBorders>
              <w:top w:val="nil"/>
              <w:left w:val="nil"/>
              <w:bottom w:val="nil"/>
              <w:right w:val="nil"/>
            </w:tcBorders>
          </w:tcPr>
          <w:p>
            <w:pPr>
              <w:pStyle w:val="style0"/>
              <w:jc w:val="both"/>
              <w:rPr>
                <w:sz w:val="24"/>
                <w:szCs w:val="24"/>
              </w:rPr>
            </w:pPr>
          </w:p>
        </w:tc>
      </w:tr>
      <w:tr>
        <w:tblPrEx/>
        <w:trPr>
          <w:trHeight w:val="438" w:hRule="atLeast"/>
        </w:trPr>
        <w:tc>
          <w:tcPr>
            <w:tcW w:w="6817" w:type="dxa"/>
            <w:gridSpan w:val="2"/>
            <w:tcBorders>
              <w:top w:val="nil"/>
              <w:left w:val="nil"/>
              <w:bottom w:val="nil"/>
              <w:right w:val="nil"/>
            </w:tcBorders>
            <w:vAlign w:val="bottom"/>
          </w:tcPr>
          <w:p>
            <w:pPr>
              <w:pStyle w:val="style0"/>
              <w:ind w:left="59"/>
              <w:jc w:val="both"/>
              <w:rPr>
                <w:b/>
                <w:sz w:val="24"/>
                <w:szCs w:val="24"/>
              </w:rPr>
            </w:pPr>
            <w:r>
              <w:rPr>
                <w:rFonts w:eastAsia="Calibri"/>
                <w:b/>
                <w:sz w:val="24"/>
                <w:szCs w:val="24"/>
              </w:rPr>
              <w:t>Procedure of making charcoal briquettes</w:t>
            </w:r>
          </w:p>
        </w:tc>
        <w:tc>
          <w:tcPr>
            <w:tcW w:w="3256" w:type="dxa"/>
            <w:tcBorders>
              <w:top w:val="nil"/>
              <w:left w:val="nil"/>
              <w:bottom w:val="nil"/>
              <w:right w:val="nil"/>
            </w:tcBorders>
          </w:tcPr>
          <w:p>
            <w:pPr>
              <w:pStyle w:val="style0"/>
              <w:ind w:left="422"/>
              <w:jc w:val="both"/>
              <w:rPr>
                <w:rFonts w:eastAsia="Calibri"/>
                <w:b/>
                <w:sz w:val="24"/>
                <w:szCs w:val="24"/>
              </w:rPr>
            </w:pPr>
          </w:p>
          <w:p>
            <w:pPr>
              <w:pStyle w:val="style0"/>
              <w:ind w:left="422"/>
              <w:jc w:val="both"/>
              <w:rPr>
                <w:b/>
                <w:sz w:val="24"/>
                <w:szCs w:val="24"/>
              </w:rPr>
            </w:pPr>
            <w:r>
              <w:rPr>
                <w:rFonts w:eastAsia="Calibri"/>
                <w:b/>
                <w:sz w:val="24"/>
                <w:szCs w:val="24"/>
              </w:rPr>
              <w:t>Raw Materials</w:t>
            </w:r>
          </w:p>
        </w:tc>
      </w:tr>
      <w:tr>
        <w:tblPrEx/>
        <w:trPr>
          <w:trHeight w:val="594" w:hRule="atLeast"/>
        </w:trPr>
        <w:tc>
          <w:tcPr>
            <w:tcW w:w="795" w:type="dxa"/>
            <w:tcBorders>
              <w:top w:val="nil"/>
              <w:left w:val="nil"/>
              <w:bottom w:val="nil"/>
              <w:right w:val="nil"/>
            </w:tcBorders>
          </w:tcPr>
          <w:p>
            <w:pPr>
              <w:pStyle w:val="style0"/>
              <w:ind w:left="137"/>
              <w:jc w:val="both"/>
              <w:rPr>
                <w:sz w:val="24"/>
                <w:szCs w:val="24"/>
              </w:rPr>
            </w:pPr>
            <w:r>
              <w:rPr>
                <w:rFonts w:eastAsia="Calibri"/>
                <w:sz w:val="24"/>
                <w:szCs w:val="24"/>
              </w:rPr>
              <w:t>i</w:t>
            </w:r>
            <w:r>
              <w:rPr>
                <w:rFonts w:eastAsia="Calibri"/>
                <w:sz w:val="24"/>
                <w:szCs w:val="24"/>
              </w:rPr>
              <w:t>.</w:t>
            </w:r>
          </w:p>
        </w:tc>
        <w:tc>
          <w:tcPr>
            <w:tcW w:w="6022" w:type="dxa"/>
            <w:tcBorders>
              <w:top w:val="nil"/>
              <w:left w:val="nil"/>
              <w:bottom w:val="nil"/>
              <w:right w:val="nil"/>
            </w:tcBorders>
          </w:tcPr>
          <w:p>
            <w:pPr>
              <w:pStyle w:val="style0"/>
              <w:jc w:val="both"/>
              <w:rPr>
                <w:sz w:val="24"/>
                <w:szCs w:val="24"/>
              </w:rPr>
            </w:pPr>
            <w:r>
              <w:rPr>
                <w:rFonts w:eastAsia="Calibri"/>
                <w:sz w:val="24"/>
                <w:szCs w:val="24"/>
              </w:rPr>
              <w:t>Prepare all the ingredients and equipment required</w:t>
            </w:r>
          </w:p>
          <w:p>
            <w:pPr>
              <w:pStyle w:val="style0"/>
              <w:ind w:left="49"/>
              <w:jc w:val="both"/>
              <w:rPr>
                <w:sz w:val="24"/>
                <w:szCs w:val="24"/>
              </w:rPr>
            </w:pPr>
            <w:r>
              <w:rPr>
                <w:rFonts w:eastAsia="Calibri"/>
                <w:sz w:val="24"/>
                <w:szCs w:val="24"/>
              </w:rPr>
              <w:t>e.g. charcoal, crusher, binder and press.</w:t>
            </w:r>
          </w:p>
        </w:tc>
        <w:tc>
          <w:tcPr>
            <w:tcW w:w="3256" w:type="dxa"/>
            <w:tcBorders>
              <w:top w:val="nil"/>
              <w:left w:val="nil"/>
              <w:bottom w:val="nil"/>
              <w:right w:val="nil"/>
            </w:tcBorders>
            <w:vAlign w:val="center"/>
          </w:tcPr>
          <w:p>
            <w:pPr>
              <w:pStyle w:val="style0"/>
              <w:ind w:left="471"/>
              <w:jc w:val="both"/>
              <w:rPr>
                <w:rFonts w:eastAsia="Calibri"/>
                <w:b/>
                <w:sz w:val="24"/>
                <w:szCs w:val="24"/>
              </w:rPr>
            </w:pPr>
            <w:r>
              <w:rPr>
                <w:rFonts w:eastAsia="Calibri"/>
                <w:b/>
                <w:noProof/>
                <w:sz w:val="24"/>
                <w:szCs w:val="24"/>
              </w:rPr>
              <mc:AlternateContent>
                <mc:Choice Requires="wps">
                  <w:drawing>
                    <wp:anchor distT="0" distB="0" distL="0" distR="0" simplePos="false" relativeHeight="21" behindDoc="false" locked="false" layoutInCell="true" allowOverlap="true">
                      <wp:simplePos x="0" y="0"/>
                      <wp:positionH relativeFrom="column">
                        <wp:posOffset>688134</wp:posOffset>
                      </wp:positionH>
                      <wp:positionV relativeFrom="paragraph">
                        <wp:posOffset>8845</wp:posOffset>
                      </wp:positionV>
                      <wp:extent cx="6440" cy="231820"/>
                      <wp:effectExtent l="76200" t="0" r="69850" b="53975"/>
                      <wp:wrapNone/>
                      <wp:docPr id="1106" name="Straight Arrow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0" cy="231820"/>
                              </a:xfrm>
                              <a:prstGeom prst="straightConnector1"/>
                              <a:ln cmpd="sng" cap="flat" w="6350">
                                <a:solidFill>
                                  <a:srgbClr val="000000"/>
                                </a:solidFill>
                                <a:prstDash val="solid"/>
                                <a:miter/>
                                <a:headEnd/>
                                <a:tailEnd len="med" w="med" type="triangl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106" type="#_x0000_t32" filled="f" style="position:absolute;margin-left:54.18pt;margin-top:0.7pt;width:0.51pt;height:18.25pt;z-index:21;mso-position-horizontal-relative:text;mso-position-vertical-relative:text;mso-width-relative:page;mso-height-relative:page;mso-wrap-distance-left:0.0pt;mso-wrap-distance-right:0.0pt;visibility:visible;">
                      <v:stroke endarrow="block" joinstyle="miter" weight="0.5pt"/>
                      <v:fill/>
                    </v:shape>
                  </w:pict>
                </mc:Fallback>
              </mc:AlternateContent>
            </w:r>
          </w:p>
          <w:p>
            <w:pPr>
              <w:pStyle w:val="style0"/>
              <w:ind w:left="471"/>
              <w:jc w:val="both"/>
              <w:rPr>
                <w:rFonts w:eastAsia="Calibri"/>
                <w:b/>
                <w:sz w:val="24"/>
                <w:szCs w:val="24"/>
              </w:rPr>
            </w:pPr>
            <w:r>
              <w:rPr>
                <w:rFonts w:eastAsia="Calibri"/>
                <w:b/>
                <w:noProof/>
                <w:sz w:val="24"/>
                <w:szCs w:val="24"/>
              </w:rPr>
              <mc:AlternateContent>
                <mc:Choice Requires="wps">
                  <w:drawing>
                    <wp:anchor distT="0" distB="0" distL="0" distR="0" simplePos="false" relativeHeight="22" behindDoc="false" locked="false" layoutInCell="true" allowOverlap="true">
                      <wp:simplePos x="0" y="0"/>
                      <wp:positionH relativeFrom="column">
                        <wp:posOffset>683895</wp:posOffset>
                      </wp:positionH>
                      <wp:positionV relativeFrom="paragraph">
                        <wp:posOffset>157480</wp:posOffset>
                      </wp:positionV>
                      <wp:extent cx="6350" cy="231774"/>
                      <wp:effectExtent l="76200" t="0" r="69850" b="53975"/>
                      <wp:wrapNone/>
                      <wp:docPr id="1107" name="Straight Arrow Connector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0" cy="231774"/>
                              </a:xfrm>
                              <a:prstGeom prst="straightConnector1"/>
                              <a:ln cmpd="sng" cap="flat" w="6350">
                                <a:solidFill>
                                  <a:srgbClr val="000000"/>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107" type="#_x0000_t32" filled="f" style="position:absolute;margin-left:53.85pt;margin-top:12.4pt;width:0.5pt;height:18.25pt;z-index:22;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eastAsia="Calibri"/>
                <w:b/>
                <w:sz w:val="24"/>
                <w:szCs w:val="24"/>
              </w:rPr>
              <w:t>Carbonation</w:t>
            </w:r>
          </w:p>
          <w:p>
            <w:pPr>
              <w:pStyle w:val="style0"/>
              <w:ind w:left="471"/>
              <w:jc w:val="both"/>
              <w:rPr>
                <w:b/>
                <w:sz w:val="24"/>
                <w:szCs w:val="24"/>
              </w:rPr>
            </w:pPr>
          </w:p>
        </w:tc>
      </w:tr>
      <w:tr>
        <w:tblPrEx/>
        <w:trPr>
          <w:trHeight w:val="518" w:hRule="atLeast"/>
        </w:trPr>
        <w:tc>
          <w:tcPr>
            <w:tcW w:w="795" w:type="dxa"/>
            <w:tcBorders>
              <w:top w:val="nil"/>
              <w:left w:val="nil"/>
              <w:bottom w:val="nil"/>
              <w:right w:val="nil"/>
            </w:tcBorders>
          </w:tcPr>
          <w:p>
            <w:pPr>
              <w:pStyle w:val="style0"/>
              <w:ind w:left="49"/>
              <w:jc w:val="both"/>
              <w:rPr>
                <w:sz w:val="24"/>
                <w:szCs w:val="24"/>
              </w:rPr>
            </w:pPr>
            <w:r>
              <w:rPr>
                <w:rFonts w:eastAsia="Calibri"/>
                <w:sz w:val="24"/>
                <w:szCs w:val="24"/>
              </w:rPr>
              <w:t>ii.</w:t>
            </w:r>
          </w:p>
        </w:tc>
        <w:tc>
          <w:tcPr>
            <w:tcW w:w="6022" w:type="dxa"/>
            <w:tcBorders>
              <w:top w:val="nil"/>
              <w:left w:val="nil"/>
              <w:bottom w:val="nil"/>
              <w:right w:val="nil"/>
            </w:tcBorders>
          </w:tcPr>
          <w:p>
            <w:pPr>
              <w:pStyle w:val="style0"/>
              <w:ind w:right="432"/>
              <w:jc w:val="both"/>
              <w:rPr>
                <w:sz w:val="24"/>
                <w:szCs w:val="24"/>
              </w:rPr>
            </w:pPr>
            <w:r>
              <w:rPr>
                <w:rFonts w:eastAsia="Calibri"/>
                <w:sz w:val="24"/>
                <w:szCs w:val="24"/>
              </w:rPr>
              <w:t>Crush the charcoal into small pieces of about 5mm. use a mallet or a crushing machine.</w:t>
            </w:r>
          </w:p>
        </w:tc>
        <w:tc>
          <w:tcPr>
            <w:tcW w:w="3256" w:type="dxa"/>
            <w:tcBorders>
              <w:top w:val="nil"/>
              <w:left w:val="nil"/>
              <w:bottom w:val="nil"/>
              <w:right w:val="nil"/>
            </w:tcBorders>
            <w:vAlign w:val="center"/>
          </w:tcPr>
          <w:p>
            <w:pPr>
              <w:pStyle w:val="style0"/>
              <w:ind w:left="510"/>
              <w:jc w:val="both"/>
              <w:rPr>
                <w:rFonts w:eastAsia="Calibri"/>
                <w:b/>
                <w:sz w:val="24"/>
                <w:szCs w:val="24"/>
              </w:rPr>
            </w:pPr>
            <w:r>
              <w:rPr>
                <w:rFonts w:eastAsia="Calibri"/>
                <w:b/>
                <w:sz w:val="24"/>
                <w:szCs w:val="24"/>
              </w:rPr>
              <w:t>Crushing</w:t>
            </w:r>
          </w:p>
          <w:p>
            <w:pPr>
              <w:pStyle w:val="style0"/>
              <w:ind w:left="510"/>
              <w:jc w:val="both"/>
              <w:rPr>
                <w:b/>
                <w:sz w:val="24"/>
                <w:szCs w:val="24"/>
              </w:rPr>
            </w:pPr>
            <w:r>
              <w:rPr>
                <w:rFonts w:eastAsia="Calibri"/>
                <w:b/>
                <w:noProof/>
                <w:sz w:val="24"/>
                <w:szCs w:val="24"/>
              </w:rPr>
              <mc:AlternateContent>
                <mc:Choice Requires="wps">
                  <w:drawing>
                    <wp:anchor distT="0" distB="0" distL="0" distR="0" simplePos="false" relativeHeight="23" behindDoc="false" locked="false" layoutInCell="true" allowOverlap="true">
                      <wp:simplePos x="0" y="0"/>
                      <wp:positionH relativeFrom="column">
                        <wp:posOffset>650240</wp:posOffset>
                      </wp:positionH>
                      <wp:positionV relativeFrom="paragraph">
                        <wp:posOffset>6350</wp:posOffset>
                      </wp:positionV>
                      <wp:extent cx="6350" cy="231774"/>
                      <wp:effectExtent l="76200" t="0" r="69850" b="53975"/>
                      <wp:wrapNone/>
                      <wp:docPr id="1108" name="Straight Arrow Connector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0" cy="231774"/>
                              </a:xfrm>
                              <a:prstGeom prst="straightConnector1"/>
                              <a:ln cmpd="sng" cap="flat" w="6350">
                                <a:solidFill>
                                  <a:srgbClr val="000000"/>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108" type="#_x0000_t32" filled="f" style="position:absolute;margin-left:51.2pt;margin-top:0.5pt;width:0.5pt;height:18.25pt;z-index:23;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p>
        </w:tc>
      </w:tr>
      <w:tr>
        <w:tblPrEx/>
        <w:trPr>
          <w:trHeight w:val="339" w:hRule="atLeast"/>
        </w:trPr>
        <w:tc>
          <w:tcPr>
            <w:tcW w:w="795" w:type="dxa"/>
            <w:tcBorders>
              <w:top w:val="nil"/>
              <w:left w:val="nil"/>
              <w:bottom w:val="nil"/>
              <w:right w:val="nil"/>
            </w:tcBorders>
          </w:tcPr>
          <w:p>
            <w:pPr>
              <w:pStyle w:val="style0"/>
              <w:ind w:left="108"/>
              <w:jc w:val="both"/>
              <w:rPr>
                <w:sz w:val="24"/>
                <w:szCs w:val="24"/>
              </w:rPr>
            </w:pPr>
            <w:r>
              <w:rPr>
                <w:rFonts w:eastAsia="Calibri"/>
                <w:sz w:val="24"/>
                <w:szCs w:val="24"/>
              </w:rPr>
              <w:t>iii.</w:t>
            </w:r>
          </w:p>
        </w:tc>
        <w:tc>
          <w:tcPr>
            <w:tcW w:w="6022" w:type="dxa"/>
            <w:tcBorders>
              <w:top w:val="nil"/>
              <w:left w:val="nil"/>
              <w:bottom w:val="nil"/>
              <w:right w:val="nil"/>
            </w:tcBorders>
          </w:tcPr>
          <w:p>
            <w:pPr>
              <w:pStyle w:val="style0"/>
              <w:jc w:val="both"/>
              <w:rPr>
                <w:sz w:val="24"/>
                <w:szCs w:val="24"/>
              </w:rPr>
            </w:pPr>
            <w:r>
              <w:rPr>
                <w:rFonts w:eastAsia="Calibri"/>
                <w:sz w:val="24"/>
                <w:szCs w:val="24"/>
              </w:rPr>
              <w:t>Dry the charcoal if the water content is above 15%</w:t>
            </w:r>
          </w:p>
        </w:tc>
        <w:tc>
          <w:tcPr>
            <w:tcW w:w="3256" w:type="dxa"/>
            <w:tcBorders>
              <w:top w:val="nil"/>
              <w:left w:val="nil"/>
              <w:bottom w:val="nil"/>
              <w:right w:val="nil"/>
            </w:tcBorders>
            <w:vAlign w:val="bottom"/>
          </w:tcPr>
          <w:p>
            <w:pPr>
              <w:pStyle w:val="style0"/>
              <w:ind w:left="530"/>
              <w:jc w:val="both"/>
              <w:rPr>
                <w:b/>
                <w:sz w:val="24"/>
                <w:szCs w:val="24"/>
              </w:rPr>
            </w:pPr>
            <w:r>
              <w:rPr>
                <w:rFonts w:eastAsia="Calibri"/>
                <w:b/>
                <w:sz w:val="24"/>
                <w:szCs w:val="24"/>
              </w:rPr>
              <w:t>Drying</w:t>
            </w:r>
          </w:p>
        </w:tc>
      </w:tr>
      <w:tr>
        <w:tblPrEx/>
        <w:trPr>
          <w:trHeight w:val="205" w:hRule="atLeast"/>
        </w:trPr>
        <w:tc>
          <w:tcPr>
            <w:tcW w:w="795" w:type="dxa"/>
            <w:tcBorders>
              <w:top w:val="nil"/>
              <w:left w:val="nil"/>
              <w:bottom w:val="nil"/>
              <w:right w:val="nil"/>
            </w:tcBorders>
          </w:tcPr>
          <w:p>
            <w:pPr>
              <w:pStyle w:val="style0"/>
              <w:ind w:left="118"/>
              <w:jc w:val="both"/>
              <w:rPr>
                <w:sz w:val="24"/>
                <w:szCs w:val="24"/>
              </w:rPr>
            </w:pPr>
            <w:r>
              <w:rPr>
                <w:rFonts w:eastAsia="Calibri"/>
                <w:sz w:val="24"/>
                <w:szCs w:val="24"/>
              </w:rPr>
              <w:t>iv.</w:t>
            </w:r>
          </w:p>
        </w:tc>
        <w:tc>
          <w:tcPr>
            <w:tcW w:w="6022" w:type="dxa"/>
            <w:tcBorders>
              <w:top w:val="nil"/>
              <w:left w:val="nil"/>
              <w:bottom w:val="nil"/>
              <w:right w:val="nil"/>
            </w:tcBorders>
          </w:tcPr>
          <w:p>
            <w:pPr>
              <w:pStyle w:val="style0"/>
              <w:jc w:val="both"/>
              <w:rPr>
                <w:sz w:val="24"/>
                <w:szCs w:val="24"/>
              </w:rPr>
            </w:pPr>
            <w:r>
              <w:rPr>
                <w:rFonts w:eastAsia="Calibri"/>
                <w:sz w:val="24"/>
                <w:szCs w:val="24"/>
              </w:rPr>
              <w:t>Add binders such as cassava flour or clay and</w:t>
            </w:r>
          </w:p>
        </w:tc>
        <w:tc>
          <w:tcPr>
            <w:tcW w:w="3256" w:type="dxa"/>
            <w:tcBorders>
              <w:top w:val="nil"/>
              <w:left w:val="nil"/>
              <w:bottom w:val="nil"/>
              <w:right w:val="nil"/>
            </w:tcBorders>
          </w:tcPr>
          <w:p>
            <w:pPr>
              <w:pStyle w:val="style0"/>
              <w:jc w:val="both"/>
              <w:rPr>
                <w:b/>
                <w:sz w:val="24"/>
                <w:szCs w:val="24"/>
              </w:rPr>
            </w:pPr>
            <w:r>
              <w:rPr>
                <w:rFonts w:eastAsia="Calibri"/>
                <w:b/>
                <w:noProof/>
                <w:sz w:val="24"/>
                <w:szCs w:val="24"/>
              </w:rPr>
              <mc:AlternateContent>
                <mc:Choice Requires="wps">
                  <w:drawing>
                    <wp:anchor distT="0" distB="0" distL="0" distR="0" simplePos="false" relativeHeight="24" behindDoc="false" locked="false" layoutInCell="true" allowOverlap="true">
                      <wp:simplePos x="0" y="0"/>
                      <wp:positionH relativeFrom="column">
                        <wp:posOffset>654828</wp:posOffset>
                      </wp:positionH>
                      <wp:positionV relativeFrom="paragraph">
                        <wp:posOffset>36732</wp:posOffset>
                      </wp:positionV>
                      <wp:extent cx="6440" cy="231820"/>
                      <wp:effectExtent l="76200" t="0" r="69850" b="53975"/>
                      <wp:wrapNone/>
                      <wp:docPr id="1109" name="Straight Arrow Connector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0" cy="231820"/>
                              </a:xfrm>
                              <a:prstGeom prst="straightConnector1"/>
                              <a:ln cmpd="sng" cap="flat" w="6350">
                                <a:solidFill>
                                  <a:srgbClr val="000000"/>
                                </a:solidFill>
                                <a:prstDash val="solid"/>
                                <a:miter/>
                                <a:headEnd/>
                                <a:tailEnd len="med" w="med" type="triangle"/>
                              </a:ln>
                            </wps:spPr>
                            <wps:bodyPr>
                              <a:prstTxWarp prst="textNoShape"/>
                            </wps:bodyPr>
                          </wps:wsp>
                        </a:graphicData>
                      </a:graphic>
                    </wp:anchor>
                  </w:drawing>
                </mc:Choice>
                <mc:Fallback>
                  <w:pict>
                    <v:shape id="1109" type="#_x0000_t32" filled="f" style="position:absolute;margin-left:51.56pt;margin-top:2.89pt;width:0.51pt;height:18.25pt;z-index:24;mso-position-horizontal-relative:text;mso-position-vertical-relative:text;mso-width-relative:page;mso-height-relative:page;mso-wrap-distance-left:0.0pt;mso-wrap-distance-right:0.0pt;visibility:visible;">
                      <v:stroke endarrow="block" joinstyle="miter" weight="0.5pt"/>
                      <v:fill/>
                    </v:shape>
                  </w:pict>
                </mc:Fallback>
              </mc:AlternateContent>
            </w:r>
          </w:p>
        </w:tc>
      </w:tr>
      <w:tr>
        <w:tblPrEx/>
        <w:trPr>
          <w:trHeight w:val="507" w:hRule="atLeast"/>
        </w:trPr>
        <w:tc>
          <w:tcPr>
            <w:tcW w:w="795" w:type="dxa"/>
            <w:tcBorders>
              <w:top w:val="nil"/>
              <w:left w:val="nil"/>
              <w:bottom w:val="nil"/>
              <w:right w:val="nil"/>
            </w:tcBorders>
          </w:tcPr>
          <w:p>
            <w:pPr>
              <w:pStyle w:val="style0"/>
              <w:jc w:val="both"/>
              <w:rPr>
                <w:sz w:val="24"/>
                <w:szCs w:val="24"/>
              </w:rPr>
            </w:pPr>
          </w:p>
        </w:tc>
        <w:tc>
          <w:tcPr>
            <w:tcW w:w="6022" w:type="dxa"/>
            <w:tcBorders>
              <w:top w:val="nil"/>
              <w:left w:val="nil"/>
              <w:bottom w:val="nil"/>
              <w:right w:val="nil"/>
            </w:tcBorders>
          </w:tcPr>
          <w:p>
            <w:pPr>
              <w:pStyle w:val="style0"/>
              <w:ind w:left="20" w:firstLine="10"/>
              <w:jc w:val="both"/>
              <w:rPr>
                <w:sz w:val="24"/>
                <w:szCs w:val="24"/>
              </w:rPr>
            </w:pPr>
            <w:r>
              <w:rPr>
                <w:rFonts w:eastAsia="Calibri"/>
                <w:sz w:val="24"/>
                <w:szCs w:val="24"/>
              </w:rPr>
              <w:t>enhancers if necessary and mix until the mixture is homogenous.</w:t>
            </w:r>
          </w:p>
        </w:tc>
        <w:tc>
          <w:tcPr>
            <w:tcW w:w="3256" w:type="dxa"/>
            <w:tcBorders>
              <w:top w:val="nil"/>
              <w:left w:val="nil"/>
              <w:bottom w:val="nil"/>
              <w:right w:val="nil"/>
            </w:tcBorders>
            <w:vAlign w:val="center"/>
          </w:tcPr>
          <w:p>
            <w:pPr>
              <w:pStyle w:val="style0"/>
              <w:ind w:right="88"/>
              <w:jc w:val="both"/>
              <w:rPr>
                <w:b/>
                <w:sz w:val="24"/>
                <w:szCs w:val="24"/>
              </w:rPr>
            </w:pPr>
            <w:r>
              <w:rPr>
                <w:rFonts w:eastAsia="Calibri"/>
                <w:b/>
                <w:sz w:val="24"/>
                <w:szCs w:val="24"/>
                <w:lang w:val="en-US"/>
              </w:rPr>
              <w:t xml:space="preserve">     </w:t>
            </w:r>
            <w:r>
              <w:rPr>
                <w:rFonts w:eastAsia="Calibri"/>
                <w:b/>
                <w:sz w:val="24"/>
                <w:szCs w:val="24"/>
              </w:rPr>
              <w:t>Compressing/</w:t>
            </w:r>
            <w:r>
              <w:rPr>
                <w:rFonts w:eastAsia="Calibri"/>
                <w:b/>
                <w:sz w:val="24"/>
                <w:szCs w:val="24"/>
              </w:rPr>
              <w:t>MouIding</w:t>
            </w:r>
          </w:p>
        </w:tc>
      </w:tr>
      <w:tr>
        <w:tblPrEx/>
        <w:trPr>
          <w:trHeight w:val="298" w:hRule="atLeast"/>
        </w:trPr>
        <w:tc>
          <w:tcPr>
            <w:tcW w:w="795" w:type="dxa"/>
            <w:tcBorders>
              <w:top w:val="nil"/>
              <w:left w:val="nil"/>
              <w:bottom w:val="nil"/>
              <w:right w:val="nil"/>
            </w:tcBorders>
          </w:tcPr>
          <w:p>
            <w:pPr>
              <w:pStyle w:val="style0"/>
              <w:ind w:left="167"/>
              <w:jc w:val="both"/>
              <w:rPr>
                <w:sz w:val="24"/>
                <w:szCs w:val="24"/>
              </w:rPr>
            </w:pPr>
            <w:r>
              <w:rPr>
                <w:rFonts w:eastAsia="Courier New"/>
                <w:sz w:val="24"/>
                <w:szCs w:val="24"/>
              </w:rPr>
              <w:t>v.</w:t>
            </w:r>
          </w:p>
        </w:tc>
        <w:tc>
          <w:tcPr>
            <w:tcW w:w="6022" w:type="dxa"/>
            <w:tcBorders>
              <w:top w:val="nil"/>
              <w:left w:val="nil"/>
              <w:bottom w:val="nil"/>
              <w:right w:val="nil"/>
            </w:tcBorders>
          </w:tcPr>
          <w:p>
            <w:pPr>
              <w:pStyle w:val="style0"/>
              <w:ind w:left="10"/>
              <w:jc w:val="both"/>
              <w:rPr>
                <w:sz w:val="24"/>
                <w:szCs w:val="24"/>
              </w:rPr>
            </w:pPr>
            <w:r>
              <w:rPr>
                <w:rFonts w:eastAsia="Calibri"/>
                <w:sz w:val="24"/>
                <w:szCs w:val="24"/>
              </w:rPr>
              <w:t>Sprinkle some water into the mix.</w:t>
            </w:r>
          </w:p>
        </w:tc>
        <w:tc>
          <w:tcPr>
            <w:tcW w:w="3256" w:type="dxa"/>
            <w:tcBorders>
              <w:top w:val="nil"/>
              <w:left w:val="nil"/>
              <w:bottom w:val="nil"/>
              <w:right w:val="nil"/>
            </w:tcBorders>
          </w:tcPr>
          <w:p>
            <w:pPr>
              <w:pStyle w:val="style0"/>
              <w:jc w:val="both"/>
              <w:rPr>
                <w:b/>
                <w:sz w:val="24"/>
                <w:szCs w:val="24"/>
              </w:rPr>
            </w:pPr>
            <w:r>
              <w:rPr>
                <w:rFonts w:eastAsia="Calibri"/>
                <w:b/>
                <w:noProof/>
                <w:sz w:val="24"/>
                <w:szCs w:val="24"/>
              </w:rPr>
              <mc:AlternateContent>
                <mc:Choice Requires="wps">
                  <w:drawing>
                    <wp:anchor distT="0" distB="0" distL="0" distR="0" simplePos="false" relativeHeight="25" behindDoc="false" locked="false" layoutInCell="true" allowOverlap="true">
                      <wp:simplePos x="0" y="0"/>
                      <wp:positionH relativeFrom="column">
                        <wp:posOffset>596962</wp:posOffset>
                      </wp:positionH>
                      <wp:positionV relativeFrom="paragraph">
                        <wp:posOffset>-38637</wp:posOffset>
                      </wp:positionV>
                      <wp:extent cx="6440" cy="231820"/>
                      <wp:effectExtent l="76200" t="0" r="69850" b="53975"/>
                      <wp:wrapNone/>
                      <wp:docPr id="1110" name="Straight Arrow Connector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0" cy="231820"/>
                              </a:xfrm>
                              <a:prstGeom prst="straightConnector1"/>
                              <a:ln cmpd="sng" cap="flat" w="6350">
                                <a:solidFill>
                                  <a:srgbClr val="000000"/>
                                </a:solidFill>
                                <a:prstDash val="solid"/>
                                <a:miter/>
                                <a:headEnd/>
                                <a:tailEnd len="med" w="med" type="triangle"/>
                              </a:ln>
                            </wps:spPr>
                            <wps:bodyPr>
                              <a:prstTxWarp prst="textNoShape"/>
                            </wps:bodyPr>
                          </wps:wsp>
                        </a:graphicData>
                      </a:graphic>
                    </wp:anchor>
                  </w:drawing>
                </mc:Choice>
                <mc:Fallback>
                  <w:pict>
                    <v:shape id="1110" type="#_x0000_t32" filled="f" style="position:absolute;margin-left:47.0pt;margin-top:-3.04pt;width:0.51pt;height:18.25pt;z-index:25;mso-position-horizontal-relative:text;mso-position-vertical-relative:text;mso-width-relative:page;mso-height-relative:page;mso-wrap-distance-left:0.0pt;mso-wrap-distance-right:0.0pt;visibility:visible;">
                      <v:stroke endarrow="block" joinstyle="miter" weight="0.5pt"/>
                      <v:fill/>
                    </v:shape>
                  </w:pict>
                </mc:Fallback>
              </mc:AlternateContent>
            </w:r>
          </w:p>
        </w:tc>
      </w:tr>
      <w:tr>
        <w:tblPrEx/>
        <w:trPr>
          <w:trHeight w:val="554" w:hRule="atLeast"/>
        </w:trPr>
        <w:tc>
          <w:tcPr>
            <w:tcW w:w="795" w:type="dxa"/>
            <w:tcBorders>
              <w:top w:val="nil"/>
              <w:left w:val="nil"/>
              <w:bottom w:val="nil"/>
              <w:right w:val="nil"/>
            </w:tcBorders>
          </w:tcPr>
          <w:p>
            <w:pPr>
              <w:pStyle w:val="style0"/>
              <w:ind w:left="88"/>
              <w:jc w:val="both"/>
              <w:rPr>
                <w:sz w:val="24"/>
                <w:szCs w:val="24"/>
              </w:rPr>
            </w:pPr>
            <w:r>
              <w:rPr>
                <w:rFonts w:eastAsia="Courier New"/>
                <w:sz w:val="24"/>
                <w:szCs w:val="24"/>
              </w:rPr>
              <w:t>vi.</w:t>
            </w:r>
          </w:p>
        </w:tc>
        <w:tc>
          <w:tcPr>
            <w:tcW w:w="6022" w:type="dxa"/>
            <w:tcBorders>
              <w:top w:val="nil"/>
              <w:left w:val="nil"/>
              <w:bottom w:val="nil"/>
              <w:right w:val="nil"/>
            </w:tcBorders>
          </w:tcPr>
          <w:p>
            <w:pPr>
              <w:pStyle w:val="style0"/>
              <w:ind w:left="10"/>
              <w:jc w:val="both"/>
              <w:rPr>
                <w:sz w:val="24"/>
                <w:szCs w:val="24"/>
              </w:rPr>
            </w:pPr>
            <w:r>
              <w:rPr>
                <w:rFonts w:eastAsia="Calibri"/>
                <w:sz w:val="24"/>
                <w:szCs w:val="24"/>
              </w:rPr>
              <w:t>Place the charcoal mixture into the mould and then compress it to proper consistence.</w:t>
            </w:r>
          </w:p>
        </w:tc>
        <w:tc>
          <w:tcPr>
            <w:tcW w:w="3256" w:type="dxa"/>
            <w:tcBorders>
              <w:top w:val="nil"/>
              <w:left w:val="nil"/>
              <w:bottom w:val="nil"/>
              <w:right w:val="nil"/>
            </w:tcBorders>
          </w:tcPr>
          <w:p>
            <w:pPr>
              <w:pStyle w:val="style0"/>
              <w:ind w:left="579"/>
              <w:jc w:val="both"/>
              <w:rPr>
                <w:b/>
                <w:sz w:val="24"/>
                <w:szCs w:val="24"/>
              </w:rPr>
            </w:pPr>
            <w:r>
              <w:rPr>
                <w:rFonts w:eastAsia="Calibri"/>
                <w:b/>
                <w:noProof/>
                <w:sz w:val="24"/>
                <w:szCs w:val="24"/>
              </w:rPr>
              <mc:AlternateContent>
                <mc:Choice Requires="wps">
                  <w:drawing>
                    <wp:anchor distT="0" distB="0" distL="0" distR="0" simplePos="false" relativeHeight="26" behindDoc="false" locked="false" layoutInCell="true" allowOverlap="true">
                      <wp:simplePos x="0" y="0"/>
                      <wp:positionH relativeFrom="column">
                        <wp:posOffset>667796</wp:posOffset>
                      </wp:positionH>
                      <wp:positionV relativeFrom="paragraph">
                        <wp:posOffset>171235</wp:posOffset>
                      </wp:positionV>
                      <wp:extent cx="6440" cy="231820"/>
                      <wp:effectExtent l="76200" t="0" r="69850" b="53975"/>
                      <wp:wrapNone/>
                      <wp:docPr id="1111" name="Straight Arrow Connector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0" cy="231820"/>
                              </a:xfrm>
                              <a:prstGeom prst="straightConnector1"/>
                              <a:ln cmpd="sng" cap="flat" w="6350">
                                <a:solidFill>
                                  <a:srgbClr val="000000"/>
                                </a:solidFill>
                                <a:prstDash val="solid"/>
                                <a:miter/>
                                <a:headEnd/>
                                <a:tailEnd len="med" w="med" type="triangle"/>
                              </a:ln>
                            </wps:spPr>
                            <wps:bodyPr>
                              <a:prstTxWarp prst="textNoShape"/>
                            </wps:bodyPr>
                          </wps:wsp>
                        </a:graphicData>
                      </a:graphic>
                    </wp:anchor>
                  </w:drawing>
                </mc:Choice>
                <mc:Fallback>
                  <w:pict>
                    <v:shape id="1111" type="#_x0000_t32" filled="f" style="position:absolute;margin-left:52.58pt;margin-top:13.48pt;width:0.51pt;height:18.25pt;z-index:26;mso-position-horizontal-relative:text;mso-position-vertical-relative:text;mso-width-relative:page;mso-height-relative:page;mso-wrap-distance-left:0.0pt;mso-wrap-distance-right:0.0pt;visibility:visible;">
                      <v:stroke endarrow="block" joinstyle="miter" weight="0.5pt"/>
                      <v:fill/>
                    </v:shape>
                  </w:pict>
                </mc:Fallback>
              </mc:AlternateContent>
            </w:r>
            <w:r>
              <w:rPr>
                <w:rFonts w:eastAsia="Calibri"/>
                <w:b/>
                <w:sz w:val="24"/>
                <w:szCs w:val="24"/>
              </w:rPr>
              <w:t>Drying</w:t>
            </w:r>
          </w:p>
        </w:tc>
      </w:tr>
      <w:tr>
        <w:tblPrEx/>
        <w:trPr>
          <w:trHeight w:val="272" w:hRule="atLeast"/>
        </w:trPr>
        <w:tc>
          <w:tcPr>
            <w:tcW w:w="795" w:type="dxa"/>
            <w:tcBorders>
              <w:top w:val="nil"/>
              <w:left w:val="nil"/>
              <w:bottom w:val="nil"/>
              <w:right w:val="nil"/>
            </w:tcBorders>
          </w:tcPr>
          <w:p>
            <w:pPr>
              <w:pStyle w:val="style0"/>
              <w:jc w:val="both"/>
              <w:rPr>
                <w:sz w:val="24"/>
                <w:szCs w:val="24"/>
              </w:rPr>
            </w:pPr>
            <w:r>
              <w:rPr>
                <w:rFonts w:eastAsia="Calibri"/>
                <w:sz w:val="24"/>
                <w:szCs w:val="24"/>
              </w:rPr>
              <w:t>vii.</w:t>
            </w:r>
          </w:p>
        </w:tc>
        <w:tc>
          <w:tcPr>
            <w:tcW w:w="6022" w:type="dxa"/>
            <w:tcBorders>
              <w:top w:val="nil"/>
              <w:left w:val="nil"/>
              <w:bottom w:val="nil"/>
              <w:right w:val="nil"/>
            </w:tcBorders>
          </w:tcPr>
          <w:p>
            <w:pPr>
              <w:pStyle w:val="style0"/>
              <w:jc w:val="both"/>
              <w:rPr>
                <w:sz w:val="24"/>
                <w:szCs w:val="24"/>
              </w:rPr>
            </w:pPr>
            <w:r>
              <w:rPr>
                <w:rFonts w:eastAsia="Calibri"/>
                <w:sz w:val="24"/>
                <w:szCs w:val="24"/>
              </w:rPr>
              <w:t>Dry the briquettes in the dryer or in the sun and then</w:t>
            </w:r>
          </w:p>
        </w:tc>
        <w:tc>
          <w:tcPr>
            <w:tcW w:w="3256" w:type="dxa"/>
            <w:tcBorders>
              <w:top w:val="nil"/>
              <w:left w:val="nil"/>
              <w:bottom w:val="nil"/>
              <w:right w:val="nil"/>
            </w:tcBorders>
          </w:tcPr>
          <w:p>
            <w:pPr>
              <w:pStyle w:val="style0"/>
              <w:ind w:left="579"/>
              <w:jc w:val="both"/>
              <w:rPr>
                <w:b/>
                <w:sz w:val="24"/>
                <w:szCs w:val="24"/>
              </w:rPr>
            </w:pPr>
            <w:r>
              <w:rPr>
                <w:rFonts w:eastAsia="Calibri"/>
                <w:b/>
                <w:sz w:val="24"/>
                <w:szCs w:val="24"/>
              </w:rPr>
              <w:t>packaging</w:t>
            </w:r>
          </w:p>
        </w:tc>
      </w:tr>
      <w:tr>
        <w:tblPrEx/>
        <w:trPr>
          <w:trHeight w:val="283" w:hRule="atLeast"/>
        </w:trPr>
        <w:tc>
          <w:tcPr>
            <w:tcW w:w="795" w:type="dxa"/>
            <w:tcBorders>
              <w:top w:val="nil"/>
              <w:left w:val="nil"/>
              <w:bottom w:val="nil"/>
              <w:right w:val="nil"/>
            </w:tcBorders>
          </w:tcPr>
          <w:p>
            <w:pPr>
              <w:pStyle w:val="style0"/>
              <w:jc w:val="both"/>
              <w:rPr>
                <w:sz w:val="24"/>
                <w:szCs w:val="24"/>
              </w:rPr>
            </w:pPr>
          </w:p>
        </w:tc>
        <w:tc>
          <w:tcPr>
            <w:tcW w:w="6022" w:type="dxa"/>
            <w:tcBorders>
              <w:top w:val="nil"/>
              <w:left w:val="nil"/>
              <w:bottom w:val="nil"/>
              <w:right w:val="nil"/>
            </w:tcBorders>
          </w:tcPr>
          <w:p>
            <w:pPr>
              <w:pStyle w:val="style0"/>
              <w:jc w:val="both"/>
              <w:rPr>
                <w:sz w:val="24"/>
                <w:szCs w:val="24"/>
              </w:rPr>
            </w:pPr>
            <w:r>
              <w:rPr>
                <w:rFonts w:eastAsia="Calibri"/>
                <w:sz w:val="24"/>
                <w:szCs w:val="24"/>
              </w:rPr>
              <w:t>pack immediately.</w:t>
            </w:r>
          </w:p>
        </w:tc>
        <w:tc>
          <w:tcPr>
            <w:tcW w:w="3256" w:type="dxa"/>
            <w:tcBorders>
              <w:top w:val="nil"/>
              <w:left w:val="nil"/>
              <w:bottom w:val="nil"/>
              <w:right w:val="nil"/>
            </w:tcBorders>
          </w:tcPr>
          <w:p>
            <w:pPr>
              <w:pStyle w:val="style0"/>
              <w:jc w:val="both"/>
              <w:rPr>
                <w:sz w:val="24"/>
                <w:szCs w:val="24"/>
                <w:lang w:val="en-US"/>
              </w:rPr>
            </w:pPr>
            <w:r>
              <w:rPr>
                <w:rFonts w:eastAsia="Calibri"/>
                <w:sz w:val="24"/>
                <w:szCs w:val="24"/>
              </w:rPr>
              <w:t>Steps in the making of charcoal briquettes</w:t>
            </w:r>
          </w:p>
        </w:tc>
      </w:tr>
    </w:tbl>
    <w:p>
      <w:pPr>
        <w:pStyle w:val="style0"/>
        <w:spacing w:after="0" w:lineRule="auto" w:line="265"/>
        <w:ind w:left="10" w:right="824" w:hanging="10"/>
        <w:jc w:val="both"/>
        <w:rPr>
          <w:sz w:val="24"/>
          <w:szCs w:val="24"/>
        </w:rPr>
      </w:pPr>
    </w:p>
    <w:p>
      <w:pPr>
        <w:pStyle w:val="style0"/>
        <w:spacing w:after="5" w:lineRule="auto" w:line="271"/>
        <w:ind w:left="14" w:firstLine="9"/>
        <w:jc w:val="both"/>
        <w:rPr>
          <w:rFonts w:eastAsia="Calibri"/>
          <w:sz w:val="24"/>
          <w:szCs w:val="24"/>
        </w:rPr>
      </w:pPr>
    </w:p>
    <w:p>
      <w:pPr>
        <w:pStyle w:val="style0"/>
        <w:spacing w:after="5" w:lineRule="auto" w:line="271"/>
        <w:ind w:left="14" w:firstLine="9"/>
        <w:jc w:val="both"/>
        <w:rPr>
          <w:b/>
          <w:sz w:val="24"/>
          <w:szCs w:val="24"/>
        </w:rPr>
      </w:pPr>
      <w:r>
        <w:rPr>
          <w:rFonts w:eastAsia="Calibri"/>
          <w:b/>
          <w:sz w:val="24"/>
          <w:szCs w:val="24"/>
        </w:rPr>
        <w:t>Making handmade briquettes from charcoal dust</w:t>
      </w:r>
    </w:p>
    <w:p>
      <w:pPr>
        <w:pStyle w:val="style0"/>
        <w:spacing w:after="5" w:lineRule="auto" w:line="271"/>
        <w:ind w:left="14" w:firstLine="9"/>
        <w:jc w:val="both"/>
        <w:rPr>
          <w:sz w:val="24"/>
          <w:szCs w:val="24"/>
        </w:rPr>
      </w:pPr>
      <w:r>
        <w:rPr>
          <w:rFonts w:eastAsia="Calibri"/>
          <w:sz w:val="24"/>
          <w:szCs w:val="24"/>
        </w:rPr>
        <w:t>There are different formulas for handmade briquettes. You can choose any one for use in the preparation of your handmade charcoal briquettes.</w:t>
      </w:r>
    </w:p>
    <w:p>
      <w:pPr>
        <w:pStyle w:val="style0"/>
        <w:spacing w:after="9" w:lineRule="auto" w:line="249"/>
        <w:ind w:left="15" w:right="14" w:firstLine="9"/>
        <w:jc w:val="both"/>
        <w:rPr>
          <w:sz w:val="24"/>
          <w:szCs w:val="24"/>
        </w:rPr>
      </w:pPr>
      <w:r>
        <w:rPr>
          <w:rFonts w:eastAsia="Calibri"/>
          <w:i/>
          <w:sz w:val="24"/>
          <w:szCs w:val="24"/>
        </w:rPr>
        <w:t>Formula 1;</w:t>
      </w:r>
      <w:r>
        <w:rPr>
          <w:rFonts w:eastAsia="Calibri"/>
          <w:sz w:val="24"/>
          <w:szCs w:val="24"/>
        </w:rPr>
        <w:t xml:space="preserve"> 10 kg charcoal dust/fines and 0.3 kg cassava starch.</w:t>
      </w:r>
    </w:p>
    <w:p>
      <w:pPr>
        <w:pStyle w:val="style0"/>
        <w:spacing w:after="5" w:lineRule="auto" w:line="271"/>
        <w:ind w:left="14" w:firstLine="9"/>
        <w:jc w:val="both"/>
        <w:rPr>
          <w:sz w:val="24"/>
          <w:szCs w:val="24"/>
        </w:rPr>
      </w:pPr>
      <w:r>
        <w:rPr>
          <w:rFonts w:eastAsia="Calibri"/>
          <w:i/>
          <w:sz w:val="24"/>
          <w:szCs w:val="24"/>
        </w:rPr>
        <w:t>Formula 2;</w:t>
      </w:r>
      <w:r>
        <w:rPr>
          <w:rFonts w:eastAsia="Calibri"/>
          <w:sz w:val="24"/>
          <w:szCs w:val="24"/>
        </w:rPr>
        <w:t xml:space="preserve"> 10 kg of charcoal dust/fines, 5 kg saw dust, I kg cassava starch and 0.5 limestone.</w:t>
      </w:r>
    </w:p>
    <w:p>
      <w:pPr>
        <w:pStyle w:val="style0"/>
        <w:spacing w:after="119" w:lineRule="auto" w:line="216"/>
        <w:ind w:left="14" w:right="2305" w:firstLine="9"/>
        <w:jc w:val="both"/>
        <w:rPr>
          <w:rFonts w:eastAsia="Calibri"/>
          <w:sz w:val="24"/>
          <w:szCs w:val="24"/>
        </w:rPr>
      </w:pPr>
      <w:r>
        <w:rPr>
          <w:rFonts w:eastAsia="Calibri"/>
          <w:i/>
          <w:sz w:val="24"/>
          <w:szCs w:val="24"/>
        </w:rPr>
        <w:t>Formula 3</w:t>
      </w:r>
      <w:r>
        <w:rPr>
          <w:rFonts w:eastAsia="Calibri"/>
          <w:sz w:val="24"/>
          <w:szCs w:val="24"/>
        </w:rPr>
        <w:t xml:space="preserve">; 40 kg charcoal fine/dust, 4 kg saw dust and 2.5 kg clay </w:t>
      </w:r>
    </w:p>
    <w:p>
      <w:pPr>
        <w:pStyle w:val="style0"/>
        <w:spacing w:after="119" w:lineRule="auto" w:line="216"/>
        <w:ind w:left="14" w:right="2305" w:firstLine="9"/>
        <w:jc w:val="both"/>
        <w:rPr>
          <w:sz w:val="24"/>
          <w:szCs w:val="24"/>
        </w:rPr>
      </w:pPr>
      <w:r>
        <w:rPr>
          <w:rFonts w:eastAsia="Calibri"/>
          <w:i/>
          <w:sz w:val="24"/>
          <w:szCs w:val="24"/>
        </w:rPr>
        <w:t>Formula 4;</w:t>
      </w:r>
      <w:r>
        <w:rPr>
          <w:rFonts w:eastAsia="Calibri"/>
          <w:sz w:val="24"/>
          <w:szCs w:val="24"/>
        </w:rPr>
        <w:t xml:space="preserve"> 3 kg charcoal dust, 1 kg dry cow dung</w:t>
      </w:r>
    </w:p>
    <w:p>
      <w:pPr>
        <w:pStyle w:val="style0"/>
        <w:spacing w:after="5" w:lineRule="auto" w:line="271"/>
        <w:ind w:left="14" w:firstLine="9"/>
        <w:jc w:val="both"/>
        <w:rPr>
          <w:b/>
          <w:i/>
          <w:sz w:val="24"/>
          <w:szCs w:val="24"/>
        </w:rPr>
      </w:pPr>
      <w:r>
        <w:rPr>
          <w:rFonts w:eastAsia="Calibri"/>
          <w:b/>
          <w:i/>
          <w:sz w:val="24"/>
          <w:szCs w:val="24"/>
        </w:rPr>
        <w:t>Procedure;</w:t>
      </w:r>
    </w:p>
    <w:p>
      <w:pPr>
        <w:pStyle w:val="style0"/>
        <w:numPr>
          <w:ilvl w:val="0"/>
          <w:numId w:val="36"/>
        </w:numPr>
        <w:spacing w:after="5" w:lineRule="auto" w:line="271"/>
        <w:ind w:right="43" w:hanging="471"/>
        <w:jc w:val="both"/>
        <w:rPr>
          <w:sz w:val="24"/>
          <w:szCs w:val="24"/>
        </w:rPr>
      </w:pPr>
      <w:r>
        <w:rPr>
          <w:rFonts w:eastAsia="Calibri"/>
          <w:sz w:val="24"/>
          <w:szCs w:val="24"/>
        </w:rPr>
        <w:t>Prepare all the materials and equipment to use.</w:t>
      </w:r>
    </w:p>
    <w:p>
      <w:pPr>
        <w:pStyle w:val="style0"/>
        <w:numPr>
          <w:ilvl w:val="0"/>
          <w:numId w:val="36"/>
        </w:numPr>
        <w:spacing w:after="11" w:lineRule="auto" w:line="248"/>
        <w:ind w:right="43" w:hanging="471"/>
        <w:jc w:val="both"/>
        <w:rPr>
          <w:sz w:val="24"/>
          <w:szCs w:val="24"/>
        </w:rPr>
      </w:pPr>
      <w:r>
        <w:rPr>
          <w:rFonts w:eastAsia="Calibri"/>
          <w:sz w:val="24"/>
          <w:szCs w:val="24"/>
        </w:rPr>
        <w:t>Ferment the saw dust by soaking in water for about five days. This will carbonise the saw and reduce the smoke emission.</w:t>
      </w:r>
    </w:p>
    <w:p>
      <w:pPr>
        <w:pStyle w:val="style0"/>
        <w:numPr>
          <w:ilvl w:val="0"/>
          <w:numId w:val="36"/>
        </w:numPr>
        <w:spacing w:after="16" w:lineRule="auto" w:line="248"/>
        <w:ind w:right="43" w:hanging="471"/>
        <w:jc w:val="both"/>
        <w:rPr>
          <w:sz w:val="24"/>
          <w:szCs w:val="24"/>
        </w:rPr>
      </w:pPr>
      <w:r>
        <w:rPr>
          <w:rFonts w:eastAsia="Calibri"/>
          <w:sz w:val="24"/>
          <w:szCs w:val="24"/>
        </w:rPr>
        <w:t xml:space="preserve">Sieve the charcoal to </w:t>
      </w:r>
      <w:r>
        <w:rPr>
          <w:rFonts w:eastAsia="Calibri"/>
          <w:sz w:val="24"/>
          <w:szCs w:val="24"/>
          <w:lang w:val="en-US"/>
        </w:rPr>
        <w:t>remove</w:t>
      </w:r>
      <w:r>
        <w:rPr>
          <w:rFonts w:eastAsia="Calibri"/>
          <w:sz w:val="24"/>
          <w:szCs w:val="24"/>
        </w:rPr>
        <w:t xml:space="preserve"> big particles and the poorly carbonised materials in order to</w:t>
      </w:r>
    </w:p>
    <w:p>
      <w:pPr>
        <w:pStyle w:val="style0"/>
        <w:spacing w:after="16" w:lineRule="auto" w:line="248"/>
        <w:ind w:left="549" w:right="43" w:firstLine="10"/>
        <w:jc w:val="both"/>
        <w:rPr>
          <w:sz w:val="24"/>
          <w:szCs w:val="24"/>
        </w:rPr>
      </w:pPr>
      <w:r>
        <w:rPr>
          <w:rFonts w:eastAsia="Calibri"/>
          <w:sz w:val="24"/>
          <w:szCs w:val="24"/>
        </w:rPr>
        <w:t>have a fine output.</w:t>
      </w:r>
    </w:p>
    <w:p>
      <w:pPr>
        <w:pStyle w:val="style0"/>
        <w:numPr>
          <w:ilvl w:val="0"/>
          <w:numId w:val="36"/>
        </w:numPr>
        <w:spacing w:after="16" w:lineRule="auto" w:line="248"/>
        <w:ind w:right="43" w:hanging="471"/>
        <w:jc w:val="both"/>
        <w:rPr>
          <w:sz w:val="24"/>
          <w:szCs w:val="24"/>
        </w:rPr>
      </w:pPr>
      <w:r>
        <w:rPr>
          <w:rFonts w:eastAsia="Calibri"/>
          <w:sz w:val="24"/>
          <w:szCs w:val="24"/>
        </w:rPr>
        <w:t>Then mix charcoal fines, saw dust, clay and water. Water should be added gradually to the required consistency.</w:t>
      </w:r>
    </w:p>
    <w:p>
      <w:pPr>
        <w:pStyle w:val="style0"/>
        <w:numPr>
          <w:ilvl w:val="0"/>
          <w:numId w:val="36"/>
        </w:numPr>
        <w:spacing w:after="16" w:lineRule="auto" w:line="248"/>
        <w:ind w:right="43" w:hanging="471"/>
        <w:jc w:val="both"/>
        <w:rPr>
          <w:sz w:val="24"/>
          <w:szCs w:val="24"/>
        </w:rPr>
      </w:pPr>
      <w:r>
        <w:rPr>
          <w:rFonts w:eastAsia="Calibri"/>
          <w:sz w:val="24"/>
          <w:szCs w:val="24"/>
        </w:rPr>
        <w:t>Place the mixture in the desired mould and press the material using a handmade press, vi. Remove the briquettes from the mould and then dry them in sunshine.</w:t>
      </w:r>
    </w:p>
    <w:p>
      <w:pPr>
        <w:pStyle w:val="style0"/>
        <w:spacing w:after="164" w:lineRule="auto" w:line="271"/>
        <w:ind w:left="14" w:firstLine="9"/>
        <w:jc w:val="both"/>
        <w:rPr>
          <w:sz w:val="24"/>
          <w:szCs w:val="24"/>
        </w:rPr>
      </w:pPr>
      <w:r>
        <w:rPr>
          <w:rFonts w:eastAsia="Calibri"/>
          <w:sz w:val="24"/>
          <w:szCs w:val="24"/>
        </w:rPr>
        <w:t>vii. When completely dry, pack the briquettes in bags and store in dry warm place.</w:t>
      </w:r>
    </w:p>
    <w:p>
      <w:pPr>
        <w:pStyle w:val="style0"/>
        <w:spacing w:after="264" w:lineRule="auto" w:line="248"/>
        <w:ind w:left="4" w:right="43" w:firstLine="10"/>
        <w:jc w:val="both"/>
        <w:rPr>
          <w:sz w:val="24"/>
          <w:szCs w:val="24"/>
        </w:rPr>
      </w:pPr>
      <w:r>
        <w:rPr>
          <w:rFonts w:eastAsia="Calibri"/>
          <w:sz w:val="24"/>
          <w:szCs w:val="24"/>
        </w:rPr>
        <w:t>Alternatively, the mixture can be moulded by making balls using hands. The balls are then coat with dry fine charcoal dust.</w:t>
      </w:r>
    </w:p>
    <w:p>
      <w:pPr>
        <w:pStyle w:val="style0"/>
        <w:spacing w:after="264" w:lineRule="auto" w:line="248"/>
        <w:ind w:left="4" w:right="43" w:firstLine="10"/>
        <w:jc w:val="both"/>
        <w:rPr>
          <w:sz w:val="24"/>
          <w:szCs w:val="24"/>
        </w:rPr>
      </w:pPr>
      <w:r>
        <w:rPr>
          <w:rFonts w:eastAsia="Calibri"/>
          <w:b/>
          <w:sz w:val="24"/>
          <w:szCs w:val="24"/>
          <w:lang w:val="en-US"/>
        </w:rPr>
        <w:t>Note:</w:t>
      </w:r>
      <w:r>
        <w:rPr>
          <w:rFonts w:eastAsia="Calibri"/>
          <w:b/>
          <w:sz w:val="24"/>
          <w:szCs w:val="24"/>
          <w:lang w:val="en-US"/>
        </w:rPr>
        <w:t xml:space="preserve"> </w:t>
      </w:r>
      <w:r>
        <w:rPr>
          <w:rFonts w:eastAsia="Calibri"/>
          <w:sz w:val="24"/>
          <w:szCs w:val="24"/>
        </w:rPr>
        <w:t>Briquette can be made various</w:t>
      </w:r>
      <w:r>
        <w:rPr>
          <w:rFonts w:eastAsia="Calibri"/>
          <w:sz w:val="24"/>
          <w:szCs w:val="24"/>
          <w:lang w:val="en-US"/>
        </w:rPr>
        <w:t xml:space="preserve"> </w:t>
      </w:r>
      <w:r>
        <w:rPr>
          <w:rFonts w:eastAsia="Calibri"/>
          <w:sz w:val="24"/>
          <w:szCs w:val="24"/>
        </w:rPr>
        <w:t>shapes and, sizes</w:t>
      </w:r>
      <w:r>
        <w:rPr>
          <w:rFonts w:eastAsia="Calibri"/>
          <w:sz w:val="24"/>
          <w:szCs w:val="24"/>
          <w:lang w:val="en-US"/>
        </w:rPr>
        <w:t xml:space="preserve"> </w:t>
      </w:r>
      <w:r>
        <w:rPr>
          <w:rFonts w:eastAsia="Calibri"/>
          <w:sz w:val="24"/>
          <w:szCs w:val="24"/>
        </w:rPr>
        <w:t>depen4ing on the mould an</w:t>
      </w:r>
      <w:r>
        <w:rPr>
          <w:rFonts w:eastAsia="Calibri"/>
          <w:sz w:val="24"/>
          <w:szCs w:val="24"/>
          <w:lang w:val="en-US"/>
        </w:rPr>
        <w:t>d</w:t>
      </w:r>
      <w:r>
        <w:rPr>
          <w:rFonts w:eastAsia="Calibri"/>
          <w:sz w:val="24"/>
          <w:szCs w:val="24"/>
        </w:rPr>
        <w:t xml:space="preserve"> intended use</w:t>
      </w:r>
      <w:r>
        <w:rPr>
          <w:rFonts w:eastAsia="Calibri"/>
          <w:sz w:val="24"/>
          <w:szCs w:val="24"/>
          <w:lang w:val="en-US"/>
        </w:rPr>
        <w:t xml:space="preserve">. </w:t>
      </w:r>
      <w:r>
        <w:rPr>
          <w:rFonts w:eastAsia="Calibri"/>
          <w:sz w:val="24"/>
          <w:szCs w:val="24"/>
        </w:rPr>
        <w:t xml:space="preserve">The </w:t>
      </w:r>
      <w:r>
        <w:rPr>
          <w:rFonts w:eastAsia="Calibri"/>
          <w:sz w:val="24"/>
          <w:szCs w:val="24"/>
          <w:lang w:val="en-US"/>
        </w:rPr>
        <w:t xml:space="preserve">appearance and burning </w:t>
      </w:r>
      <w:r>
        <w:rPr>
          <w:rFonts w:eastAsia="Calibri"/>
          <w:sz w:val="24"/>
          <w:szCs w:val="24"/>
        </w:rPr>
        <w:t>qualities,</w:t>
      </w:r>
      <w:r>
        <w:rPr>
          <w:rFonts w:eastAsia="Calibri"/>
          <w:sz w:val="24"/>
          <w:szCs w:val="24"/>
          <w:lang w:val="en-US"/>
        </w:rPr>
        <w:t xml:space="preserve"> </w:t>
      </w:r>
      <w:r>
        <w:rPr>
          <w:rFonts w:eastAsia="Calibri"/>
          <w:sz w:val="24"/>
          <w:szCs w:val="24"/>
        </w:rPr>
        <w:t xml:space="preserve">briquette depends on the type </w:t>
      </w:r>
      <w:r>
        <w:rPr>
          <w:rFonts w:eastAsia="Calibri"/>
          <w:sz w:val="24"/>
          <w:szCs w:val="24"/>
          <w:lang w:val="en-US"/>
        </w:rPr>
        <w:t xml:space="preserve">of </w:t>
      </w:r>
      <w:r>
        <w:rPr>
          <w:rFonts w:eastAsia="Calibri"/>
          <w:sz w:val="24"/>
          <w:szCs w:val="24"/>
        </w:rPr>
        <w:t>the</w:t>
      </w:r>
      <w:r>
        <w:rPr>
          <w:rFonts w:eastAsia="Calibri"/>
          <w:sz w:val="24"/>
          <w:szCs w:val="24"/>
          <w:lang w:val="en-US"/>
        </w:rPr>
        <w:t xml:space="preserve"> </w:t>
      </w:r>
      <w:r>
        <w:rPr>
          <w:rFonts w:eastAsia="Calibri"/>
          <w:sz w:val="24"/>
          <w:szCs w:val="24"/>
        </w:rPr>
        <w:t xml:space="preserve">raw materials and </w:t>
      </w:r>
      <w:r>
        <w:rPr>
          <w:rFonts w:eastAsia="Calibri"/>
          <w:sz w:val="24"/>
          <w:szCs w:val="24"/>
          <w:lang w:val="en-US"/>
        </w:rPr>
        <w:t>enhancers used and the level of compaction.</w:t>
      </w:r>
      <w:r>
        <w:rPr>
          <w:rFonts w:eastAsia="Calibri"/>
          <w:sz w:val="24"/>
          <w:szCs w:val="24"/>
        </w:rPr>
        <w:t xml:space="preserve"> The size and </w:t>
      </w:r>
      <w:r>
        <w:rPr>
          <w:rFonts w:eastAsia="Calibri"/>
          <w:sz w:val="24"/>
          <w:szCs w:val="24"/>
          <w:lang w:val="en-US"/>
        </w:rPr>
        <w:t>shape</w:t>
      </w:r>
      <w:r>
        <w:rPr>
          <w:rFonts w:eastAsia="Calibri"/>
          <w:sz w:val="24"/>
          <w:szCs w:val="24"/>
        </w:rPr>
        <w:t xml:space="preserve"> should be designed to </w:t>
      </w:r>
      <w:r>
        <w:rPr>
          <w:rFonts w:eastAsia="Calibri"/>
          <w:sz w:val="24"/>
          <w:szCs w:val="24"/>
          <w:lang w:val="en-US"/>
        </w:rPr>
        <w:t xml:space="preserve">match the market (stove to be </w:t>
      </w:r>
      <w:r>
        <w:rPr>
          <w:rFonts w:eastAsia="Calibri"/>
          <w:sz w:val="24"/>
          <w:szCs w:val="24"/>
        </w:rPr>
        <w:t xml:space="preserve">used). The burning quality can </w:t>
      </w:r>
      <w:r>
        <w:rPr>
          <w:rFonts w:eastAsia="Calibri"/>
          <w:sz w:val="24"/>
          <w:szCs w:val="24"/>
          <w:lang w:val="en-US"/>
        </w:rPr>
        <w:t>be enhanced by making small sized and porous briquettes.</w:t>
      </w:r>
    </w:p>
    <w:tbl>
      <w:tblPr>
        <w:tblStyle w:val="style154"/>
        <w:tblW w:w="10226" w:type="dxa"/>
        <w:tblInd w:w="214" w:type="dxa"/>
        <w:tblLook w:val="04A0" w:firstRow="1" w:lastRow="0" w:firstColumn="1" w:lastColumn="0" w:noHBand="0" w:noVBand="1"/>
      </w:tblPr>
      <w:tblGrid>
        <w:gridCol w:w="5112"/>
        <w:gridCol w:w="5114"/>
      </w:tblGrid>
      <w:tr>
        <w:trPr>
          <w:trHeight w:val="416" w:hRule="atLeast"/>
        </w:trPr>
        <w:tc>
          <w:tcPr>
            <w:tcW w:w="5112" w:type="dxa"/>
            <w:tcBorders/>
          </w:tcPr>
          <w:p>
            <w:pPr>
              <w:pStyle w:val="style0"/>
              <w:jc w:val="both"/>
              <w:rPr>
                <w:rFonts w:eastAsia="Calibri"/>
                <w:b/>
                <w:sz w:val="24"/>
                <w:szCs w:val="24"/>
              </w:rPr>
            </w:pPr>
            <w:r>
              <w:rPr>
                <w:rFonts w:eastAsia="Calibri"/>
                <w:b/>
                <w:sz w:val="24"/>
                <w:szCs w:val="24"/>
              </w:rPr>
              <w:t>Qualities of a good briquette</w:t>
            </w:r>
          </w:p>
        </w:tc>
        <w:tc>
          <w:tcPr>
            <w:tcW w:w="5114" w:type="dxa"/>
            <w:tcBorders/>
          </w:tcPr>
          <w:p>
            <w:pPr>
              <w:pStyle w:val="style0"/>
              <w:spacing w:after="7" w:lineRule="auto" w:line="249"/>
              <w:ind w:firstLine="10"/>
              <w:jc w:val="both"/>
              <w:rPr>
                <w:b/>
                <w:sz w:val="24"/>
                <w:szCs w:val="24"/>
              </w:rPr>
            </w:pPr>
            <w:r>
              <w:rPr>
                <w:rFonts w:eastAsia="Calibri"/>
                <w:b/>
                <w:sz w:val="24"/>
                <w:szCs w:val="24"/>
              </w:rPr>
              <w:t>Improving the quality of briquettes</w:t>
            </w:r>
          </w:p>
          <w:p>
            <w:pPr>
              <w:pStyle w:val="style0"/>
              <w:jc w:val="both"/>
              <w:rPr>
                <w:rFonts w:eastAsia="Calibri"/>
                <w:b/>
                <w:sz w:val="24"/>
                <w:szCs w:val="24"/>
              </w:rPr>
            </w:pPr>
          </w:p>
        </w:tc>
      </w:tr>
      <w:tr>
        <w:tblPrEx/>
        <w:trPr>
          <w:trHeight w:val="2820" w:hRule="atLeast"/>
        </w:trPr>
        <w:tc>
          <w:tcPr>
            <w:tcW w:w="5112" w:type="dxa"/>
            <w:tcBorders/>
          </w:tcPr>
          <w:p>
            <w:pPr>
              <w:pStyle w:val="style179"/>
              <w:numPr>
                <w:ilvl w:val="0"/>
                <w:numId w:val="70"/>
              </w:numPr>
              <w:spacing w:after="12" w:lineRule="auto" w:line="248"/>
              <w:jc w:val="both"/>
              <w:rPr>
                <w:sz w:val="24"/>
                <w:szCs w:val="24"/>
              </w:rPr>
            </w:pPr>
            <w:r>
              <w:rPr>
                <w:rFonts w:eastAsia="Calibri"/>
                <w:sz w:val="24"/>
                <w:szCs w:val="24"/>
              </w:rPr>
              <w:t>Should burn easily</w:t>
            </w:r>
          </w:p>
          <w:p>
            <w:pPr>
              <w:pStyle w:val="style179"/>
              <w:numPr>
                <w:ilvl w:val="0"/>
                <w:numId w:val="70"/>
              </w:numPr>
              <w:spacing w:after="211" w:lineRule="auto" w:line="249"/>
              <w:jc w:val="both"/>
              <w:rPr>
                <w:sz w:val="24"/>
                <w:szCs w:val="24"/>
                <w:lang w:val="en-US"/>
              </w:rPr>
            </w:pPr>
            <w:r>
              <w:rPr>
                <w:rFonts w:eastAsia="Calibri"/>
                <w:sz w:val="24"/>
                <w:szCs w:val="24"/>
              </w:rPr>
              <w:t>Should be durable, thus able to burn for</w:t>
            </w:r>
            <w:r>
              <w:rPr>
                <w:rFonts w:eastAsia="Calibri"/>
                <w:sz w:val="24"/>
                <w:szCs w:val="24"/>
                <w:lang w:val="en-US"/>
              </w:rPr>
              <w:t xml:space="preserve"> long time</w:t>
            </w:r>
          </w:p>
          <w:p>
            <w:pPr>
              <w:pStyle w:val="style179"/>
              <w:numPr>
                <w:ilvl w:val="0"/>
                <w:numId w:val="70"/>
              </w:numPr>
              <w:spacing w:after="7" w:lineRule="auto" w:line="249"/>
              <w:jc w:val="both"/>
              <w:rPr>
                <w:sz w:val="24"/>
                <w:szCs w:val="24"/>
              </w:rPr>
            </w:pPr>
            <w:r>
              <w:rPr>
                <w:rFonts w:eastAsia="Calibri"/>
                <w:sz w:val="24"/>
                <w:szCs w:val="24"/>
              </w:rPr>
              <w:t>Should be stable not to break easily</w:t>
            </w:r>
          </w:p>
          <w:p>
            <w:pPr>
              <w:pStyle w:val="style179"/>
              <w:numPr>
                <w:ilvl w:val="0"/>
                <w:numId w:val="70"/>
              </w:numPr>
              <w:spacing w:after="4" w:lineRule="auto" w:line="249"/>
              <w:jc w:val="both"/>
              <w:rPr>
                <w:sz w:val="24"/>
                <w:szCs w:val="24"/>
              </w:rPr>
            </w:pPr>
            <w:r>
              <w:rPr>
                <w:rFonts w:eastAsia="Calibri"/>
                <w:sz w:val="24"/>
                <w:szCs w:val="24"/>
              </w:rPr>
              <w:t>Should produce less smoke and ash.</w:t>
            </w:r>
          </w:p>
          <w:p>
            <w:pPr>
              <w:pStyle w:val="style179"/>
              <w:numPr>
                <w:ilvl w:val="0"/>
                <w:numId w:val="70"/>
              </w:numPr>
              <w:spacing w:after="489" w:lineRule="auto" w:line="248"/>
              <w:jc w:val="both"/>
              <w:rPr>
                <w:sz w:val="24"/>
                <w:szCs w:val="24"/>
              </w:rPr>
            </w:pPr>
            <w:r>
              <w:rPr>
                <w:rFonts w:eastAsia="Calibri"/>
                <w:sz w:val="24"/>
                <w:szCs w:val="24"/>
              </w:rPr>
              <w:t>Should be easy to use in a variety of stoves.</w:t>
            </w:r>
          </w:p>
          <w:p>
            <w:pPr>
              <w:pStyle w:val="style179"/>
              <w:numPr>
                <w:ilvl w:val="0"/>
                <w:numId w:val="70"/>
              </w:numPr>
              <w:spacing w:after="489" w:lineRule="auto" w:line="248"/>
              <w:jc w:val="both"/>
              <w:rPr>
                <w:sz w:val="24"/>
                <w:szCs w:val="24"/>
              </w:rPr>
            </w:pPr>
            <w:r>
              <w:rPr>
                <w:rFonts w:eastAsia="Calibri"/>
                <w:sz w:val="24"/>
                <w:szCs w:val="24"/>
              </w:rPr>
              <w:t>Should not produce dust or bad odours</w:t>
            </w:r>
          </w:p>
          <w:p>
            <w:pPr>
              <w:pStyle w:val="style179"/>
              <w:numPr>
                <w:ilvl w:val="0"/>
                <w:numId w:val="70"/>
              </w:numPr>
              <w:spacing w:after="489" w:lineRule="auto" w:line="248"/>
              <w:jc w:val="both"/>
              <w:rPr>
                <w:sz w:val="24"/>
                <w:szCs w:val="24"/>
              </w:rPr>
            </w:pPr>
            <w:r>
              <w:rPr>
                <w:rFonts w:eastAsia="Calibri"/>
                <w:sz w:val="24"/>
                <w:szCs w:val="24"/>
              </w:rPr>
              <w:t>Should be easy to transport and store.</w:t>
            </w:r>
          </w:p>
        </w:tc>
        <w:tc>
          <w:tcPr>
            <w:tcW w:w="5114" w:type="dxa"/>
            <w:tcBorders/>
          </w:tcPr>
          <w:p>
            <w:pPr>
              <w:pStyle w:val="style0"/>
              <w:numPr>
                <w:ilvl w:val="0"/>
                <w:numId w:val="37"/>
              </w:numPr>
              <w:spacing w:after="4" w:lineRule="auto" w:line="249"/>
              <w:ind w:left="423" w:right="12" w:hanging="341"/>
              <w:jc w:val="both"/>
              <w:rPr>
                <w:sz w:val="24"/>
                <w:szCs w:val="24"/>
              </w:rPr>
            </w:pPr>
            <w:r>
              <w:rPr>
                <w:rFonts w:eastAsia="Calibri"/>
                <w:sz w:val="24"/>
                <w:szCs w:val="24"/>
              </w:rPr>
              <w:t>Proper sorting of raw materials</w:t>
            </w:r>
          </w:p>
          <w:p>
            <w:pPr>
              <w:pStyle w:val="style0"/>
              <w:numPr>
                <w:ilvl w:val="0"/>
                <w:numId w:val="37"/>
              </w:numPr>
              <w:spacing w:after="7" w:lineRule="auto" w:line="249"/>
              <w:ind w:left="423" w:right="12" w:hanging="341"/>
              <w:jc w:val="both"/>
              <w:rPr>
                <w:sz w:val="24"/>
                <w:szCs w:val="24"/>
              </w:rPr>
            </w:pPr>
            <w:r>
              <w:rPr>
                <w:rFonts w:eastAsia="Calibri"/>
                <w:sz w:val="24"/>
                <w:szCs w:val="24"/>
              </w:rPr>
              <w:t>proper crushing of the raw materials</w:t>
            </w:r>
          </w:p>
          <w:p>
            <w:pPr>
              <w:pStyle w:val="style0"/>
              <w:numPr>
                <w:ilvl w:val="0"/>
                <w:numId w:val="37"/>
              </w:numPr>
              <w:spacing w:lineRule="auto" w:line="216"/>
              <w:ind w:left="423" w:right="12" w:hanging="341"/>
              <w:jc w:val="both"/>
              <w:rPr>
                <w:sz w:val="24"/>
                <w:szCs w:val="24"/>
              </w:rPr>
            </w:pPr>
            <w:r>
              <w:rPr>
                <w:rFonts w:eastAsia="Calibri"/>
                <w:sz w:val="24"/>
                <w:szCs w:val="24"/>
              </w:rPr>
              <w:t>Using of raw materials of good quality • Addition of binders and enhancers.</w:t>
            </w:r>
          </w:p>
          <w:p>
            <w:pPr>
              <w:pStyle w:val="style0"/>
              <w:numPr>
                <w:ilvl w:val="0"/>
                <w:numId w:val="37"/>
              </w:numPr>
              <w:spacing w:after="7" w:lineRule="auto" w:line="249"/>
              <w:ind w:left="423" w:right="12" w:hanging="341"/>
              <w:jc w:val="both"/>
              <w:rPr>
                <w:sz w:val="24"/>
                <w:szCs w:val="24"/>
              </w:rPr>
            </w:pPr>
            <w:r>
              <w:rPr>
                <w:rFonts w:eastAsia="Calibri"/>
                <w:sz w:val="24"/>
                <w:szCs w:val="24"/>
              </w:rPr>
              <w:t>Proper drying of the raw materials and briquettes</w:t>
            </w:r>
          </w:p>
          <w:p>
            <w:pPr>
              <w:pStyle w:val="style0"/>
              <w:numPr>
                <w:ilvl w:val="0"/>
                <w:numId w:val="37"/>
              </w:numPr>
              <w:spacing w:after="4" w:lineRule="auto" w:line="249"/>
              <w:ind w:left="423" w:right="12" w:hanging="341"/>
              <w:jc w:val="both"/>
              <w:rPr>
                <w:sz w:val="24"/>
                <w:szCs w:val="24"/>
              </w:rPr>
            </w:pPr>
            <w:r>
              <w:rPr>
                <w:rFonts w:eastAsia="Calibri"/>
                <w:sz w:val="24"/>
                <w:szCs w:val="24"/>
              </w:rPr>
              <w:t>Proper compression during briquetting</w:t>
            </w:r>
          </w:p>
          <w:p>
            <w:pPr>
              <w:pStyle w:val="style0"/>
              <w:numPr>
                <w:ilvl w:val="0"/>
                <w:numId w:val="37"/>
              </w:numPr>
              <w:spacing w:after="4" w:lineRule="auto" w:line="249"/>
              <w:ind w:left="423" w:right="12" w:hanging="341"/>
              <w:jc w:val="both"/>
              <w:rPr>
                <w:sz w:val="24"/>
                <w:szCs w:val="24"/>
              </w:rPr>
            </w:pPr>
            <w:r>
              <w:rPr>
                <w:rFonts w:eastAsia="Calibri"/>
                <w:sz w:val="24"/>
                <w:szCs w:val="24"/>
              </w:rPr>
              <w:t>Carbonising of uncarbonized raw materials and briquettes</w:t>
            </w:r>
          </w:p>
        </w:tc>
      </w:tr>
    </w:tbl>
    <w:p>
      <w:pPr>
        <w:pStyle w:val="style0"/>
        <w:spacing w:after="0"/>
        <w:ind w:left="214"/>
        <w:jc w:val="both"/>
        <w:rPr>
          <w:rFonts w:eastAsia="Calibri"/>
          <w:sz w:val="24"/>
          <w:szCs w:val="24"/>
        </w:rPr>
      </w:pPr>
    </w:p>
    <w:p>
      <w:pPr>
        <w:pStyle w:val="style0"/>
        <w:spacing w:after="0"/>
        <w:ind w:left="214"/>
        <w:jc w:val="both"/>
        <w:rPr>
          <w:rFonts w:eastAsia="Calibri"/>
          <w:sz w:val="24"/>
          <w:szCs w:val="24"/>
        </w:rPr>
      </w:pPr>
    </w:p>
    <w:p>
      <w:pPr>
        <w:pStyle w:val="style0"/>
        <w:jc w:val="both"/>
        <w:rPr>
          <w:b/>
          <w:sz w:val="24"/>
          <w:szCs w:val="24"/>
          <w:lang w:val="en-US"/>
        </w:rPr>
        <w:sectPr>
          <w:footerReference w:type="even" r:id="rId75"/>
          <w:footerReference w:type="default" r:id="rId76"/>
          <w:footerReference w:type="first" r:id="rId77"/>
          <w:type w:val="continuous"/>
          <w:pgSz w:w="12240" w:h="15840" w:orient="portrait"/>
          <w:pgMar w:top="1440" w:right="1413" w:bottom="1440" w:left="1062" w:header="720" w:footer="720" w:gutter="0"/>
          <w:cols w:space="263"/>
          <w:titlePg/>
        </w:sectPr>
      </w:pPr>
      <w:r>
        <w:rPr>
          <w:b/>
          <w:sz w:val="24"/>
          <w:szCs w:val="24"/>
          <w:lang w:val="en-US"/>
        </w:rPr>
        <w:t>Factors that affect the quality of briquettes</w:t>
      </w:r>
    </w:p>
    <w:p>
      <w:pPr>
        <w:pStyle w:val="style0"/>
        <w:spacing w:after="4" w:lineRule="auto" w:line="249"/>
        <w:ind w:left="15" w:right="14"/>
        <w:jc w:val="both"/>
        <w:rPr>
          <w:sz w:val="24"/>
          <w:szCs w:val="24"/>
        </w:rPr>
      </w:pPr>
      <w:r>
        <w:rPr>
          <w:rFonts w:eastAsia="Calibri"/>
          <w:sz w:val="24"/>
          <w:szCs w:val="24"/>
        </w:rPr>
        <w:t>The properties of the ingredients and the briquetting process determine the quality of briquettes;</w:t>
      </w:r>
    </w:p>
    <w:p>
      <w:pPr>
        <w:pStyle w:val="style0"/>
        <w:numPr>
          <w:ilvl w:val="0"/>
          <w:numId w:val="38"/>
        </w:numPr>
        <w:spacing w:after="7" w:lineRule="auto" w:line="249"/>
        <w:ind w:left="467" w:right="127" w:hanging="292"/>
        <w:jc w:val="both"/>
        <w:rPr>
          <w:sz w:val="24"/>
          <w:szCs w:val="24"/>
        </w:rPr>
      </w:pPr>
      <w:r>
        <w:rPr>
          <w:rFonts w:eastAsia="Calibri"/>
          <w:sz w:val="24"/>
          <w:szCs w:val="24"/>
        </w:rPr>
        <w:t>The type of raw material; different raw materials have different qualities such as density, strength, combustibility and calorific value.</w:t>
      </w:r>
    </w:p>
    <w:p>
      <w:pPr>
        <w:pStyle w:val="style0"/>
        <w:numPr>
          <w:ilvl w:val="0"/>
          <w:numId w:val="38"/>
        </w:numPr>
        <w:spacing w:after="0" w:lineRule="auto" w:line="216"/>
        <w:ind w:left="467" w:right="127" w:hanging="292"/>
        <w:jc w:val="both"/>
        <w:rPr>
          <w:sz w:val="24"/>
          <w:szCs w:val="24"/>
        </w:rPr>
      </w:pPr>
      <w:r>
        <w:rPr>
          <w:rFonts w:eastAsia="Calibri"/>
          <w:sz w:val="24"/>
          <w:szCs w:val="24"/>
        </w:rPr>
        <w:t>The moisture content of raw material; too high moisture content of the raw material can lead to popping, bending and cracking of the briquette</w:t>
      </w:r>
      <w:r>
        <w:rPr>
          <w:rFonts w:eastAsia="Calibri"/>
          <w:sz w:val="24"/>
          <w:szCs w:val="24"/>
          <w:lang w:val="en-US"/>
        </w:rPr>
        <w:t>.</w:t>
      </w:r>
    </w:p>
    <w:p>
      <w:pPr>
        <w:pStyle w:val="style0"/>
        <w:numPr>
          <w:ilvl w:val="0"/>
          <w:numId w:val="38"/>
        </w:numPr>
        <w:spacing w:after="0" w:lineRule="auto" w:line="216"/>
        <w:ind w:left="467" w:right="127" w:hanging="292"/>
        <w:jc w:val="both"/>
        <w:rPr>
          <w:sz w:val="24"/>
          <w:szCs w:val="24"/>
        </w:rPr>
      </w:pPr>
      <w:r>
        <w:rPr>
          <w:rFonts w:eastAsia="Calibri"/>
          <w:sz w:val="24"/>
          <w:szCs w:val="24"/>
        </w:rPr>
        <w:t>The particle size of the raw material; raw materials with small particle size are easy to briquette and form a stable and burn easily and produce less ash.</w:t>
      </w:r>
    </w:p>
    <w:p>
      <w:pPr>
        <w:pStyle w:val="style0"/>
        <w:numPr>
          <w:ilvl w:val="0"/>
          <w:numId w:val="38"/>
        </w:numPr>
        <w:spacing w:after="0" w:lineRule="auto" w:line="216"/>
        <w:ind w:left="467" w:right="127" w:hanging="292"/>
        <w:jc w:val="both"/>
        <w:rPr>
          <w:sz w:val="24"/>
          <w:szCs w:val="24"/>
        </w:rPr>
      </w:pPr>
      <w:r>
        <w:rPr>
          <w:rFonts w:eastAsia="Calibri"/>
          <w:sz w:val="24"/>
          <w:szCs w:val="24"/>
        </w:rPr>
        <w:t>The briquetting pressure; the higher the pressure the more stable and denser is the briquette.</w:t>
      </w:r>
    </w:p>
    <w:p>
      <w:pPr>
        <w:pStyle w:val="style0"/>
        <w:numPr>
          <w:ilvl w:val="0"/>
          <w:numId w:val="38"/>
        </w:numPr>
        <w:spacing w:after="0" w:lineRule="auto" w:line="216"/>
        <w:ind w:left="467" w:right="127" w:hanging="292"/>
        <w:jc w:val="both"/>
        <w:rPr>
          <w:sz w:val="24"/>
          <w:szCs w:val="24"/>
        </w:rPr>
      </w:pPr>
      <w:r>
        <w:rPr>
          <w:rFonts w:eastAsia="Calibri"/>
          <w:sz w:val="24"/>
          <w:szCs w:val="24"/>
        </w:rPr>
        <w:t>The temperature during briquetting; high temperature softens the lignin contained in the raw material leading to effective bonding of particles which also leads to a stable briquette</w:t>
      </w:r>
      <w:r>
        <w:rPr>
          <w:rFonts w:eastAsia="Calibri"/>
          <w:sz w:val="24"/>
          <w:szCs w:val="24"/>
          <w:lang w:val="en-US"/>
        </w:rPr>
        <w:t>.</w:t>
      </w:r>
    </w:p>
    <w:p>
      <w:pPr>
        <w:pStyle w:val="style0"/>
        <w:numPr>
          <w:ilvl w:val="0"/>
          <w:numId w:val="38"/>
        </w:numPr>
        <w:spacing w:after="0" w:lineRule="auto" w:line="216"/>
        <w:ind w:left="467" w:right="127" w:hanging="292"/>
        <w:jc w:val="both"/>
        <w:rPr>
          <w:sz w:val="24"/>
          <w:szCs w:val="24"/>
        </w:rPr>
      </w:pPr>
      <w:r>
        <w:rPr>
          <w:rFonts w:eastAsia="Calibri"/>
          <w:sz w:val="24"/>
          <w:szCs w:val="24"/>
        </w:rPr>
        <w:t>The amount of additive such as binders, and enhancers added to the raw material.</w:t>
      </w:r>
    </w:p>
    <w:p>
      <w:pPr>
        <w:pStyle w:val="style3"/>
        <w:spacing w:after="0"/>
        <w:ind w:right="0"/>
        <w:jc w:val="both"/>
        <w:rPr>
          <w:rFonts w:ascii="Times New Roman" w:cs="Times New Roman" w:hAnsi="Times New Roman"/>
          <w:sz w:val="24"/>
          <w:szCs w:val="24"/>
        </w:rPr>
      </w:pPr>
    </w:p>
    <w:p>
      <w:pPr>
        <w:pStyle w:val="style3"/>
        <w:spacing w:after="0"/>
        <w:ind w:right="0"/>
        <w:jc w:val="both"/>
        <w:rPr>
          <w:rFonts w:ascii="Times New Roman" w:cs="Times New Roman" w:hAnsi="Times New Roman"/>
          <w:b/>
          <w:sz w:val="24"/>
          <w:szCs w:val="24"/>
        </w:rPr>
      </w:pPr>
      <w:r>
        <w:rPr>
          <w:rFonts w:ascii="Times New Roman" w:cs="Times New Roman" w:hAnsi="Times New Roman"/>
          <w:b/>
          <w:sz w:val="24"/>
          <w:szCs w:val="24"/>
        </w:rPr>
        <w:t>Domestic Animal Wastes</w:t>
      </w:r>
    </w:p>
    <w:p>
      <w:pPr>
        <w:pStyle w:val="style0"/>
        <w:spacing w:after="93" w:lineRule="auto" w:line="249"/>
        <w:ind w:left="15" w:right="14"/>
        <w:jc w:val="both"/>
        <w:rPr>
          <w:sz w:val="24"/>
          <w:szCs w:val="24"/>
        </w:rPr>
      </w:pPr>
      <w:r>
        <w:rPr>
          <w:rFonts w:eastAsia="Calibri"/>
          <w:sz w:val="24"/>
          <w:szCs w:val="24"/>
        </w:rPr>
        <w:t>Domestic animals and associated activities produce a lot of solid and liquid wastes. The wastes are from the dung, beddings/litter, urine, waste feeds, waste water from cleaning activities, slaughter house effluent etc.</w:t>
      </w:r>
    </w:p>
    <w:p>
      <w:pPr>
        <w:pStyle w:val="style0"/>
        <w:spacing w:after="12" w:lineRule="auto" w:line="248"/>
        <w:ind w:left="-5"/>
        <w:jc w:val="both"/>
        <w:rPr>
          <w:rFonts w:eastAsia="Calibri"/>
          <w:sz w:val="24"/>
          <w:szCs w:val="24"/>
        </w:rPr>
      </w:pPr>
    </w:p>
    <w:p>
      <w:pPr>
        <w:pStyle w:val="style0"/>
        <w:spacing w:after="12" w:lineRule="auto" w:line="248"/>
        <w:ind w:left="-5"/>
        <w:jc w:val="both"/>
        <w:rPr>
          <w:b/>
          <w:sz w:val="24"/>
          <w:szCs w:val="24"/>
        </w:rPr>
      </w:pPr>
      <w:r>
        <w:rPr>
          <w:rFonts w:eastAsia="Calibri"/>
          <w:b/>
          <w:sz w:val="24"/>
          <w:szCs w:val="24"/>
        </w:rPr>
        <w:t>Processing animal wastes in particular, provides a number of benefits;</w:t>
      </w:r>
    </w:p>
    <w:p>
      <w:pPr>
        <w:pStyle w:val="style179"/>
        <w:numPr>
          <w:ilvl w:val="0"/>
          <w:numId w:val="68"/>
        </w:numPr>
        <w:spacing w:after="4" w:lineRule="auto" w:line="249"/>
        <w:ind w:right="7"/>
        <w:jc w:val="both"/>
        <w:rPr>
          <w:sz w:val="24"/>
          <w:szCs w:val="24"/>
        </w:rPr>
      </w:pPr>
      <w:r>
        <w:rPr>
          <w:rFonts w:eastAsia="Calibri"/>
          <w:sz w:val="24"/>
          <w:szCs w:val="24"/>
        </w:rPr>
        <w:t>Prevent direct greenhouse gases emissions from the decomposition of wastes.</w:t>
      </w:r>
    </w:p>
    <w:p>
      <w:pPr>
        <w:pStyle w:val="style179"/>
        <w:numPr>
          <w:ilvl w:val="0"/>
          <w:numId w:val="68"/>
        </w:numPr>
        <w:spacing w:after="7" w:lineRule="auto" w:line="249"/>
        <w:ind w:right="7"/>
        <w:jc w:val="both"/>
        <w:rPr>
          <w:sz w:val="24"/>
          <w:szCs w:val="24"/>
        </w:rPr>
      </w:pPr>
      <w:r>
        <w:rPr>
          <w:rFonts w:eastAsia="Calibri"/>
          <w:sz w:val="24"/>
          <w:szCs w:val="24"/>
        </w:rPr>
        <w:t xml:space="preserve">Prevents environmental contamination through incorrect disposal (e.g., phosphate and nitrate pollution of water sources). </w:t>
      </w:r>
    </w:p>
    <w:p>
      <w:pPr>
        <w:pStyle w:val="style179"/>
        <w:numPr>
          <w:ilvl w:val="0"/>
          <w:numId w:val="68"/>
        </w:numPr>
        <w:spacing w:after="7" w:lineRule="auto" w:line="249"/>
        <w:ind w:right="7"/>
        <w:jc w:val="both"/>
        <w:rPr>
          <w:sz w:val="24"/>
          <w:szCs w:val="24"/>
        </w:rPr>
      </w:pPr>
      <w:r>
        <w:rPr>
          <w:rFonts w:eastAsia="Calibri"/>
          <w:sz w:val="24"/>
          <w:szCs w:val="24"/>
        </w:rPr>
        <w:t>Aids in odour management.</w:t>
      </w:r>
    </w:p>
    <w:p>
      <w:pPr>
        <w:pStyle w:val="style179"/>
        <w:numPr>
          <w:ilvl w:val="0"/>
          <w:numId w:val="68"/>
        </w:numPr>
        <w:spacing w:after="12" w:lineRule="auto" w:line="248"/>
        <w:ind w:right="14"/>
        <w:jc w:val="both"/>
        <w:rPr>
          <w:sz w:val="24"/>
          <w:szCs w:val="24"/>
        </w:rPr>
      </w:pPr>
      <w:r>
        <w:rPr>
          <w:rFonts w:eastAsia="Calibri"/>
          <w:sz w:val="24"/>
          <w:szCs w:val="24"/>
        </w:rPr>
        <w:t>The processed dung and dropping can be recycled and used for feeding livestock.</w:t>
      </w:r>
    </w:p>
    <w:p>
      <w:pPr>
        <w:pStyle w:val="style179"/>
        <w:numPr>
          <w:ilvl w:val="0"/>
          <w:numId w:val="68"/>
        </w:numPr>
        <w:spacing w:after="4" w:lineRule="auto" w:line="249"/>
        <w:ind w:right="14"/>
        <w:jc w:val="both"/>
        <w:rPr>
          <w:sz w:val="24"/>
          <w:szCs w:val="24"/>
        </w:rPr>
      </w:pPr>
      <w:r>
        <w:rPr>
          <w:rFonts w:eastAsia="Calibri"/>
          <w:sz w:val="24"/>
          <w:szCs w:val="24"/>
        </w:rPr>
        <w:t>Can be used to provide green energy through making of biogas and briquettes.</w:t>
      </w:r>
    </w:p>
    <w:p>
      <w:pPr>
        <w:pStyle w:val="style179"/>
        <w:numPr>
          <w:ilvl w:val="0"/>
          <w:numId w:val="68"/>
        </w:numPr>
        <w:spacing w:after="4" w:lineRule="auto" w:line="249"/>
        <w:ind w:right="14"/>
        <w:jc w:val="both"/>
        <w:rPr>
          <w:sz w:val="24"/>
          <w:szCs w:val="24"/>
        </w:rPr>
      </w:pPr>
      <w:r>
        <w:rPr>
          <w:rFonts w:eastAsia="Calibri"/>
          <w:sz w:val="24"/>
          <w:szCs w:val="24"/>
        </w:rPr>
        <w:t>The waste can be composted to provide organic fertiliser, which improve soil fertility and reduces over use of synthetic fertilisers.</w:t>
      </w:r>
    </w:p>
    <w:p>
      <w:pPr>
        <w:pStyle w:val="style179"/>
        <w:numPr>
          <w:ilvl w:val="0"/>
          <w:numId w:val="68"/>
        </w:numPr>
        <w:spacing w:after="9" w:lineRule="auto" w:line="249"/>
        <w:ind w:right="14"/>
        <w:jc w:val="both"/>
        <w:rPr>
          <w:sz w:val="24"/>
          <w:szCs w:val="24"/>
        </w:rPr>
      </w:pPr>
      <w:r>
        <w:rPr>
          <w:rFonts w:eastAsia="Calibri"/>
          <w:sz w:val="24"/>
          <w:szCs w:val="24"/>
        </w:rPr>
        <w:t>Reduces fly problem in the community. Flies use raw animal wastes as breeding medium</w:t>
      </w:r>
      <w:r>
        <w:rPr>
          <w:sz w:val="24"/>
          <w:szCs w:val="24"/>
          <w:lang w:val="en-US"/>
        </w:rPr>
        <w:t>, f</w:t>
      </w:r>
      <w:r>
        <w:rPr>
          <w:rFonts w:eastAsia="Calibri"/>
          <w:sz w:val="24"/>
          <w:szCs w:val="24"/>
        </w:rPr>
        <w:t>lies are vectors for most community infections.</w:t>
      </w:r>
    </w:p>
    <w:p>
      <w:pPr>
        <w:pStyle w:val="style179"/>
        <w:numPr>
          <w:ilvl w:val="0"/>
          <w:numId w:val="68"/>
        </w:numPr>
        <w:spacing w:after="161" w:lineRule="auto" w:line="249"/>
        <w:ind w:right="14"/>
        <w:jc w:val="both"/>
        <w:rPr>
          <w:sz w:val="24"/>
          <w:szCs w:val="24"/>
        </w:rPr>
      </w:pPr>
      <w:r>
        <w:rPr>
          <w:rFonts w:eastAsia="Calibri"/>
          <w:sz w:val="24"/>
          <w:szCs w:val="24"/>
        </w:rPr>
        <w:t>Processing of animal wastes reduces infections from the waste to humans and animals.</w:t>
      </w:r>
    </w:p>
    <w:p>
      <w:pPr>
        <w:pStyle w:val="style0"/>
        <w:spacing w:after="9" w:lineRule="auto" w:line="249"/>
        <w:ind w:right="1795"/>
        <w:jc w:val="both"/>
        <w:rPr>
          <w:rFonts w:eastAsia="Calibri"/>
          <w:sz w:val="24"/>
          <w:szCs w:val="24"/>
        </w:rPr>
      </w:pPr>
      <w:r>
        <w:rPr>
          <w:rFonts w:eastAsia="Calibri"/>
          <w:sz w:val="24"/>
          <w:szCs w:val="24"/>
        </w:rPr>
        <w:t xml:space="preserve">Table </w:t>
      </w:r>
      <w:r>
        <w:rPr>
          <w:rFonts w:eastAsia="Calibri"/>
          <w:sz w:val="24"/>
          <w:szCs w:val="24"/>
          <w:lang w:val="en-US"/>
        </w:rPr>
        <w:t xml:space="preserve">shows </w:t>
      </w:r>
      <w:r>
        <w:rPr>
          <w:rFonts w:eastAsia="Calibri"/>
          <w:sz w:val="24"/>
          <w:szCs w:val="24"/>
        </w:rPr>
        <w:t>Value addition to various animal wastes</w:t>
      </w:r>
    </w:p>
    <w:p>
      <w:pPr>
        <w:pStyle w:val="style0"/>
        <w:spacing w:after="9" w:lineRule="auto" w:line="249"/>
        <w:ind w:right="1795"/>
        <w:jc w:val="both"/>
        <w:rPr>
          <w:rFonts w:eastAsia="Calibri"/>
          <w:sz w:val="24"/>
          <w:szCs w:val="24"/>
        </w:rPr>
      </w:pPr>
    </w:p>
    <w:tbl>
      <w:tblPr>
        <w:tblStyle w:val="style154"/>
        <w:tblW w:w="0" w:type="auto"/>
        <w:tblInd w:w="103" w:type="dxa"/>
        <w:tblLook w:val="04A0" w:firstRow="1" w:lastRow="0" w:firstColumn="1" w:lastColumn="0" w:noHBand="0" w:noVBand="1"/>
      </w:tblPr>
      <w:tblGrid>
        <w:gridCol w:w="4428"/>
        <w:gridCol w:w="5837"/>
      </w:tblGrid>
      <w:tr>
        <w:trPr/>
        <w:tc>
          <w:tcPr>
            <w:tcW w:w="4428" w:type="dxa"/>
            <w:tcBorders/>
          </w:tcPr>
          <w:p>
            <w:pPr>
              <w:pStyle w:val="style0"/>
              <w:spacing w:after="9" w:lineRule="auto" w:line="249"/>
              <w:ind w:right="1795"/>
              <w:jc w:val="both"/>
              <w:rPr>
                <w:rFonts w:eastAsia="Calibri"/>
                <w:sz w:val="24"/>
                <w:szCs w:val="24"/>
              </w:rPr>
            </w:pPr>
            <w:r>
              <w:rPr>
                <w:rFonts w:eastAsia="Calibri"/>
                <w:sz w:val="24"/>
                <w:szCs w:val="24"/>
              </w:rPr>
              <w:t>faeces (dung and droppings)</w:t>
            </w:r>
          </w:p>
        </w:tc>
        <w:tc>
          <w:tcPr>
            <w:tcW w:w="5837" w:type="dxa"/>
            <w:tcBorders/>
          </w:tcPr>
          <w:p>
            <w:pPr>
              <w:pStyle w:val="style179"/>
              <w:numPr>
                <w:ilvl w:val="0"/>
                <w:numId w:val="69"/>
              </w:numPr>
              <w:spacing w:after="9" w:lineRule="auto" w:line="249"/>
              <w:ind w:right="1795"/>
              <w:jc w:val="both"/>
              <w:rPr>
                <w:sz w:val="24"/>
                <w:szCs w:val="24"/>
              </w:rPr>
            </w:pPr>
            <w:r>
              <w:rPr>
                <w:rFonts w:eastAsia="Calibri"/>
                <w:sz w:val="24"/>
                <w:szCs w:val="24"/>
              </w:rPr>
              <w:t>Fermented and used to generated biogas</w:t>
            </w:r>
            <w:r>
              <w:rPr>
                <w:rFonts w:eastAsia="Calibri"/>
                <w:sz w:val="24"/>
                <w:szCs w:val="24"/>
                <w:lang w:val="en-US"/>
              </w:rPr>
              <w:t>.</w:t>
            </w:r>
          </w:p>
          <w:p>
            <w:pPr>
              <w:pStyle w:val="style179"/>
              <w:numPr>
                <w:ilvl w:val="0"/>
                <w:numId w:val="69"/>
              </w:numPr>
              <w:spacing w:after="9" w:lineRule="auto" w:line="249"/>
              <w:ind w:right="1795"/>
              <w:jc w:val="both"/>
              <w:rPr>
                <w:sz w:val="24"/>
                <w:szCs w:val="24"/>
                <w:lang w:val="en-US"/>
              </w:rPr>
            </w:pPr>
            <w:r>
              <w:rPr>
                <w:rFonts w:eastAsia="Calibri"/>
                <w:sz w:val="24"/>
                <w:szCs w:val="24"/>
              </w:rPr>
              <w:t>Dried and processed into animal feeds for poultry and pig</w:t>
            </w:r>
            <w:r>
              <w:rPr>
                <w:rFonts w:eastAsia="Calibri"/>
                <w:sz w:val="24"/>
                <w:szCs w:val="24"/>
                <w:lang w:val="en-US"/>
              </w:rPr>
              <w:t>s</w:t>
            </w:r>
          </w:p>
          <w:p>
            <w:pPr>
              <w:pStyle w:val="style179"/>
              <w:numPr>
                <w:ilvl w:val="0"/>
                <w:numId w:val="69"/>
              </w:numPr>
              <w:spacing w:after="13" w:lineRule="auto" w:line="248"/>
              <w:ind w:right="14"/>
              <w:jc w:val="both"/>
              <w:rPr>
                <w:rFonts w:eastAsia="Calibri"/>
                <w:sz w:val="24"/>
                <w:szCs w:val="24"/>
              </w:rPr>
            </w:pPr>
            <w:r>
              <w:rPr>
                <w:rFonts w:eastAsia="Calibri"/>
                <w:sz w:val="24"/>
                <w:szCs w:val="24"/>
              </w:rPr>
              <w:t>Processed into briquettes</w:t>
            </w:r>
          </w:p>
          <w:p>
            <w:pPr>
              <w:pStyle w:val="style179"/>
              <w:numPr>
                <w:ilvl w:val="0"/>
                <w:numId w:val="69"/>
              </w:numPr>
              <w:spacing w:after="9" w:lineRule="auto" w:line="249"/>
              <w:ind w:right="14"/>
              <w:jc w:val="both"/>
              <w:rPr>
                <w:rFonts w:eastAsia="Calibri"/>
                <w:sz w:val="24"/>
                <w:szCs w:val="24"/>
              </w:rPr>
            </w:pPr>
            <w:r>
              <w:rPr>
                <w:rFonts w:eastAsia="Calibri"/>
                <w:sz w:val="24"/>
                <w:szCs w:val="24"/>
              </w:rPr>
              <w:t>Composted into manure for soil improvement</w:t>
            </w:r>
          </w:p>
          <w:p>
            <w:pPr>
              <w:pStyle w:val="style179"/>
              <w:numPr>
                <w:ilvl w:val="0"/>
                <w:numId w:val="69"/>
              </w:numPr>
              <w:spacing w:after="9" w:lineRule="auto" w:line="249"/>
              <w:ind w:right="14"/>
              <w:jc w:val="both"/>
              <w:rPr>
                <w:sz w:val="24"/>
                <w:szCs w:val="24"/>
              </w:rPr>
            </w:pPr>
            <w:r>
              <w:rPr>
                <w:rFonts w:eastAsia="Calibri"/>
                <w:sz w:val="24"/>
                <w:szCs w:val="24"/>
              </w:rPr>
              <w:t>Processed and used as a binder during construction work</w:t>
            </w:r>
          </w:p>
        </w:tc>
      </w:tr>
      <w:tr>
        <w:tblPrEx/>
        <w:trPr/>
        <w:tc>
          <w:tcPr>
            <w:tcW w:w="4428" w:type="dxa"/>
            <w:tcBorders/>
          </w:tcPr>
          <w:p>
            <w:pPr>
              <w:pStyle w:val="style0"/>
              <w:spacing w:after="9" w:lineRule="auto" w:line="249"/>
              <w:ind w:right="1795"/>
              <w:jc w:val="both"/>
              <w:rPr>
                <w:rFonts w:eastAsia="Calibri"/>
                <w:sz w:val="24"/>
                <w:szCs w:val="24"/>
              </w:rPr>
            </w:pPr>
            <w:r>
              <w:rPr>
                <w:rFonts w:eastAsia="Calibri"/>
                <w:sz w:val="24"/>
                <w:szCs w:val="24"/>
              </w:rPr>
              <w:t>Urine</w:t>
            </w:r>
          </w:p>
        </w:tc>
        <w:tc>
          <w:tcPr>
            <w:tcW w:w="5837" w:type="dxa"/>
            <w:tcBorders/>
          </w:tcPr>
          <w:p>
            <w:pPr>
              <w:pStyle w:val="style179"/>
              <w:numPr>
                <w:ilvl w:val="0"/>
                <w:numId w:val="69"/>
              </w:numPr>
              <w:spacing w:after="39" w:lineRule="auto" w:line="249"/>
              <w:ind w:right="14"/>
              <w:jc w:val="both"/>
              <w:rPr>
                <w:sz w:val="24"/>
                <w:szCs w:val="24"/>
              </w:rPr>
            </w:pPr>
            <w:r>
              <w:rPr>
                <w:rFonts w:eastAsia="Calibri"/>
                <w:sz w:val="24"/>
                <w:szCs w:val="24"/>
              </w:rPr>
              <w:t>Fermented and processed into liquid fertiliser for soil improvement</w:t>
            </w:r>
          </w:p>
          <w:p>
            <w:pPr>
              <w:pStyle w:val="style179"/>
              <w:numPr>
                <w:ilvl w:val="0"/>
                <w:numId w:val="69"/>
              </w:numPr>
              <w:spacing w:after="9" w:lineRule="auto" w:line="249"/>
              <w:ind w:right="14"/>
              <w:jc w:val="both"/>
              <w:rPr>
                <w:sz w:val="24"/>
                <w:szCs w:val="24"/>
              </w:rPr>
            </w:pPr>
            <w:r>
              <w:rPr>
                <w:rFonts w:eastAsia="Calibri"/>
                <w:sz w:val="24"/>
                <w:szCs w:val="24"/>
              </w:rPr>
              <w:t>Fermented and processed into pesticide</w:t>
            </w:r>
          </w:p>
        </w:tc>
      </w:tr>
      <w:tr>
        <w:tblPrEx/>
        <w:trPr/>
        <w:tc>
          <w:tcPr>
            <w:tcW w:w="4428" w:type="dxa"/>
            <w:tcBorders/>
          </w:tcPr>
          <w:p>
            <w:pPr>
              <w:pStyle w:val="style0"/>
              <w:spacing w:after="9" w:lineRule="auto" w:line="249"/>
              <w:ind w:right="1795"/>
              <w:jc w:val="both"/>
              <w:rPr>
                <w:rFonts w:eastAsia="Calibri"/>
                <w:sz w:val="24"/>
                <w:szCs w:val="24"/>
              </w:rPr>
            </w:pPr>
            <w:r>
              <w:rPr>
                <w:rFonts w:eastAsia="Calibri"/>
                <w:sz w:val="24"/>
                <w:szCs w:val="24"/>
              </w:rPr>
              <w:t>Beddings/litter</w:t>
            </w:r>
          </w:p>
        </w:tc>
        <w:tc>
          <w:tcPr>
            <w:tcW w:w="5837" w:type="dxa"/>
            <w:tcBorders/>
          </w:tcPr>
          <w:p>
            <w:pPr>
              <w:pStyle w:val="style179"/>
              <w:numPr>
                <w:ilvl w:val="0"/>
                <w:numId w:val="69"/>
              </w:numPr>
              <w:spacing w:after="39" w:lineRule="auto" w:line="249"/>
              <w:ind w:right="14"/>
              <w:jc w:val="both"/>
              <w:rPr>
                <w:rFonts w:eastAsia="Calibri"/>
                <w:sz w:val="24"/>
                <w:szCs w:val="24"/>
              </w:rPr>
            </w:pPr>
            <w:r>
              <w:rPr>
                <w:rFonts w:eastAsia="Calibri"/>
                <w:sz w:val="24"/>
                <w:szCs w:val="24"/>
              </w:rPr>
              <w:t>Fermented and used in biogas production</w:t>
            </w:r>
          </w:p>
          <w:p>
            <w:pPr>
              <w:pStyle w:val="style179"/>
              <w:numPr>
                <w:ilvl w:val="0"/>
                <w:numId w:val="69"/>
              </w:numPr>
              <w:spacing w:after="39" w:lineRule="auto" w:line="249"/>
              <w:ind w:right="14"/>
              <w:jc w:val="both"/>
              <w:rPr>
                <w:rFonts w:eastAsia="Calibri"/>
                <w:sz w:val="24"/>
                <w:szCs w:val="24"/>
              </w:rPr>
            </w:pPr>
            <w:r>
              <w:rPr>
                <w:rFonts w:eastAsia="Calibri"/>
                <w:sz w:val="24"/>
                <w:szCs w:val="24"/>
              </w:rPr>
              <w:t>Composted into manure for use in soil improvement</w:t>
            </w:r>
          </w:p>
          <w:p>
            <w:pPr>
              <w:pStyle w:val="style179"/>
              <w:numPr>
                <w:ilvl w:val="0"/>
                <w:numId w:val="69"/>
              </w:numPr>
              <w:spacing w:after="52"/>
              <w:ind w:right="14"/>
              <w:jc w:val="both"/>
              <w:rPr>
                <w:rFonts w:eastAsia="Calibri"/>
                <w:sz w:val="24"/>
                <w:szCs w:val="24"/>
              </w:rPr>
            </w:pPr>
            <w:r>
              <w:rPr>
                <w:rFonts w:eastAsia="Calibri"/>
                <w:sz w:val="24"/>
                <w:szCs w:val="24"/>
              </w:rPr>
              <w:t>Processed into briquettes</w:t>
            </w:r>
          </w:p>
          <w:p>
            <w:pPr>
              <w:pStyle w:val="style179"/>
              <w:numPr>
                <w:ilvl w:val="0"/>
                <w:numId w:val="69"/>
              </w:numPr>
              <w:spacing w:after="3"/>
              <w:ind w:right="14"/>
              <w:jc w:val="both"/>
              <w:rPr>
                <w:sz w:val="24"/>
                <w:szCs w:val="24"/>
              </w:rPr>
            </w:pPr>
            <w:r>
              <w:rPr>
                <w:rFonts w:eastAsia="Calibri"/>
                <w:sz w:val="24"/>
                <w:szCs w:val="24"/>
              </w:rPr>
              <w:t>Processed and used as mulch in crops</w:t>
            </w:r>
          </w:p>
          <w:p>
            <w:pPr>
              <w:pStyle w:val="style179"/>
              <w:numPr>
                <w:ilvl w:val="0"/>
                <w:numId w:val="69"/>
              </w:numPr>
              <w:spacing w:after="176" w:lineRule="auto" w:line="249"/>
              <w:ind w:right="14"/>
              <w:jc w:val="both"/>
              <w:rPr>
                <w:sz w:val="24"/>
                <w:szCs w:val="24"/>
              </w:rPr>
            </w:pPr>
            <w:r>
              <w:rPr>
                <w:rFonts w:eastAsia="Calibri"/>
                <w:sz w:val="24"/>
                <w:szCs w:val="24"/>
              </w:rPr>
              <w:t>Processed into growing medium for mushrooms</w:t>
            </w:r>
          </w:p>
        </w:tc>
      </w:tr>
    </w:tbl>
    <w:p>
      <w:pPr>
        <w:pStyle w:val="style0"/>
        <w:jc w:val="both"/>
        <w:rPr>
          <w:sz w:val="24"/>
          <w:szCs w:val="24"/>
        </w:rPr>
        <w:sectPr>
          <w:type w:val="continuous"/>
          <w:pgSz w:w="12240" w:h="15840" w:orient="portrait"/>
          <w:pgMar w:top="365" w:right="858" w:bottom="75" w:left="1004" w:header="720" w:footer="720" w:gutter="0"/>
          <w:cols w:space="720"/>
        </w:sectPr>
      </w:pPr>
    </w:p>
    <w:p>
      <w:pPr>
        <w:pStyle w:val="style0"/>
        <w:spacing w:after="13" w:lineRule="auto" w:line="248"/>
        <w:ind w:right="14"/>
        <w:jc w:val="both"/>
        <w:rPr>
          <w:b/>
          <w:sz w:val="24"/>
          <w:szCs w:val="24"/>
        </w:rPr>
      </w:pPr>
      <w:r>
        <w:rPr>
          <w:rFonts w:eastAsia="Calibri"/>
          <w:b/>
          <w:sz w:val="24"/>
          <w:szCs w:val="24"/>
        </w:rPr>
        <w:t>Adding value to cow dung through making of biofuels</w:t>
      </w:r>
    </w:p>
    <w:p>
      <w:pPr>
        <w:pStyle w:val="style0"/>
        <w:spacing w:after="39" w:lineRule="auto" w:line="249"/>
        <w:ind w:left="3546" w:right="14" w:hanging="3531"/>
        <w:jc w:val="both"/>
        <w:rPr>
          <w:sz w:val="24"/>
          <w:szCs w:val="24"/>
        </w:rPr>
      </w:pPr>
      <w:r>
        <w:rPr>
          <w:noProof/>
          <w:sz w:val="24"/>
          <w:szCs w:val="24"/>
        </w:rPr>
        <w:drawing>
          <wp:inline distL="0" distT="0" distB="0" distR="0">
            <wp:extent cx="6228" cy="6224"/>
            <wp:effectExtent l="0" t="0" r="0" b="0"/>
            <wp:docPr id="1112" name="Picture 2302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230248"/>
                    <pic:cNvPicPr/>
                  </pic:nvPicPr>
                  <pic:blipFill>
                    <a:blip r:embed="rId78" cstate="print"/>
                    <a:srcRect l="0" t="0" r="0" b="0"/>
                    <a:stretch/>
                  </pic:blipFill>
                  <pic:spPr>
                    <a:xfrm rot="0">
                      <a:off x="0" y="0"/>
                      <a:ext cx="6228" cy="6224"/>
                    </a:xfrm>
                    <a:prstGeom prst="rect"/>
                  </pic:spPr>
                </pic:pic>
              </a:graphicData>
            </a:graphic>
          </wp:inline>
        </w:drawing>
      </w:r>
    </w:p>
    <w:p>
      <w:pPr>
        <w:pStyle w:val="style0"/>
        <w:spacing w:after="57" w:lineRule="auto" w:line="222"/>
        <w:jc w:val="both"/>
        <w:rPr>
          <w:sz w:val="24"/>
          <w:szCs w:val="24"/>
        </w:rPr>
      </w:pPr>
      <w:r>
        <w:rPr>
          <w:rFonts w:eastAsia="Calibri"/>
          <w:sz w:val="24"/>
          <w:szCs w:val="24"/>
        </w:rPr>
        <w:t>Just like other biomass, cow dung either as single ingredient or in combination with other raw materials used to make biofuels such as biogas and briquettes. Remember cow dung has already undergone partial fermentation rumen and w</w:t>
      </w:r>
      <w:r>
        <w:rPr>
          <w:rFonts w:eastAsia="Calibri"/>
          <w:sz w:val="24"/>
          <w:szCs w:val="24"/>
          <w:lang w:val="en-US"/>
        </w:rPr>
        <w:t>i</w:t>
      </w:r>
      <w:r>
        <w:rPr>
          <w:rFonts w:eastAsia="Calibri"/>
          <w:sz w:val="24"/>
          <w:szCs w:val="24"/>
        </w:rPr>
        <w:t>ll need little processing.</w:t>
      </w:r>
    </w:p>
    <w:p>
      <w:pPr>
        <w:pStyle w:val="style0"/>
        <w:spacing w:after="13" w:lineRule="auto" w:line="248"/>
        <w:ind w:left="78" w:right="2521"/>
        <w:jc w:val="both"/>
        <w:rPr>
          <w:b/>
          <w:i/>
          <w:sz w:val="24"/>
          <w:szCs w:val="24"/>
        </w:rPr>
      </w:pPr>
      <w:r>
        <w:rPr>
          <w:rFonts w:eastAsia="Calibri"/>
          <w:b/>
          <w:i/>
          <w:sz w:val="24"/>
          <w:szCs w:val="24"/>
        </w:rPr>
        <w:t>Procedure;</w:t>
      </w:r>
    </w:p>
    <w:p>
      <w:pPr>
        <w:pStyle w:val="style0"/>
        <w:numPr>
          <w:ilvl w:val="1"/>
          <w:numId w:val="39"/>
        </w:numPr>
        <w:spacing w:after="13" w:lineRule="auto" w:line="248"/>
        <w:ind w:right="2525" w:firstLine="78"/>
        <w:jc w:val="both"/>
        <w:rPr>
          <w:sz w:val="24"/>
          <w:szCs w:val="24"/>
        </w:rPr>
      </w:pPr>
      <w:r>
        <w:rPr>
          <w:rFonts w:eastAsia="Calibri"/>
          <w:sz w:val="24"/>
          <w:szCs w:val="24"/>
        </w:rPr>
        <w:t>Put on protective gear.</w:t>
      </w:r>
    </w:p>
    <w:p>
      <w:pPr>
        <w:pStyle w:val="style0"/>
        <w:numPr>
          <w:ilvl w:val="1"/>
          <w:numId w:val="39"/>
        </w:numPr>
        <w:spacing w:after="13" w:lineRule="auto" w:line="248"/>
        <w:ind w:right="2525" w:firstLine="78"/>
        <w:jc w:val="both"/>
        <w:rPr>
          <w:sz w:val="24"/>
          <w:szCs w:val="24"/>
        </w:rPr>
      </w:pPr>
      <w:r>
        <w:rPr>
          <w:rFonts w:eastAsia="Calibri"/>
          <w:sz w:val="24"/>
          <w:szCs w:val="24"/>
        </w:rPr>
        <w:t xml:space="preserve">Assemble the required materials and equipment </w:t>
      </w:r>
    </w:p>
    <w:p>
      <w:pPr>
        <w:pStyle w:val="style0"/>
        <w:numPr>
          <w:ilvl w:val="1"/>
          <w:numId w:val="39"/>
        </w:numPr>
        <w:spacing w:after="13" w:lineRule="auto" w:line="248"/>
        <w:ind w:right="2525" w:firstLine="78"/>
        <w:jc w:val="both"/>
        <w:rPr>
          <w:sz w:val="24"/>
          <w:szCs w:val="24"/>
        </w:rPr>
      </w:pPr>
      <w:r>
        <w:rPr>
          <w:rFonts w:eastAsia="Calibri"/>
          <w:sz w:val="24"/>
          <w:szCs w:val="24"/>
        </w:rPr>
        <w:t xml:space="preserve">Treat the dung with heat to dry and kill any pathogens. A dryer or furnace can be used. </w:t>
      </w:r>
    </w:p>
    <w:p>
      <w:pPr>
        <w:pStyle w:val="style0"/>
        <w:numPr>
          <w:ilvl w:val="1"/>
          <w:numId w:val="39"/>
        </w:numPr>
        <w:spacing w:after="13" w:lineRule="auto" w:line="248"/>
        <w:ind w:right="2525" w:firstLine="78"/>
        <w:jc w:val="both"/>
        <w:rPr>
          <w:sz w:val="24"/>
          <w:szCs w:val="24"/>
        </w:rPr>
      </w:pPr>
      <w:r>
        <w:rPr>
          <w:rFonts w:eastAsia="Calibri"/>
          <w:sz w:val="24"/>
          <w:szCs w:val="24"/>
        </w:rPr>
        <w:t>Crush the dung, and remove large particles.</w:t>
      </w:r>
    </w:p>
    <w:p>
      <w:pPr>
        <w:pStyle w:val="style0"/>
        <w:spacing w:after="5" w:lineRule="auto" w:line="253"/>
        <w:ind w:left="188" w:firstLine="10"/>
        <w:jc w:val="both"/>
        <w:rPr>
          <w:sz w:val="24"/>
          <w:szCs w:val="24"/>
        </w:rPr>
      </w:pPr>
      <w:r>
        <w:rPr>
          <w:noProof/>
          <w:sz w:val="24"/>
          <w:szCs w:val="24"/>
        </w:rPr>
        <w:drawing>
          <wp:inline distL="0" distT="0" distB="0" distR="0">
            <wp:extent cx="6228" cy="6224"/>
            <wp:effectExtent l="0" t="0" r="0" b="0"/>
            <wp:docPr id="1113" name="Picture 2315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231528"/>
                    <pic:cNvPicPr/>
                  </pic:nvPicPr>
                  <pic:blipFill>
                    <a:blip r:embed="rId40" cstate="print"/>
                    <a:srcRect l="0" t="0" r="0" b="0"/>
                    <a:stretch/>
                  </pic:blipFill>
                  <pic:spPr>
                    <a:xfrm rot="0">
                      <a:off x="0" y="0"/>
                      <a:ext cx="6228" cy="6224"/>
                    </a:xfrm>
                    <a:prstGeom prst="rect"/>
                  </pic:spPr>
                </pic:pic>
              </a:graphicData>
            </a:graphic>
          </wp:inline>
        </w:drawing>
      </w:r>
      <w:r>
        <w:rPr>
          <w:rFonts w:eastAsia="Calibri"/>
          <w:sz w:val="24"/>
          <w:szCs w:val="24"/>
        </w:rPr>
        <w:t xml:space="preserve"> v. Sprinkle and mix the dung with some water.</w:t>
      </w:r>
      <w:r>
        <w:rPr>
          <w:noProof/>
          <w:sz w:val="24"/>
          <w:szCs w:val="24"/>
        </w:rPr>
        <w:drawing>
          <wp:inline distL="0" distT="0" distB="0" distR="0">
            <wp:extent cx="6228" cy="24897"/>
            <wp:effectExtent l="0" t="0" r="0" b="0"/>
            <wp:docPr id="1114" name="Picture 3698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369893"/>
                    <pic:cNvPicPr/>
                  </pic:nvPicPr>
                  <pic:blipFill>
                    <a:blip r:embed="rId79" cstate="print"/>
                    <a:srcRect l="0" t="0" r="0" b="0"/>
                    <a:stretch/>
                  </pic:blipFill>
                  <pic:spPr>
                    <a:xfrm rot="0">
                      <a:off x="0" y="0"/>
                      <a:ext cx="6228" cy="24897"/>
                    </a:xfrm>
                    <a:prstGeom prst="rect"/>
                  </pic:spPr>
                </pic:pic>
              </a:graphicData>
            </a:graphic>
          </wp:inline>
        </w:drawing>
      </w:r>
    </w:p>
    <w:p>
      <w:pPr>
        <w:pStyle w:val="style0"/>
        <w:numPr>
          <w:ilvl w:val="1"/>
          <w:numId w:val="40"/>
        </w:numPr>
        <w:spacing w:after="13" w:lineRule="auto" w:line="248"/>
        <w:ind w:right="281" w:firstLine="78"/>
        <w:jc w:val="both"/>
        <w:rPr>
          <w:sz w:val="24"/>
          <w:szCs w:val="24"/>
        </w:rPr>
      </w:pPr>
      <w:r>
        <w:rPr>
          <w:rFonts w:eastAsia="Calibri"/>
          <w:sz w:val="24"/>
          <w:szCs w:val="24"/>
        </w:rPr>
        <w:t>Place the mixture in the desired mould and press the material using a press.</w:t>
      </w:r>
    </w:p>
    <w:p>
      <w:pPr>
        <w:pStyle w:val="style0"/>
        <w:numPr>
          <w:ilvl w:val="1"/>
          <w:numId w:val="40"/>
        </w:numPr>
        <w:spacing w:after="51" w:lineRule="auto" w:line="249"/>
        <w:ind w:right="281" w:firstLine="78"/>
        <w:jc w:val="both"/>
        <w:rPr>
          <w:sz w:val="24"/>
          <w:szCs w:val="24"/>
        </w:rPr>
      </w:pPr>
      <w:r>
        <w:rPr>
          <w:rFonts w:eastAsia="Calibri"/>
          <w:sz w:val="24"/>
          <w:szCs w:val="24"/>
        </w:rPr>
        <w:t xml:space="preserve">Remove the briquettes from the mould and then dry them in sunshine or dryer. </w:t>
      </w:r>
    </w:p>
    <w:p>
      <w:pPr>
        <w:pStyle w:val="style0"/>
        <w:numPr>
          <w:ilvl w:val="1"/>
          <w:numId w:val="40"/>
        </w:numPr>
        <w:spacing w:after="51" w:lineRule="auto" w:line="249"/>
        <w:ind w:right="281" w:firstLine="78"/>
        <w:jc w:val="both"/>
        <w:rPr>
          <w:sz w:val="24"/>
          <w:szCs w:val="24"/>
        </w:rPr>
      </w:pPr>
      <w:r>
        <w:rPr>
          <w:rFonts w:eastAsia="Calibri"/>
          <w:sz w:val="24"/>
          <w:szCs w:val="24"/>
        </w:rPr>
        <w:t>When completely dry, pack the briquettes in bags and store in dry warm place.</w:t>
      </w:r>
    </w:p>
    <w:p>
      <w:pPr>
        <w:pStyle w:val="style0"/>
        <w:spacing w:after="239" w:lineRule="auto" w:line="248"/>
        <w:ind w:left="14" w:right="14"/>
        <w:jc w:val="both"/>
        <w:rPr>
          <w:rFonts w:eastAsia="Calibri"/>
          <w:sz w:val="24"/>
          <w:szCs w:val="24"/>
        </w:rPr>
      </w:pPr>
    </w:p>
    <w:p>
      <w:pPr>
        <w:pStyle w:val="style0"/>
        <w:spacing w:after="239" w:lineRule="auto" w:line="248"/>
        <w:ind w:right="14"/>
        <w:jc w:val="both"/>
        <w:rPr>
          <w:sz w:val="24"/>
          <w:szCs w:val="24"/>
          <w:lang w:val="en-US"/>
        </w:rPr>
        <w:sectPr>
          <w:footerReference w:type="even" r:id="rId80"/>
          <w:footerReference w:type="default" r:id="rId81"/>
          <w:footerReference w:type="first" r:id="rId82"/>
          <w:type w:val="continuous"/>
          <w:pgSz w:w="12240" w:h="15840" w:orient="portrait"/>
          <w:pgMar w:top="28" w:right="743" w:bottom="17" w:left="964" w:header="720" w:footer="720" w:gutter="0"/>
          <w:cols w:space="720"/>
          <w:titlePg/>
        </w:sectPr>
      </w:pPr>
      <w:r>
        <w:rPr>
          <w:rFonts w:eastAsia="Calibri"/>
          <w:sz w:val="24"/>
          <w:szCs w:val="24"/>
        </w:rPr>
        <w:t>Alternatively, the dung can be mixed with charcoal dust in proper proportions and then pressed</w:t>
      </w:r>
      <w:r>
        <w:rPr>
          <w:rFonts w:eastAsia="Calibri"/>
          <w:sz w:val="24"/>
          <w:szCs w:val="24"/>
          <w:lang w:val="en-US"/>
        </w:rPr>
        <w:t>.</w:t>
      </w:r>
      <w:r>
        <w:rPr>
          <w:rFonts w:eastAsia="Calibri"/>
          <w:sz w:val="24"/>
          <w:szCs w:val="24"/>
        </w:rPr>
        <w:t xml:space="preserve"> The resultant dung </w:t>
      </w:r>
      <w:r>
        <w:rPr>
          <w:rFonts w:eastAsia="Calibri"/>
          <w:sz w:val="24"/>
          <w:szCs w:val="24"/>
          <w:lang w:val="en-US"/>
        </w:rPr>
        <w:t>briquette</w:t>
      </w:r>
      <w:r>
        <w:rPr>
          <w:rFonts w:eastAsia="Calibri"/>
          <w:sz w:val="24"/>
          <w:szCs w:val="24"/>
        </w:rPr>
        <w:t xml:space="preserve"> can be carbonised in the furnace in </w:t>
      </w:r>
      <w:r>
        <w:rPr>
          <w:rFonts w:eastAsia="Calibri"/>
          <w:sz w:val="24"/>
          <w:szCs w:val="24"/>
        </w:rPr>
        <w:t>necessary</w:t>
      </w:r>
      <w:r>
        <w:rPr>
          <w:rFonts w:eastAsia="Calibri"/>
          <w:sz w:val="24"/>
          <w:szCs w:val="24"/>
          <w:lang w:val="en-US"/>
        </w:rPr>
        <w:t>.</w:t>
      </w:r>
    </w:p>
    <w:p>
      <w:pPr>
        <w:pStyle w:val="style0"/>
        <w:spacing w:after="249"/>
        <w:jc w:val="both"/>
        <w:rPr>
          <w:sz w:val="24"/>
          <w:szCs w:val="24"/>
        </w:rPr>
      </w:pPr>
    </w:p>
    <w:sectPr>
      <w:footerReference w:type="even" r:id="rId83"/>
      <w:footerReference w:type="default" r:id="rId84"/>
      <w:footerReference w:type="first" r:id="rId85"/>
      <w:type w:val="continuous"/>
      <w:pgSz w:w="12240" w:h="15840" w:orient="portrait"/>
      <w:pgMar w:top="1" w:right="518" w:bottom="379" w:left="91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4910"/>
        <w:tab w:val="center" w:leader="none" w:pos="7765"/>
      </w:tabs>
      <w:spacing w:after="0"/>
      <w:rPr/>
    </w:pPr>
  </w:p>
</w:ftr>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304"/>
      <w:rPr/>
    </w:pPr>
  </w:p>
</w:ftr>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409"/>
        <w:tab w:val="center" w:leader="none" w:pos="7733"/>
      </w:tabs>
      <w:spacing w:after="339"/>
      <w:rPr/>
    </w:pPr>
    <w:r>
      <w:tab/>
    </w:r>
    <w:r>
      <w:rPr/>
      <w:fldChar w:fldCharType="begin"/>
    </w:r>
    <w:r>
      <w:instrText xml:space="preserve"> PAGE   \* MERGEFORMAT </w:instrText>
    </w:r>
    <w:r>
      <w:rPr/>
      <w:fldChar w:fldCharType="separate"/>
    </w:r>
    <w:r>
      <w:t>229</w:t>
    </w:r>
    <w:r>
      <w:rPr/>
      <w:fldChar w:fldCharType="end"/>
    </w:r>
    <w:r>
      <w:t xml:space="preserve"> </w:t>
    </w:r>
    <w:r>
      <w:rPr>
        <w:sz w:val="24"/>
      </w:rPr>
      <w:t>-</w:t>
    </w:r>
    <w:r>
      <w:rPr>
        <w:sz w:val="24"/>
      </w:rPr>
      <w:tab/>
    </w:r>
    <w:r>
      <w:rPr>
        <w:sz w:val="20"/>
      </w:rPr>
      <w:t xml:space="preserve">Uganda Certificate </w:t>
    </w:r>
    <w:r>
      <w:t xml:space="preserve">of Lower </w:t>
    </w:r>
    <w:r>
      <w:rPr>
        <w:sz w:val="20"/>
      </w:rPr>
      <w:t xml:space="preserve">Secondary </w:t>
    </w:r>
  </w:p>
  <w:p>
    <w:pPr>
      <w:pStyle w:val="style0"/>
      <w:spacing w:after="0"/>
      <w:ind w:left="376"/>
      <w:rPr/>
    </w:pPr>
    <w:r>
      <w:t xml:space="preserve">Self-study Agriculture </w:t>
    </w:r>
    <w:r>
      <w:rPr>
        <w:sz w:val="24"/>
      </w:rPr>
      <w:t>LEARNER'S TEXTBOOK</w:t>
    </w:r>
  </w:p>
</w:ftr>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1825"/>
        <w:tab w:val="center" w:leader="none" w:pos="7262"/>
        <w:tab w:val="right" w:leader="none" w:pos="10497"/>
      </w:tabs>
      <w:spacing w:after="0"/>
      <w:rPr/>
    </w:pPr>
    <w:r>
      <w:tab/>
    </w:r>
    <w:r>
      <w:rPr>
        <w:rFonts w:ascii="Calibri" w:cs="Calibri" w:eastAsia="Calibri" w:hAnsi="Calibri"/>
      </w:rPr>
      <w:t xml:space="preserve">Self-study Agriculture </w:t>
    </w:r>
    <w:r>
      <w:rPr>
        <w:rFonts w:ascii="Calibri" w:cs="Calibri" w:eastAsia="Calibri" w:hAnsi="Calibri"/>
      </w:rPr>
      <w:tab/>
    </w:r>
    <w:r>
      <w:rPr>
        <w:rFonts w:ascii="Calibri" w:cs="Calibri" w:eastAsia="Calibri" w:hAnsi="Calibri"/>
        <w:sz w:val="20"/>
      </w:rPr>
      <w:t xml:space="preserve">Uganda Certificate </w:t>
    </w:r>
    <w:r>
      <w:rPr>
        <w:rFonts w:ascii="Calibri" w:cs="Calibri" w:eastAsia="Calibri" w:hAnsi="Calibri"/>
        <w:sz w:val="20"/>
      </w:rPr>
      <w:tab/>
    </w:r>
    <w:r>
      <w:rPr>
        <w:rFonts w:ascii="Calibri" w:cs="Calibri" w:eastAsia="Calibri" w:hAnsi="Calibri"/>
        <w:sz w:val="20"/>
      </w:rPr>
      <w:t>Educati</w:t>
    </w:r>
  </w:p>
</w:ftr>
</file>

<file path=word/footer1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4801"/>
        <w:tab w:val="center" w:leader="none" w:pos="9552"/>
      </w:tabs>
      <w:spacing w:after="0"/>
      <w:rPr/>
    </w:pPr>
    <w:r>
      <w:tab/>
    </w: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rPr>
      <w:t>Education</w:t>
    </w:r>
  </w:p>
  <w:p>
    <w:pPr>
      <w:pStyle w:val="style0"/>
      <w:spacing w:after="0"/>
      <w:ind w:left="957"/>
      <w:rPr/>
    </w:pPr>
    <w:r>
      <w:rPr>
        <w:rFonts w:ascii="Calibri" w:cs="Calibri" w:eastAsia="Calibri" w:hAnsi="Calibri"/>
      </w:rPr>
      <w:t xml:space="preserve">Agriculture </w:t>
    </w:r>
    <w:r>
      <w:rPr>
        <w:rFonts w:ascii="Calibri" w:cs="Calibri" w:eastAsia="Calibri" w:hAnsi="Calibri"/>
        <w:sz w:val="24"/>
      </w:rPr>
      <w:t>LEARNER'S TEXTBOOK</w: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3215"/>
        <w:tab w:val="center" w:leader="none" w:pos="5137"/>
        <w:tab w:val="center" w:leader="none" w:pos="8062"/>
      </w:tabs>
      <w:spacing w:after="0"/>
      <w:rPr/>
    </w:pPr>
    <w:r>
      <w:tab/>
    </w:r>
    <w:r>
      <w:rPr>
        <w:rFonts w:ascii="Calibri" w:cs="Calibri" w:eastAsia="Calibri" w:hAnsi="Calibri"/>
        <w:sz w:val="24"/>
      </w:rPr>
      <w:t>GARNER'S TEXTBOOK</w:t>
    </w:r>
    <w:r>
      <w:rPr>
        <w:rFonts w:ascii="Calibri" w:cs="Calibri" w:eastAsia="Calibri" w:hAnsi="Calibri"/>
        <w:sz w:val="24"/>
      </w:rPr>
      <w:tab/>
    </w:r>
    <w:r>
      <w:rPr>
        <w:rFonts w:ascii="Calibri" w:cs="Calibri" w:eastAsia="Calibri" w:hAnsi="Calibri"/>
        <w:sz w:val="24"/>
      </w:rPr>
      <w:t xml:space="preserve">- </w:t>
    </w:r>
    <w:r>
      <w:rPr>
        <w:rFonts w:ascii="Calibri" w:cs="Calibri" w:eastAsia="Calibri" w:hAnsi="Calibri"/>
      </w:rPr>
      <w:fldChar w:fldCharType="begin"/>
    </w:r>
    <w:r>
      <w:rPr>
        <w:rFonts w:ascii="Calibri" w:cs="Calibri" w:eastAsia="Calibri" w:hAnsi="Calibri"/>
      </w:rPr>
      <w:instrText xml:space="preserve"> PAGE   \* MERGEFORMAT </w:instrText>
    </w:r>
    <w:r>
      <w:rPr>
        <w:rFonts w:ascii="Calibri" w:cs="Calibri" w:eastAsia="Calibri" w:hAnsi="Calibri"/>
      </w:rPr>
      <w:fldChar w:fldCharType="separate"/>
    </w:r>
    <w:r>
      <w:rPr>
        <w:rFonts w:ascii="Calibri" w:cs="Calibri" w:eastAsia="Calibri" w:hAnsi="Calibri"/>
      </w:rPr>
      <w:t>233</w:t>
    </w:r>
    <w:r>
      <w:rPr>
        <w:rFonts w:ascii="Calibri" w:cs="Calibri" w:eastAsia="Calibri" w:hAnsi="Calibri"/>
      </w:rPr>
      <w:fldChar w:fldCharType="end"/>
    </w:r>
    <w:r>
      <w:rPr>
        <w:rFonts w:ascii="Calibri" w:cs="Calibri" w:eastAsia="Calibri" w:hAnsi="Calibri"/>
      </w:rPr>
      <w:t xml:space="preserve"> </w:t>
    </w:r>
    <w:r>
      <w:rPr>
        <w:rFonts w:ascii="Calibri" w:cs="Calibri" w:eastAsia="Calibri" w:hAnsi="Calibri"/>
        <w:sz w:val="28"/>
      </w:rPr>
      <w:t>-</w:t>
    </w:r>
    <w:r>
      <w:rPr>
        <w:rFonts w:ascii="Calibri" w:cs="Calibri" w:eastAsia="Calibri" w:hAnsi="Calibri"/>
        <w:sz w:val="28"/>
      </w:rPr>
      <w:tab/>
    </w:r>
    <w:r>
      <w:rPr>
        <w:rFonts w:ascii="Calibri" w:cs="Calibri" w:eastAsia="Calibri" w:hAnsi="Calibri"/>
      </w:rPr>
      <w:t>Uganda Certificate of Lower Secondary Education</w: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2370"/>
      <w:rPr/>
    </w:pPr>
    <w:r>
      <w:rPr>
        <w:rFonts w:ascii="Calibri" w:cs="Calibri" w:eastAsia="Calibri" w:hAnsi="Calibri"/>
        <w:sz w:val="24"/>
      </w:rPr>
      <w:t>LEARNER'S TEXTBOOK</w:t>
    </w:r>
  </w:p>
</w:ftr>
</file>

<file path=word/footer1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6412"/>
        <w:tab w:val="center" w:leader="none" w:pos="8854"/>
      </w:tabs>
      <w:spacing w:after="144"/>
      <w:rPr/>
    </w:pPr>
    <w:r>
      <w:tab/>
    </w:r>
    <w:r>
      <w:rPr>
        <w:rFonts w:ascii="Calibri" w:cs="Calibri" w:eastAsia="Calibri" w:hAnsi="Calibri"/>
        <w:sz w:val="20"/>
      </w:rPr>
      <w:t xml:space="preserve">Uganda </w:t>
    </w:r>
    <w:r>
      <w:rPr>
        <w:rFonts w:ascii="Calibri" w:cs="Calibri" w:eastAsia="Calibri" w:hAnsi="Calibri"/>
        <w:sz w:val="20"/>
      </w:rPr>
      <w:tab/>
    </w:r>
    <w:r>
      <w:rPr>
        <w:rFonts w:ascii="Calibri" w:cs="Calibri" w:eastAsia="Calibri" w:hAnsi="Calibri"/>
        <w:sz w:val="20"/>
      </w:rPr>
      <w:t xml:space="preserve">Secondary </w:t>
    </w:r>
  </w:p>
  <w:p>
    <w:pPr>
      <w:pStyle w:val="style0"/>
      <w:spacing w:after="0"/>
      <w:ind w:left="2202"/>
      <w:rPr/>
    </w:pPr>
    <w:r>
      <w:rPr>
        <w:rFonts w:ascii="Calibri" w:cs="Calibri" w:eastAsia="Calibri" w:hAnsi="Calibri"/>
        <w:sz w:val="24"/>
      </w:rPr>
      <w:t xml:space="preserve">LEARNER'S </w:t>
    </w:r>
  </w:p>
</w:ftr>
</file>

<file path=word/footer1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431"/>
      <w:rPr/>
    </w:pPr>
  </w:p>
</w:ftr>
</file>

<file path=word/footer1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238"/>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footer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3051"/>
        <w:tab w:val="center" w:leader="none" w:pos="6834"/>
      </w:tabs>
      <w:spacing w:after="0"/>
      <w:rPr/>
    </w:pPr>
  </w:p>
</w:ftr>
</file>

<file path=word/footer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2370"/>
      <w:rPr/>
    </w:pPr>
    <w:r>
      <w:rPr>
        <w:rFonts w:ascii="Calibri" w:cs="Calibri" w:eastAsia="Calibri" w:hAnsi="Calibri"/>
        <w:sz w:val="24"/>
      </w:rPr>
      <w:t>LEARNER'S TEXTBOOK</w:t>
    </w:r>
  </w:p>
</w:ftr>
</file>

<file path=word/footer2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pBdr>
        <w:top w:val="single" w:sz="4" w:space="1" w:color="d9d9d9"/>
      </w:pBdr>
      <w:rPr>
        <w:b/>
        <w:bCs/>
      </w:rPr>
    </w:pPr>
    <w:r>
      <w:rPr/>
      <w:fldChar w:fldCharType="begin"/>
    </w:r>
    <w:r>
      <w:instrText xml:space="preserve"> PAGE   \* MERGEFORMAT </w:instrText>
    </w:r>
    <w:r>
      <w:rPr/>
      <w:fldChar w:fldCharType="separate"/>
    </w:r>
    <w:r>
      <w:rPr>
        <w:b/>
        <w:bCs/>
        <w:noProof/>
      </w:rPr>
      <w:t>2</w:t>
    </w:r>
    <w:r>
      <w:rPr>
        <w:b/>
        <w:bCs/>
        <w:noProof/>
      </w:rPr>
      <w:fldChar w:fldCharType="end"/>
    </w:r>
    <w:r>
      <w:rPr>
        <w:b/>
        <w:bCs/>
      </w:rPr>
      <w:t xml:space="preserve"> | </w:t>
    </w:r>
    <w:r>
      <w:rPr>
        <w:color w:val="7f7f7f"/>
        <w:spacing w:val="60"/>
      </w:rPr>
      <w:t>Page</w:t>
    </w:r>
  </w:p>
  <w:p>
    <w:pPr>
      <w:pStyle w:val="style0"/>
      <w:rPr/>
    </w:pPr>
  </w:p>
</w:ftr>
</file>

<file path=word/footer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6412"/>
        <w:tab w:val="center" w:leader="none" w:pos="8854"/>
      </w:tabs>
      <w:spacing w:after="144"/>
      <w:rPr/>
    </w:pPr>
    <w:r>
      <w:tab/>
    </w:r>
    <w:r>
      <w:rPr>
        <w:rFonts w:ascii="Calibri" w:cs="Calibri" w:eastAsia="Calibri" w:hAnsi="Calibri"/>
        <w:sz w:val="20"/>
      </w:rPr>
      <w:t xml:space="preserve">Uganda </w:t>
    </w:r>
    <w:r>
      <w:rPr>
        <w:rFonts w:ascii="Calibri" w:cs="Calibri" w:eastAsia="Calibri" w:hAnsi="Calibri"/>
        <w:sz w:val="20"/>
      </w:rPr>
      <w:tab/>
    </w:r>
    <w:r>
      <w:rPr>
        <w:rFonts w:ascii="Calibri" w:cs="Calibri" w:eastAsia="Calibri" w:hAnsi="Calibri"/>
        <w:sz w:val="20"/>
      </w:rPr>
      <w:t xml:space="preserve">Secondary </w:t>
    </w:r>
  </w:p>
  <w:p>
    <w:pPr>
      <w:pStyle w:val="style0"/>
      <w:spacing w:after="0"/>
      <w:ind w:left="2202"/>
      <w:rPr/>
    </w:pPr>
    <w:r>
      <w:rPr>
        <w:rFonts w:ascii="Calibri" w:cs="Calibri" w:eastAsia="Calibri" w:hAnsi="Calibri"/>
        <w:sz w:val="24"/>
      </w:rPr>
      <w:t xml:space="preserve">LEARNER'S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2153"/>
        <w:tab w:val="center" w:leader="none" w:pos="4741"/>
        <w:tab w:val="center" w:leader="none" w:pos="6923"/>
        <w:tab w:val="right" w:leader="none" w:pos="9806"/>
      </w:tabs>
      <w:spacing w:after="0"/>
      <w:ind w:right="-213"/>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right="161"/>
      <w:jc w:val="center"/>
      <w:rPr/>
    </w:pPr>
    <w:r>
      <w:rPr>
        <w:rFonts w:ascii="Calibri" w:cs="Calibri" w:eastAsia="Calibri" w:hAnsi="Calibri"/>
      </w:rPr>
      <w:t xml:space="preserve">- </w:t>
    </w:r>
  </w:p>
  <w:p>
    <w:pPr>
      <w:pStyle w:val="style0"/>
      <w:tabs>
        <w:tab w:val="center" w:leader="none" w:pos="2206"/>
        <w:tab w:val="center" w:leader="none" w:pos="6832"/>
      </w:tabs>
      <w:spacing w:after="0"/>
      <w:rPr/>
    </w:pPr>
    <w:r>
      <w:tab/>
    </w:r>
    <w:r>
      <w:rPr>
        <w:rFonts w:ascii="Calibri" w:cs="Calibri" w:eastAsia="Calibri" w:hAnsi="Calibri"/>
      </w:rPr>
      <w:t>Self-study Agriculture LEARNER'S TEXTBOOK</w:t>
    </w:r>
    <w:r>
      <w:rPr>
        <w:rFonts w:ascii="Calibri" w:cs="Calibri" w:eastAsia="Calibri" w:hAnsi="Calibri"/>
      </w:rPr>
      <w:tab/>
    </w:r>
    <w:r>
      <w:rPr>
        <w:rFonts w:ascii="Calibri" w:cs="Calibri" w:eastAsia="Calibri" w:hAnsi="Calibri"/>
        <w:sz w:val="20"/>
      </w:rPr>
      <w:t xml:space="preserve">Certificate </w: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2625"/>
        <w:tab w:val="center" w:leader="none" w:pos="6772"/>
      </w:tabs>
      <w:spacing w:after="0"/>
      <w:rPr/>
    </w:pP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844"/>
      <w:jc w:val="center"/>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844"/>
      <w:jc w:val="center"/>
      <w:rPr/>
    </w:pPr>
    <w:r>
      <w:rPr>
        <w:sz w:val="20"/>
      </w:rPr>
      <w:t xml:space="preserve">Uganda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2579"/>
        <w:tab w:val="center" w:leader="none" w:pos="5239"/>
        <w:tab w:val="center" w:leader="none" w:pos="7132"/>
        <w:tab w:val="right" w:leader="none" w:pos="10384"/>
      </w:tabs>
      <w:spacing w:after="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410212A"/>
    <w:lvl w:ilvl="0" w:tplc="2000001B">
      <w:start w:val="1"/>
      <w:numFmt w:val="lowerRoman"/>
      <w:lvlText w:val="%1."/>
      <w:lvlJc w:val="right"/>
      <w:pPr>
        <w:ind w:left="1369" w:hanging="360"/>
      </w:pPr>
    </w:lvl>
    <w:lvl w:ilvl="1" w:tplc="20000019" w:tentative="1">
      <w:start w:val="1"/>
      <w:numFmt w:val="lowerLetter"/>
      <w:lvlText w:val="%2."/>
      <w:lvlJc w:val="left"/>
      <w:pPr>
        <w:ind w:left="2089" w:hanging="360"/>
      </w:pPr>
    </w:lvl>
    <w:lvl w:ilvl="2" w:tplc="2000001B" w:tentative="1">
      <w:start w:val="1"/>
      <w:numFmt w:val="lowerRoman"/>
      <w:lvlText w:val="%3."/>
      <w:lvlJc w:val="right"/>
      <w:pPr>
        <w:ind w:left="2809" w:hanging="180"/>
      </w:pPr>
    </w:lvl>
    <w:lvl w:ilvl="3" w:tplc="2000000F" w:tentative="1">
      <w:start w:val="1"/>
      <w:numFmt w:val="decimal"/>
      <w:lvlText w:val="%4."/>
      <w:lvlJc w:val="left"/>
      <w:pPr>
        <w:ind w:left="3529" w:hanging="360"/>
      </w:pPr>
    </w:lvl>
    <w:lvl w:ilvl="4" w:tplc="20000019" w:tentative="1">
      <w:start w:val="1"/>
      <w:numFmt w:val="lowerLetter"/>
      <w:lvlText w:val="%5."/>
      <w:lvlJc w:val="left"/>
      <w:pPr>
        <w:ind w:left="4249" w:hanging="360"/>
      </w:pPr>
    </w:lvl>
    <w:lvl w:ilvl="5" w:tplc="2000001B" w:tentative="1">
      <w:start w:val="1"/>
      <w:numFmt w:val="lowerRoman"/>
      <w:lvlText w:val="%6."/>
      <w:lvlJc w:val="right"/>
      <w:pPr>
        <w:ind w:left="4969" w:hanging="180"/>
      </w:pPr>
    </w:lvl>
    <w:lvl w:ilvl="6" w:tplc="2000000F" w:tentative="1">
      <w:start w:val="1"/>
      <w:numFmt w:val="decimal"/>
      <w:lvlText w:val="%7."/>
      <w:lvlJc w:val="left"/>
      <w:pPr>
        <w:ind w:left="5689" w:hanging="360"/>
      </w:pPr>
    </w:lvl>
    <w:lvl w:ilvl="7" w:tplc="20000019" w:tentative="1">
      <w:start w:val="1"/>
      <w:numFmt w:val="lowerLetter"/>
      <w:lvlText w:val="%8."/>
      <w:lvlJc w:val="left"/>
      <w:pPr>
        <w:ind w:left="6409" w:hanging="360"/>
      </w:pPr>
    </w:lvl>
    <w:lvl w:ilvl="8" w:tplc="2000001B" w:tentative="1">
      <w:start w:val="1"/>
      <w:numFmt w:val="lowerRoman"/>
      <w:lvlText w:val="%9."/>
      <w:lvlJc w:val="right"/>
      <w:pPr>
        <w:ind w:left="7129" w:hanging="180"/>
      </w:pPr>
    </w:lvl>
  </w:abstractNum>
  <w:abstractNum w:abstractNumId="1">
    <w:nsid w:val="00000001"/>
    <w:multiLevelType w:val="hybridMultilevel"/>
    <w:tmpl w:val="9644358C"/>
    <w:lvl w:ilvl="0" w:tplc="C32E51A4">
      <w:start w:val="1"/>
      <w:numFmt w:val="decimal"/>
      <w:lvlText w:val="%1."/>
      <w:lvlJc w:val="left"/>
      <w:pPr>
        <w:ind w:left="720" w:hanging="360"/>
      </w:pPr>
      <w:rPr>
        <w:b w:val="fals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nsid w:val="00000002"/>
    <w:multiLevelType w:val="hybridMultilevel"/>
    <w:tmpl w:val="B6160760"/>
    <w:lvl w:ilvl="0" w:tplc="6B249EEA">
      <w:start w:val="1"/>
      <w:numFmt w:val="lowerRoman"/>
      <w:lvlText w:val="%1."/>
      <w:lvlJc w:val="left"/>
      <w:pPr>
        <w:ind w:left="65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C2024D5C">
      <w:start w:val="1"/>
      <w:numFmt w:val="lowerLetter"/>
      <w:lvlText w:val="%2"/>
      <w:lvlJc w:val="left"/>
      <w:pPr>
        <w:ind w:left="1252"/>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2" w:tplc="20860022">
      <w:start w:val="1"/>
      <w:numFmt w:val="lowerRoman"/>
      <w:lvlText w:val="%3"/>
      <w:lvlJc w:val="left"/>
      <w:pPr>
        <w:ind w:left="1972"/>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3" w:tplc="646E4722">
      <w:start w:val="1"/>
      <w:numFmt w:val="decimal"/>
      <w:lvlText w:val="%4"/>
      <w:lvlJc w:val="left"/>
      <w:pPr>
        <w:ind w:left="2692"/>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4" w:tplc="605AD664">
      <w:start w:val="1"/>
      <w:numFmt w:val="lowerLetter"/>
      <w:lvlText w:val="%5"/>
      <w:lvlJc w:val="left"/>
      <w:pPr>
        <w:ind w:left="3412"/>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5" w:tplc="71AC57C2">
      <w:start w:val="1"/>
      <w:numFmt w:val="lowerRoman"/>
      <w:lvlText w:val="%6"/>
      <w:lvlJc w:val="left"/>
      <w:pPr>
        <w:ind w:left="4132"/>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6" w:tplc="072EDF8E">
      <w:start w:val="1"/>
      <w:numFmt w:val="decimal"/>
      <w:lvlText w:val="%7"/>
      <w:lvlJc w:val="left"/>
      <w:pPr>
        <w:ind w:left="4852"/>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7" w:tplc="0CF0B958">
      <w:start w:val="1"/>
      <w:numFmt w:val="lowerLetter"/>
      <w:lvlText w:val="%8"/>
      <w:lvlJc w:val="left"/>
      <w:pPr>
        <w:ind w:left="5572"/>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8" w:tplc="EEA4BD28">
      <w:start w:val="1"/>
      <w:numFmt w:val="lowerRoman"/>
      <w:lvlText w:val="%9"/>
      <w:lvlJc w:val="left"/>
      <w:pPr>
        <w:ind w:left="6292"/>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abstractNum>
  <w:abstractNum w:abstractNumId="3">
    <w:nsid w:val="00000003"/>
    <w:multiLevelType w:val="hybridMultilevel"/>
    <w:tmpl w:val="FFF4E28C"/>
    <w:lvl w:ilvl="0" w:tplc="E708AC1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00000004"/>
    <w:multiLevelType w:val="hybridMultilevel"/>
    <w:tmpl w:val="2804756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nsid w:val="00000005"/>
    <w:multiLevelType w:val="hybridMultilevel"/>
    <w:tmpl w:val="7D5CBB58"/>
    <w:lvl w:ilvl="0" w:tplc="C776B73A">
      <w:start w:val="1"/>
      <w:numFmt w:val="lowerRoman"/>
      <w:lvlText w:val="%1."/>
      <w:lvlJc w:val="left"/>
      <w:pPr>
        <w:ind w:left="741"/>
      </w:pPr>
      <w:rPr>
        <w:rFonts w:ascii="Times New Roman" w:cs="Times New Roman" w:eastAsia="Calibri" w:hAnsi="Times New Roman" w:hint="default"/>
        <w:b w:val="false"/>
        <w:i w:val="false"/>
        <w:color w:val="000000"/>
        <w:sz w:val="24"/>
        <w:szCs w:val="24"/>
        <w:u w:val="none" w:color="000000"/>
        <w:bdr w:val="none" w:sz="0" w:space="0" w:color="auto"/>
        <w:shd w:val="clear" w:color="auto" w:fill="auto"/>
        <w:vertAlign w:val="baseline"/>
      </w:rPr>
    </w:lvl>
    <w:lvl w:ilvl="1" w:tplc="F14A4810">
      <w:start w:val="1"/>
      <w:numFmt w:val="lowerLetter"/>
      <w:lvlText w:val="%2"/>
      <w:lvlJc w:val="left"/>
      <w:pPr>
        <w:ind w:left="1462"/>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2" w:tplc="115C50B4">
      <w:start w:val="1"/>
      <w:numFmt w:val="lowerRoman"/>
      <w:lvlText w:val="%3"/>
      <w:lvlJc w:val="left"/>
      <w:pPr>
        <w:ind w:left="2182"/>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3" w:tplc="8CC4DDDE">
      <w:start w:val="1"/>
      <w:numFmt w:val="decimal"/>
      <w:lvlText w:val="%4"/>
      <w:lvlJc w:val="left"/>
      <w:pPr>
        <w:ind w:left="2902"/>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4" w:tplc="1836381E">
      <w:start w:val="1"/>
      <w:numFmt w:val="lowerLetter"/>
      <w:lvlText w:val="%5"/>
      <w:lvlJc w:val="left"/>
      <w:pPr>
        <w:ind w:left="3622"/>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5" w:tplc="1FB84902">
      <w:start w:val="1"/>
      <w:numFmt w:val="lowerRoman"/>
      <w:lvlText w:val="%6"/>
      <w:lvlJc w:val="left"/>
      <w:pPr>
        <w:ind w:left="4342"/>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6" w:tplc="24F05A80">
      <w:start w:val="1"/>
      <w:numFmt w:val="decimal"/>
      <w:lvlText w:val="%7"/>
      <w:lvlJc w:val="left"/>
      <w:pPr>
        <w:ind w:left="5062"/>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7" w:tplc="3262457A">
      <w:start w:val="1"/>
      <w:numFmt w:val="lowerLetter"/>
      <w:lvlText w:val="%8"/>
      <w:lvlJc w:val="left"/>
      <w:pPr>
        <w:ind w:left="5782"/>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8" w:tplc="D39A5508">
      <w:start w:val="1"/>
      <w:numFmt w:val="lowerRoman"/>
      <w:lvlText w:val="%9"/>
      <w:lvlJc w:val="left"/>
      <w:pPr>
        <w:ind w:left="6502"/>
      </w:pPr>
      <w:rPr>
        <w:rFonts w:ascii="Calibri" w:cs="Calibri" w:eastAsia="Calibri" w:hAnsi="Calibri"/>
        <w:b w:val="false"/>
        <w:i w:val="false"/>
        <w:color w:val="000000"/>
        <w:sz w:val="28"/>
        <w:szCs w:val="28"/>
        <w:u w:val="none" w:color="000000"/>
        <w:bdr w:val="none" w:sz="0" w:space="0" w:color="auto"/>
        <w:shd w:val="clear" w:color="auto" w:fill="auto"/>
        <w:vertAlign w:val="baseline"/>
      </w:rPr>
    </w:lvl>
  </w:abstractNum>
  <w:abstractNum w:abstractNumId="6">
    <w:nsid w:val="00000006"/>
    <w:multiLevelType w:val="hybridMultilevel"/>
    <w:tmpl w:val="2104DA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00000007"/>
    <w:multiLevelType w:val="hybridMultilevel"/>
    <w:tmpl w:val="16B8FF24"/>
    <w:lvl w:ilvl="0" w:tplc="AC163BF0">
      <w:start w:val="1"/>
      <w:numFmt w:val="lowerRoman"/>
      <w:lvlText w:val="%1."/>
      <w:lvlJc w:val="left"/>
      <w:pPr>
        <w:ind w:left="55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1" w:tplc="B2E0EE32">
      <w:start w:val="1"/>
      <w:numFmt w:val="lowerLetter"/>
      <w:lvlText w:val="%2"/>
      <w:lvlJc w:val="left"/>
      <w:pPr>
        <w:ind w:left="1272"/>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7D1894AA">
      <w:start w:val="1"/>
      <w:numFmt w:val="lowerRoman"/>
      <w:lvlText w:val="%3"/>
      <w:lvlJc w:val="left"/>
      <w:pPr>
        <w:ind w:left="1992"/>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DF0443A0">
      <w:start w:val="1"/>
      <w:numFmt w:val="decimal"/>
      <w:lvlText w:val="%4"/>
      <w:lvlJc w:val="left"/>
      <w:pPr>
        <w:ind w:left="2712"/>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CF86E9AE">
      <w:start w:val="1"/>
      <w:numFmt w:val="lowerLetter"/>
      <w:lvlText w:val="%5"/>
      <w:lvlJc w:val="left"/>
      <w:pPr>
        <w:ind w:left="3432"/>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40C667F4">
      <w:start w:val="1"/>
      <w:numFmt w:val="lowerRoman"/>
      <w:lvlText w:val="%6"/>
      <w:lvlJc w:val="left"/>
      <w:pPr>
        <w:ind w:left="4152"/>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8AB27448">
      <w:start w:val="1"/>
      <w:numFmt w:val="decimal"/>
      <w:lvlText w:val="%7"/>
      <w:lvlJc w:val="left"/>
      <w:pPr>
        <w:ind w:left="4872"/>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748A6444">
      <w:start w:val="1"/>
      <w:numFmt w:val="lowerLetter"/>
      <w:lvlText w:val="%8"/>
      <w:lvlJc w:val="left"/>
      <w:pPr>
        <w:ind w:left="5592"/>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0E66BC16">
      <w:start w:val="1"/>
      <w:numFmt w:val="lowerRoman"/>
      <w:lvlText w:val="%9"/>
      <w:lvlJc w:val="left"/>
      <w:pPr>
        <w:ind w:left="6312"/>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8">
    <w:nsid w:val="00000008"/>
    <w:multiLevelType w:val="hybridMultilevel"/>
    <w:tmpl w:val="C08092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00000009"/>
    <w:multiLevelType w:val="hybridMultilevel"/>
    <w:tmpl w:val="2A2EA048"/>
    <w:lvl w:ilvl="0" w:tplc="710E8A30">
      <w:start w:val="1"/>
      <w:numFmt w:val="decimal"/>
      <w:lvlText w:val="%1."/>
      <w:lvlJc w:val="left"/>
      <w:pPr>
        <w:ind w:left="56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6C24682">
      <w:start w:val="1"/>
      <w:numFmt w:val="lowerLetter"/>
      <w:lvlText w:val="%2"/>
      <w:lvlJc w:val="left"/>
      <w:pPr>
        <w:ind w:left="129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6F36EBFC">
      <w:start w:val="1"/>
      <w:numFmt w:val="lowerRoman"/>
      <w:lvlText w:val="%3"/>
      <w:lvlJc w:val="left"/>
      <w:pPr>
        <w:ind w:left="201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D4BCC308">
      <w:start w:val="1"/>
      <w:numFmt w:val="decimal"/>
      <w:lvlText w:val="%4"/>
      <w:lvlJc w:val="left"/>
      <w:pPr>
        <w:ind w:left="273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A3662944">
      <w:start w:val="1"/>
      <w:numFmt w:val="lowerLetter"/>
      <w:lvlText w:val="%5"/>
      <w:lvlJc w:val="left"/>
      <w:pPr>
        <w:ind w:left="345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8818A568">
      <w:start w:val="1"/>
      <w:numFmt w:val="lowerRoman"/>
      <w:lvlText w:val="%6"/>
      <w:lvlJc w:val="left"/>
      <w:pPr>
        <w:ind w:left="417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1C567F04">
      <w:start w:val="1"/>
      <w:numFmt w:val="decimal"/>
      <w:lvlText w:val="%7"/>
      <w:lvlJc w:val="left"/>
      <w:pPr>
        <w:ind w:left="489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641050BA">
      <w:start w:val="1"/>
      <w:numFmt w:val="lowerLetter"/>
      <w:lvlText w:val="%8"/>
      <w:lvlJc w:val="left"/>
      <w:pPr>
        <w:ind w:left="561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51B6032A">
      <w:start w:val="1"/>
      <w:numFmt w:val="lowerRoman"/>
      <w:lvlText w:val="%9"/>
      <w:lvlJc w:val="left"/>
      <w:pPr>
        <w:ind w:left="633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10">
    <w:nsid w:val="0000000A"/>
    <w:multiLevelType w:val="hybridMultilevel"/>
    <w:tmpl w:val="91D2B5F6"/>
    <w:lvl w:ilvl="0" w:tplc="EE026ED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000000B"/>
    <w:multiLevelType w:val="hybridMultilevel"/>
    <w:tmpl w:val="9250B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0000000C"/>
    <w:multiLevelType w:val="hybridMultilevel"/>
    <w:tmpl w:val="DBC6E554"/>
    <w:lvl w:ilvl="0" w:tplc="8CBA3318">
      <w:start w:val="1"/>
      <w:numFmt w:val="lowerRoman"/>
      <w:lvlText w:val="%1."/>
      <w:lvlJc w:val="left"/>
      <w:pPr>
        <w:ind w:left="62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AAC00BFA">
      <w:start w:val="1"/>
      <w:numFmt w:val="lowerLetter"/>
      <w:lvlText w:val="%2"/>
      <w:lvlJc w:val="left"/>
      <w:pPr>
        <w:ind w:left="1280"/>
      </w:pPr>
      <w:rPr>
        <w:rFonts w:ascii="Times New Roman" w:cs="Times New Roman" w:eastAsia="Times New Roman" w:hAnsi="Times New Roman"/>
        <w:b w:val="false"/>
        <w:i w:val="false"/>
        <w:color w:val="000000"/>
        <w:sz w:val="38"/>
        <w:szCs w:val="38"/>
        <w:u w:val="none" w:color="000000"/>
        <w:bdr w:val="none" w:sz="0" w:space="0" w:color="auto"/>
        <w:shd w:val="clear" w:color="auto" w:fill="auto"/>
        <w:vertAlign w:val="baseline"/>
      </w:rPr>
    </w:lvl>
    <w:lvl w:ilvl="2" w:tplc="BDAE52FC">
      <w:start w:val="1"/>
      <w:numFmt w:val="lowerRoman"/>
      <w:lvlText w:val="%3"/>
      <w:lvlJc w:val="left"/>
      <w:pPr>
        <w:ind w:left="2000"/>
      </w:pPr>
      <w:rPr>
        <w:rFonts w:ascii="Times New Roman" w:cs="Times New Roman" w:eastAsia="Times New Roman" w:hAnsi="Times New Roman"/>
        <w:b w:val="false"/>
        <w:i w:val="false"/>
        <w:color w:val="000000"/>
        <w:sz w:val="38"/>
        <w:szCs w:val="38"/>
        <w:u w:val="none" w:color="000000"/>
        <w:bdr w:val="none" w:sz="0" w:space="0" w:color="auto"/>
        <w:shd w:val="clear" w:color="auto" w:fill="auto"/>
        <w:vertAlign w:val="baseline"/>
      </w:rPr>
    </w:lvl>
    <w:lvl w:ilvl="3" w:tplc="06D69368">
      <w:start w:val="1"/>
      <w:numFmt w:val="decimal"/>
      <w:lvlText w:val="%4"/>
      <w:lvlJc w:val="left"/>
      <w:pPr>
        <w:ind w:left="2720"/>
      </w:pPr>
      <w:rPr>
        <w:rFonts w:ascii="Times New Roman" w:cs="Times New Roman" w:eastAsia="Times New Roman" w:hAnsi="Times New Roman"/>
        <w:b w:val="false"/>
        <w:i w:val="false"/>
        <w:color w:val="000000"/>
        <w:sz w:val="38"/>
        <w:szCs w:val="38"/>
        <w:u w:val="none" w:color="000000"/>
        <w:bdr w:val="none" w:sz="0" w:space="0" w:color="auto"/>
        <w:shd w:val="clear" w:color="auto" w:fill="auto"/>
        <w:vertAlign w:val="baseline"/>
      </w:rPr>
    </w:lvl>
    <w:lvl w:ilvl="4" w:tplc="6D6C2EA4">
      <w:start w:val="1"/>
      <w:numFmt w:val="lowerLetter"/>
      <w:lvlText w:val="%5"/>
      <w:lvlJc w:val="left"/>
      <w:pPr>
        <w:ind w:left="3440"/>
      </w:pPr>
      <w:rPr>
        <w:rFonts w:ascii="Times New Roman" w:cs="Times New Roman" w:eastAsia="Times New Roman" w:hAnsi="Times New Roman"/>
        <w:b w:val="false"/>
        <w:i w:val="false"/>
        <w:color w:val="000000"/>
        <w:sz w:val="38"/>
        <w:szCs w:val="38"/>
        <w:u w:val="none" w:color="000000"/>
        <w:bdr w:val="none" w:sz="0" w:space="0" w:color="auto"/>
        <w:shd w:val="clear" w:color="auto" w:fill="auto"/>
        <w:vertAlign w:val="baseline"/>
      </w:rPr>
    </w:lvl>
    <w:lvl w:ilvl="5" w:tplc="BA9CABCE">
      <w:start w:val="1"/>
      <w:numFmt w:val="lowerRoman"/>
      <w:lvlText w:val="%6"/>
      <w:lvlJc w:val="left"/>
      <w:pPr>
        <w:ind w:left="4160"/>
      </w:pPr>
      <w:rPr>
        <w:rFonts w:ascii="Times New Roman" w:cs="Times New Roman" w:eastAsia="Times New Roman" w:hAnsi="Times New Roman"/>
        <w:b w:val="false"/>
        <w:i w:val="false"/>
        <w:color w:val="000000"/>
        <w:sz w:val="38"/>
        <w:szCs w:val="38"/>
        <w:u w:val="none" w:color="000000"/>
        <w:bdr w:val="none" w:sz="0" w:space="0" w:color="auto"/>
        <w:shd w:val="clear" w:color="auto" w:fill="auto"/>
        <w:vertAlign w:val="baseline"/>
      </w:rPr>
    </w:lvl>
    <w:lvl w:ilvl="6" w:tplc="9C1424A0">
      <w:start w:val="1"/>
      <w:numFmt w:val="decimal"/>
      <w:lvlText w:val="%7"/>
      <w:lvlJc w:val="left"/>
      <w:pPr>
        <w:ind w:left="4880"/>
      </w:pPr>
      <w:rPr>
        <w:rFonts w:ascii="Times New Roman" w:cs="Times New Roman" w:eastAsia="Times New Roman" w:hAnsi="Times New Roman"/>
        <w:b w:val="false"/>
        <w:i w:val="false"/>
        <w:color w:val="000000"/>
        <w:sz w:val="38"/>
        <w:szCs w:val="38"/>
        <w:u w:val="none" w:color="000000"/>
        <w:bdr w:val="none" w:sz="0" w:space="0" w:color="auto"/>
        <w:shd w:val="clear" w:color="auto" w:fill="auto"/>
        <w:vertAlign w:val="baseline"/>
      </w:rPr>
    </w:lvl>
    <w:lvl w:ilvl="7" w:tplc="5420CBA6">
      <w:start w:val="1"/>
      <w:numFmt w:val="lowerLetter"/>
      <w:lvlText w:val="%8"/>
      <w:lvlJc w:val="left"/>
      <w:pPr>
        <w:ind w:left="5600"/>
      </w:pPr>
      <w:rPr>
        <w:rFonts w:ascii="Times New Roman" w:cs="Times New Roman" w:eastAsia="Times New Roman" w:hAnsi="Times New Roman"/>
        <w:b w:val="false"/>
        <w:i w:val="false"/>
        <w:color w:val="000000"/>
        <w:sz w:val="38"/>
        <w:szCs w:val="38"/>
        <w:u w:val="none" w:color="000000"/>
        <w:bdr w:val="none" w:sz="0" w:space="0" w:color="auto"/>
        <w:shd w:val="clear" w:color="auto" w:fill="auto"/>
        <w:vertAlign w:val="baseline"/>
      </w:rPr>
    </w:lvl>
    <w:lvl w:ilvl="8" w:tplc="233AD430">
      <w:start w:val="1"/>
      <w:numFmt w:val="lowerRoman"/>
      <w:lvlText w:val="%9"/>
      <w:lvlJc w:val="left"/>
      <w:pPr>
        <w:ind w:left="6320"/>
      </w:pPr>
      <w:rPr>
        <w:rFonts w:ascii="Times New Roman" w:cs="Times New Roman" w:eastAsia="Times New Roman" w:hAnsi="Times New Roman"/>
        <w:b w:val="false"/>
        <w:i w:val="false"/>
        <w:color w:val="000000"/>
        <w:sz w:val="38"/>
        <w:szCs w:val="38"/>
        <w:u w:val="none" w:color="000000"/>
        <w:bdr w:val="none" w:sz="0" w:space="0" w:color="auto"/>
        <w:shd w:val="clear" w:color="auto" w:fill="auto"/>
        <w:vertAlign w:val="baseline"/>
      </w:rPr>
    </w:lvl>
  </w:abstractNum>
  <w:abstractNum w:abstractNumId="13">
    <w:nsid w:val="0000000D"/>
    <w:multiLevelType w:val="hybridMultilevel"/>
    <w:tmpl w:val="9210E12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nsid w:val="0000000E"/>
    <w:multiLevelType w:val="hybridMultilevel"/>
    <w:tmpl w:val="83921E24"/>
    <w:lvl w:ilvl="0" w:tplc="C0A2B520">
      <w:start w:val="4"/>
      <w:numFmt w:val="lowerRoman"/>
      <w:lvlText w:val="%1."/>
      <w:lvlJc w:val="left"/>
      <w:pPr>
        <w:ind w:left="56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22AA18CC">
      <w:start w:val="1"/>
      <w:numFmt w:val="lowerLetter"/>
      <w:lvlText w:val="%2"/>
      <w:lvlJc w:val="left"/>
      <w:pPr>
        <w:ind w:left="122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B4523752">
      <w:start w:val="1"/>
      <w:numFmt w:val="lowerRoman"/>
      <w:lvlText w:val="%3"/>
      <w:lvlJc w:val="left"/>
      <w:pPr>
        <w:ind w:left="194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B24C8D8A">
      <w:start w:val="1"/>
      <w:numFmt w:val="decimal"/>
      <w:lvlText w:val="%4"/>
      <w:lvlJc w:val="left"/>
      <w:pPr>
        <w:ind w:left="266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825C810A">
      <w:start w:val="1"/>
      <w:numFmt w:val="lowerLetter"/>
      <w:lvlText w:val="%5"/>
      <w:lvlJc w:val="left"/>
      <w:pPr>
        <w:ind w:left="338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C06EB140">
      <w:start w:val="1"/>
      <w:numFmt w:val="lowerRoman"/>
      <w:lvlText w:val="%6"/>
      <w:lvlJc w:val="left"/>
      <w:pPr>
        <w:ind w:left="410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8B1AE570">
      <w:start w:val="1"/>
      <w:numFmt w:val="decimal"/>
      <w:lvlText w:val="%7"/>
      <w:lvlJc w:val="left"/>
      <w:pPr>
        <w:ind w:left="482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B52CC668">
      <w:start w:val="1"/>
      <w:numFmt w:val="lowerLetter"/>
      <w:lvlText w:val="%8"/>
      <w:lvlJc w:val="left"/>
      <w:pPr>
        <w:ind w:left="554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32C661FC">
      <w:start w:val="1"/>
      <w:numFmt w:val="lowerRoman"/>
      <w:lvlText w:val="%9"/>
      <w:lvlJc w:val="left"/>
      <w:pPr>
        <w:ind w:left="626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15">
    <w:nsid w:val="0000000F"/>
    <w:multiLevelType w:val="hybridMultilevel"/>
    <w:tmpl w:val="070CAB7A"/>
    <w:lvl w:ilvl="0" w:tplc="0AE0998C">
      <w:start w:val="5"/>
      <w:numFmt w:val="lowerRoman"/>
      <w:lvlText w:val="%1."/>
      <w:lvlJc w:val="left"/>
      <w:pPr>
        <w:ind w:left="45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FC947CA2">
      <w:start w:val="1"/>
      <w:numFmt w:val="lowerLetter"/>
      <w:lvlText w:val="%2"/>
      <w:lvlJc w:val="left"/>
      <w:pPr>
        <w:ind w:left="125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E040739A">
      <w:start w:val="1"/>
      <w:numFmt w:val="lowerRoman"/>
      <w:lvlText w:val="%3"/>
      <w:lvlJc w:val="left"/>
      <w:pPr>
        <w:ind w:left="197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383CD544">
      <w:start w:val="1"/>
      <w:numFmt w:val="decimal"/>
      <w:lvlText w:val="%4"/>
      <w:lvlJc w:val="left"/>
      <w:pPr>
        <w:ind w:left="269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0A8AA60A">
      <w:start w:val="1"/>
      <w:numFmt w:val="lowerLetter"/>
      <w:lvlText w:val="%5"/>
      <w:lvlJc w:val="left"/>
      <w:pPr>
        <w:ind w:left="341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391424BE">
      <w:start w:val="1"/>
      <w:numFmt w:val="lowerRoman"/>
      <w:lvlText w:val="%6"/>
      <w:lvlJc w:val="left"/>
      <w:pPr>
        <w:ind w:left="413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D2BE58FA">
      <w:start w:val="1"/>
      <w:numFmt w:val="decimal"/>
      <w:lvlText w:val="%7"/>
      <w:lvlJc w:val="left"/>
      <w:pPr>
        <w:ind w:left="485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ED2E8A2C">
      <w:start w:val="1"/>
      <w:numFmt w:val="lowerLetter"/>
      <w:lvlText w:val="%8"/>
      <w:lvlJc w:val="left"/>
      <w:pPr>
        <w:ind w:left="557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5E822BE2">
      <w:start w:val="1"/>
      <w:numFmt w:val="lowerRoman"/>
      <w:lvlText w:val="%9"/>
      <w:lvlJc w:val="left"/>
      <w:pPr>
        <w:ind w:left="629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16">
    <w:nsid w:val="00000010"/>
    <w:multiLevelType w:val="hybridMultilevel"/>
    <w:tmpl w:val="7B222AF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00000011"/>
    <w:multiLevelType w:val="hybridMultilevel"/>
    <w:tmpl w:val="16B2F760"/>
    <w:lvl w:ilvl="0" w:tplc="B406C6FC">
      <w:start w:val="1"/>
      <w:numFmt w:val="lowerRoman"/>
      <w:lvlText w:val="%1."/>
      <w:lvlJc w:val="left"/>
      <w:pPr>
        <w:ind w:left="551"/>
      </w:pPr>
      <w:rPr>
        <w:rFonts w:ascii="Times New Roman" w:cs="Times New Roman" w:eastAsia="Calibri" w:hAnsi="Times New Roman" w:hint="default"/>
        <w:b w:val="false"/>
        <w:i w:val="false"/>
        <w:color w:val="000000"/>
        <w:sz w:val="24"/>
        <w:szCs w:val="24"/>
        <w:u w:val="none" w:color="000000"/>
        <w:bdr w:val="none" w:sz="0" w:space="0" w:color="auto"/>
        <w:shd w:val="clear" w:color="auto" w:fill="auto"/>
        <w:vertAlign w:val="baseline"/>
      </w:rPr>
    </w:lvl>
    <w:lvl w:ilvl="1" w:tplc="09405B1A">
      <w:start w:val="1"/>
      <w:numFmt w:val="lowerLetter"/>
      <w:lvlText w:val="%2"/>
      <w:lvlJc w:val="left"/>
      <w:pPr>
        <w:ind w:left="1235"/>
      </w:pPr>
      <w:rPr>
        <w:rFonts w:ascii="Calibri" w:cs="Calibri" w:eastAsia="Calibri" w:hAnsi="Calibri"/>
        <w:b w:val="false"/>
        <w:i w:val="false"/>
        <w:color w:val="000000"/>
        <w:sz w:val="36"/>
        <w:szCs w:val="36"/>
        <w:u w:val="none" w:color="000000"/>
        <w:bdr w:val="none" w:sz="0" w:space="0" w:color="auto"/>
        <w:shd w:val="clear" w:color="auto" w:fill="auto"/>
        <w:vertAlign w:val="baseline"/>
      </w:rPr>
    </w:lvl>
    <w:lvl w:ilvl="2" w:tplc="8EC49F86">
      <w:start w:val="1"/>
      <w:numFmt w:val="lowerRoman"/>
      <w:lvlText w:val="%3"/>
      <w:lvlJc w:val="left"/>
      <w:pPr>
        <w:ind w:left="1955"/>
      </w:pPr>
      <w:rPr>
        <w:rFonts w:ascii="Calibri" w:cs="Calibri" w:eastAsia="Calibri" w:hAnsi="Calibri"/>
        <w:b w:val="false"/>
        <w:i w:val="false"/>
        <w:color w:val="000000"/>
        <w:sz w:val="36"/>
        <w:szCs w:val="36"/>
        <w:u w:val="none" w:color="000000"/>
        <w:bdr w:val="none" w:sz="0" w:space="0" w:color="auto"/>
        <w:shd w:val="clear" w:color="auto" w:fill="auto"/>
        <w:vertAlign w:val="baseline"/>
      </w:rPr>
    </w:lvl>
    <w:lvl w:ilvl="3" w:tplc="41FCDC3C">
      <w:start w:val="1"/>
      <w:numFmt w:val="decimal"/>
      <w:lvlText w:val="%4"/>
      <w:lvlJc w:val="left"/>
      <w:pPr>
        <w:ind w:left="2675"/>
      </w:pPr>
      <w:rPr>
        <w:rFonts w:ascii="Calibri" w:cs="Calibri" w:eastAsia="Calibri" w:hAnsi="Calibri"/>
        <w:b w:val="false"/>
        <w:i w:val="false"/>
        <w:color w:val="000000"/>
        <w:sz w:val="36"/>
        <w:szCs w:val="36"/>
        <w:u w:val="none" w:color="000000"/>
        <w:bdr w:val="none" w:sz="0" w:space="0" w:color="auto"/>
        <w:shd w:val="clear" w:color="auto" w:fill="auto"/>
        <w:vertAlign w:val="baseline"/>
      </w:rPr>
    </w:lvl>
    <w:lvl w:ilvl="4" w:tplc="8EE2E7A4">
      <w:start w:val="1"/>
      <w:numFmt w:val="lowerLetter"/>
      <w:lvlText w:val="%5"/>
      <w:lvlJc w:val="left"/>
      <w:pPr>
        <w:ind w:left="3395"/>
      </w:pPr>
      <w:rPr>
        <w:rFonts w:ascii="Calibri" w:cs="Calibri" w:eastAsia="Calibri" w:hAnsi="Calibri"/>
        <w:b w:val="false"/>
        <w:i w:val="false"/>
        <w:color w:val="000000"/>
        <w:sz w:val="36"/>
        <w:szCs w:val="36"/>
        <w:u w:val="none" w:color="000000"/>
        <w:bdr w:val="none" w:sz="0" w:space="0" w:color="auto"/>
        <w:shd w:val="clear" w:color="auto" w:fill="auto"/>
        <w:vertAlign w:val="baseline"/>
      </w:rPr>
    </w:lvl>
    <w:lvl w:ilvl="5" w:tplc="00C01C6A">
      <w:start w:val="1"/>
      <w:numFmt w:val="lowerRoman"/>
      <w:lvlText w:val="%6"/>
      <w:lvlJc w:val="left"/>
      <w:pPr>
        <w:ind w:left="4115"/>
      </w:pPr>
      <w:rPr>
        <w:rFonts w:ascii="Calibri" w:cs="Calibri" w:eastAsia="Calibri" w:hAnsi="Calibri"/>
        <w:b w:val="false"/>
        <w:i w:val="false"/>
        <w:color w:val="000000"/>
        <w:sz w:val="36"/>
        <w:szCs w:val="36"/>
        <w:u w:val="none" w:color="000000"/>
        <w:bdr w:val="none" w:sz="0" w:space="0" w:color="auto"/>
        <w:shd w:val="clear" w:color="auto" w:fill="auto"/>
        <w:vertAlign w:val="baseline"/>
      </w:rPr>
    </w:lvl>
    <w:lvl w:ilvl="6" w:tplc="56F0A4FA">
      <w:start w:val="1"/>
      <w:numFmt w:val="decimal"/>
      <w:lvlText w:val="%7"/>
      <w:lvlJc w:val="left"/>
      <w:pPr>
        <w:ind w:left="4835"/>
      </w:pPr>
      <w:rPr>
        <w:rFonts w:ascii="Calibri" w:cs="Calibri" w:eastAsia="Calibri" w:hAnsi="Calibri"/>
        <w:b w:val="false"/>
        <w:i w:val="false"/>
        <w:color w:val="000000"/>
        <w:sz w:val="36"/>
        <w:szCs w:val="36"/>
        <w:u w:val="none" w:color="000000"/>
        <w:bdr w:val="none" w:sz="0" w:space="0" w:color="auto"/>
        <w:shd w:val="clear" w:color="auto" w:fill="auto"/>
        <w:vertAlign w:val="baseline"/>
      </w:rPr>
    </w:lvl>
    <w:lvl w:ilvl="7" w:tplc="A582F92A">
      <w:start w:val="1"/>
      <w:numFmt w:val="lowerLetter"/>
      <w:lvlText w:val="%8"/>
      <w:lvlJc w:val="left"/>
      <w:pPr>
        <w:ind w:left="5555"/>
      </w:pPr>
      <w:rPr>
        <w:rFonts w:ascii="Calibri" w:cs="Calibri" w:eastAsia="Calibri" w:hAnsi="Calibri"/>
        <w:b w:val="false"/>
        <w:i w:val="false"/>
        <w:color w:val="000000"/>
        <w:sz w:val="36"/>
        <w:szCs w:val="36"/>
        <w:u w:val="none" w:color="000000"/>
        <w:bdr w:val="none" w:sz="0" w:space="0" w:color="auto"/>
        <w:shd w:val="clear" w:color="auto" w:fill="auto"/>
        <w:vertAlign w:val="baseline"/>
      </w:rPr>
    </w:lvl>
    <w:lvl w:ilvl="8" w:tplc="53EE29B2">
      <w:start w:val="1"/>
      <w:numFmt w:val="lowerRoman"/>
      <w:lvlText w:val="%9"/>
      <w:lvlJc w:val="left"/>
      <w:pPr>
        <w:ind w:left="6275"/>
      </w:pPr>
      <w:rPr>
        <w:rFonts w:ascii="Calibri" w:cs="Calibri" w:eastAsia="Calibri" w:hAnsi="Calibri"/>
        <w:b w:val="false"/>
        <w:i w:val="false"/>
        <w:color w:val="000000"/>
        <w:sz w:val="36"/>
        <w:szCs w:val="36"/>
        <w:u w:val="none" w:color="000000"/>
        <w:bdr w:val="none" w:sz="0" w:space="0" w:color="auto"/>
        <w:shd w:val="clear" w:color="auto" w:fill="auto"/>
        <w:vertAlign w:val="baseline"/>
      </w:rPr>
    </w:lvl>
  </w:abstractNum>
  <w:abstractNum w:abstractNumId="18">
    <w:nsid w:val="00000012"/>
    <w:multiLevelType w:val="hybridMultilevel"/>
    <w:tmpl w:val="5D0CFB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00000013"/>
    <w:multiLevelType w:val="hybridMultilevel"/>
    <w:tmpl w:val="40E4CA98"/>
    <w:lvl w:ilvl="0" w:tplc="C58C199E">
      <w:start w:val="1"/>
      <w:numFmt w:val="lowerRoman"/>
      <w:lvlText w:val="%1."/>
      <w:lvlJc w:val="left"/>
      <w:pPr>
        <w:ind w:left="720" w:hanging="360"/>
      </w:pPr>
      <w:rPr>
        <w:rFonts w:hint="default"/>
        <w:b w:val="fals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nsid w:val="00000014"/>
    <w:multiLevelType w:val="hybridMultilevel"/>
    <w:tmpl w:val="18EC7E72"/>
    <w:lvl w:ilvl="0" w:tplc="42CCEA18">
      <w:start w:val="1"/>
      <w:numFmt w:val="lowerRoman"/>
      <w:lvlText w:val="%1."/>
      <w:lvlJc w:val="left"/>
      <w:pPr>
        <w:ind w:left="821" w:hanging="720"/>
      </w:pPr>
      <w:rPr>
        <w:rFonts w:hint="default"/>
      </w:rPr>
    </w:lvl>
    <w:lvl w:ilvl="1" w:tplc="20000019" w:tentative="1">
      <w:start w:val="1"/>
      <w:numFmt w:val="lowerLetter"/>
      <w:lvlText w:val="%2."/>
      <w:lvlJc w:val="left"/>
      <w:pPr>
        <w:ind w:left="1181" w:hanging="360"/>
      </w:pPr>
    </w:lvl>
    <w:lvl w:ilvl="2" w:tplc="2000001B" w:tentative="1">
      <w:start w:val="1"/>
      <w:numFmt w:val="lowerRoman"/>
      <w:lvlText w:val="%3."/>
      <w:lvlJc w:val="right"/>
      <w:pPr>
        <w:ind w:left="1901" w:hanging="180"/>
      </w:pPr>
    </w:lvl>
    <w:lvl w:ilvl="3" w:tplc="2000000F" w:tentative="1">
      <w:start w:val="1"/>
      <w:numFmt w:val="decimal"/>
      <w:lvlText w:val="%4."/>
      <w:lvlJc w:val="left"/>
      <w:pPr>
        <w:ind w:left="2621" w:hanging="360"/>
      </w:pPr>
    </w:lvl>
    <w:lvl w:ilvl="4" w:tplc="20000019" w:tentative="1">
      <w:start w:val="1"/>
      <w:numFmt w:val="lowerLetter"/>
      <w:lvlText w:val="%5."/>
      <w:lvlJc w:val="left"/>
      <w:pPr>
        <w:ind w:left="3341" w:hanging="360"/>
      </w:pPr>
    </w:lvl>
    <w:lvl w:ilvl="5" w:tplc="2000001B" w:tentative="1">
      <w:start w:val="1"/>
      <w:numFmt w:val="lowerRoman"/>
      <w:lvlText w:val="%6."/>
      <w:lvlJc w:val="right"/>
      <w:pPr>
        <w:ind w:left="4061" w:hanging="180"/>
      </w:pPr>
    </w:lvl>
    <w:lvl w:ilvl="6" w:tplc="2000000F" w:tentative="1">
      <w:start w:val="1"/>
      <w:numFmt w:val="decimal"/>
      <w:lvlText w:val="%7."/>
      <w:lvlJc w:val="left"/>
      <w:pPr>
        <w:ind w:left="4781" w:hanging="360"/>
      </w:pPr>
    </w:lvl>
    <w:lvl w:ilvl="7" w:tplc="20000019" w:tentative="1">
      <w:start w:val="1"/>
      <w:numFmt w:val="lowerLetter"/>
      <w:lvlText w:val="%8."/>
      <w:lvlJc w:val="left"/>
      <w:pPr>
        <w:ind w:left="5501" w:hanging="360"/>
      </w:pPr>
    </w:lvl>
    <w:lvl w:ilvl="8" w:tplc="2000001B" w:tentative="1">
      <w:start w:val="1"/>
      <w:numFmt w:val="lowerRoman"/>
      <w:lvlText w:val="%9."/>
      <w:lvlJc w:val="right"/>
      <w:pPr>
        <w:ind w:left="6221" w:hanging="180"/>
      </w:pPr>
    </w:lvl>
  </w:abstractNum>
  <w:abstractNum w:abstractNumId="21">
    <w:nsid w:val="00000015"/>
    <w:multiLevelType w:val="hybridMultilevel"/>
    <w:tmpl w:val="52D87D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6BCD47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A6CECDE6"/>
    <w:lvl w:ilvl="0" w:tplc="91E43BDA">
      <w:start w:val="1"/>
      <w:numFmt w:val="lowerRoman"/>
      <w:lvlText w:val="%1."/>
      <w:lvlJc w:val="left"/>
      <w:pPr>
        <w:ind w:left="380"/>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ABD212B4">
      <w:start w:val="1"/>
      <w:numFmt w:val="lowerLetter"/>
      <w:lvlText w:val="%2"/>
      <w:lvlJc w:val="left"/>
      <w:pPr>
        <w:ind w:left="149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D7AC8340">
      <w:start w:val="1"/>
      <w:numFmt w:val="lowerRoman"/>
      <w:lvlText w:val="%3"/>
      <w:lvlJc w:val="left"/>
      <w:pPr>
        <w:ind w:left="221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A168BFA6">
      <w:start w:val="1"/>
      <w:numFmt w:val="decimal"/>
      <w:lvlText w:val="%4"/>
      <w:lvlJc w:val="left"/>
      <w:pPr>
        <w:ind w:left="293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C90203D4">
      <w:start w:val="1"/>
      <w:numFmt w:val="lowerLetter"/>
      <w:lvlText w:val="%5"/>
      <w:lvlJc w:val="left"/>
      <w:pPr>
        <w:ind w:left="365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1E2CD80E">
      <w:start w:val="1"/>
      <w:numFmt w:val="lowerRoman"/>
      <w:lvlText w:val="%6"/>
      <w:lvlJc w:val="left"/>
      <w:pPr>
        <w:ind w:left="437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5490949A">
      <w:start w:val="1"/>
      <w:numFmt w:val="decimal"/>
      <w:lvlText w:val="%7"/>
      <w:lvlJc w:val="left"/>
      <w:pPr>
        <w:ind w:left="509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5E7654C4">
      <w:start w:val="1"/>
      <w:numFmt w:val="lowerLetter"/>
      <w:lvlText w:val="%8"/>
      <w:lvlJc w:val="left"/>
      <w:pPr>
        <w:ind w:left="581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389AC144">
      <w:start w:val="1"/>
      <w:numFmt w:val="lowerRoman"/>
      <w:lvlText w:val="%9"/>
      <w:lvlJc w:val="left"/>
      <w:pPr>
        <w:ind w:left="653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24">
    <w:nsid w:val="00000018"/>
    <w:multiLevelType w:val="hybridMultilevel"/>
    <w:tmpl w:val="F33E262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nsid w:val="00000019"/>
    <w:multiLevelType w:val="hybridMultilevel"/>
    <w:tmpl w:val="41F6E3D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0000001A"/>
    <w:multiLevelType w:val="hybridMultilevel"/>
    <w:tmpl w:val="87347766"/>
    <w:lvl w:ilvl="0" w:tplc="FDF2CAE6">
      <w:start w:val="1"/>
      <w:numFmt w:val="lowerRoman"/>
      <w:lvlText w:val="%1."/>
      <w:lvlJc w:val="left"/>
      <w:pPr>
        <w:ind w:left="19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1" w:tplc="91446B16">
      <w:start w:val="1"/>
      <w:numFmt w:val="lowerLetter"/>
      <w:lvlText w:val="%2"/>
      <w:lvlJc w:val="left"/>
      <w:pPr>
        <w:ind w:left="131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A524F69C">
      <w:start w:val="1"/>
      <w:numFmt w:val="lowerRoman"/>
      <w:lvlText w:val="%3"/>
      <w:lvlJc w:val="left"/>
      <w:pPr>
        <w:ind w:left="203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45483336">
      <w:start w:val="1"/>
      <w:numFmt w:val="decimal"/>
      <w:lvlText w:val="%4"/>
      <w:lvlJc w:val="left"/>
      <w:pPr>
        <w:ind w:left="275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F8961F4E">
      <w:start w:val="1"/>
      <w:numFmt w:val="lowerLetter"/>
      <w:lvlText w:val="%5"/>
      <w:lvlJc w:val="left"/>
      <w:pPr>
        <w:ind w:left="347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626AECDC">
      <w:start w:val="1"/>
      <w:numFmt w:val="lowerRoman"/>
      <w:lvlText w:val="%6"/>
      <w:lvlJc w:val="left"/>
      <w:pPr>
        <w:ind w:left="419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530424F6">
      <w:start w:val="1"/>
      <w:numFmt w:val="decimal"/>
      <w:lvlText w:val="%7"/>
      <w:lvlJc w:val="left"/>
      <w:pPr>
        <w:ind w:left="491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478C20B6">
      <w:start w:val="1"/>
      <w:numFmt w:val="lowerLetter"/>
      <w:lvlText w:val="%8"/>
      <w:lvlJc w:val="left"/>
      <w:pPr>
        <w:ind w:left="563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409CFA3A">
      <w:start w:val="1"/>
      <w:numFmt w:val="lowerRoman"/>
      <w:lvlText w:val="%9"/>
      <w:lvlJc w:val="left"/>
      <w:pPr>
        <w:ind w:left="635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27">
    <w:nsid w:val="0000001B"/>
    <w:multiLevelType w:val="hybridMultilevel"/>
    <w:tmpl w:val="32A4360A"/>
    <w:lvl w:ilvl="0" w:tplc="9F421B32">
      <w:start w:val="2"/>
      <w:numFmt w:val="decimal"/>
      <w:lvlText w:val="%1."/>
      <w:lvlJc w:val="left"/>
      <w:pPr>
        <w:ind w:left="56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8E4A410A">
      <w:start w:val="1"/>
      <w:numFmt w:val="lowerLetter"/>
      <w:lvlText w:val="%2"/>
      <w:lvlJc w:val="left"/>
      <w:pPr>
        <w:ind w:left="127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EE2AB78">
      <w:start w:val="1"/>
      <w:numFmt w:val="lowerRoman"/>
      <w:lvlText w:val="%3"/>
      <w:lvlJc w:val="left"/>
      <w:pPr>
        <w:ind w:left="199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92262C84">
      <w:start w:val="1"/>
      <w:numFmt w:val="decimal"/>
      <w:lvlText w:val="%4"/>
      <w:lvlJc w:val="left"/>
      <w:pPr>
        <w:ind w:left="271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0F9633D4">
      <w:start w:val="1"/>
      <w:numFmt w:val="lowerLetter"/>
      <w:lvlText w:val="%5"/>
      <w:lvlJc w:val="left"/>
      <w:pPr>
        <w:ind w:left="343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AABC8A7E">
      <w:start w:val="1"/>
      <w:numFmt w:val="lowerRoman"/>
      <w:lvlText w:val="%6"/>
      <w:lvlJc w:val="left"/>
      <w:pPr>
        <w:ind w:left="415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72C20152">
      <w:start w:val="1"/>
      <w:numFmt w:val="decimal"/>
      <w:lvlText w:val="%7"/>
      <w:lvlJc w:val="left"/>
      <w:pPr>
        <w:ind w:left="487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02D61160">
      <w:start w:val="1"/>
      <w:numFmt w:val="lowerLetter"/>
      <w:lvlText w:val="%8"/>
      <w:lvlJc w:val="left"/>
      <w:pPr>
        <w:ind w:left="559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ABCB51C">
      <w:start w:val="1"/>
      <w:numFmt w:val="lowerRoman"/>
      <w:lvlText w:val="%9"/>
      <w:lvlJc w:val="left"/>
      <w:pPr>
        <w:ind w:left="631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8">
    <w:nsid w:val="0000001C"/>
    <w:multiLevelType w:val="hybridMultilevel"/>
    <w:tmpl w:val="078CBF8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nsid w:val="0000001D"/>
    <w:multiLevelType w:val="hybridMultilevel"/>
    <w:tmpl w:val="5B1E0D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nsid w:val="0000001E"/>
    <w:multiLevelType w:val="hybridMultilevel"/>
    <w:tmpl w:val="811A4BB6"/>
    <w:lvl w:ilvl="0" w:tplc="DD466FB8">
      <w:start w:val="1"/>
      <w:numFmt w:val="lowerRoman"/>
      <w:lvlText w:val="%1."/>
      <w:lvlJc w:val="left"/>
      <w:pPr>
        <w:ind w:left="478"/>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BE28847C">
      <w:start w:val="1"/>
      <w:numFmt w:val="lowerLetter"/>
      <w:lvlText w:val="%2"/>
      <w:lvlJc w:val="left"/>
      <w:pPr>
        <w:ind w:left="128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2" w:tplc="092C5EF2">
      <w:start w:val="1"/>
      <w:numFmt w:val="lowerRoman"/>
      <w:lvlText w:val="%3"/>
      <w:lvlJc w:val="left"/>
      <w:pPr>
        <w:ind w:left="200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3" w:tplc="F472831C">
      <w:start w:val="1"/>
      <w:numFmt w:val="decimal"/>
      <w:lvlText w:val="%4"/>
      <w:lvlJc w:val="left"/>
      <w:pPr>
        <w:ind w:left="272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4" w:tplc="5C323E7E">
      <w:start w:val="1"/>
      <w:numFmt w:val="lowerLetter"/>
      <w:lvlText w:val="%5"/>
      <w:lvlJc w:val="left"/>
      <w:pPr>
        <w:ind w:left="344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5" w:tplc="BFFA63E8">
      <w:start w:val="1"/>
      <w:numFmt w:val="lowerRoman"/>
      <w:lvlText w:val="%6"/>
      <w:lvlJc w:val="left"/>
      <w:pPr>
        <w:ind w:left="416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6" w:tplc="3E686952">
      <w:start w:val="1"/>
      <w:numFmt w:val="decimal"/>
      <w:lvlText w:val="%7"/>
      <w:lvlJc w:val="left"/>
      <w:pPr>
        <w:ind w:left="488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7" w:tplc="CB121280">
      <w:start w:val="1"/>
      <w:numFmt w:val="lowerLetter"/>
      <w:lvlText w:val="%8"/>
      <w:lvlJc w:val="left"/>
      <w:pPr>
        <w:ind w:left="560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8" w:tplc="3CD66576">
      <w:start w:val="1"/>
      <w:numFmt w:val="lowerRoman"/>
      <w:lvlText w:val="%9"/>
      <w:lvlJc w:val="left"/>
      <w:pPr>
        <w:ind w:left="6320"/>
      </w:pPr>
      <w:rPr>
        <w:rFonts w:ascii="Calibri" w:cs="Calibri" w:eastAsia="Calibri" w:hAnsi="Calibri"/>
        <w:b w:val="false"/>
        <w:i w:val="false"/>
        <w:color w:val="000000"/>
        <w:sz w:val="28"/>
        <w:szCs w:val="28"/>
        <w:u w:val="none" w:color="000000"/>
        <w:bdr w:val="none" w:sz="0" w:space="0" w:color="auto"/>
        <w:shd w:val="clear" w:color="auto" w:fill="auto"/>
        <w:vertAlign w:val="baseline"/>
      </w:rPr>
    </w:lvl>
  </w:abstractNum>
  <w:abstractNum w:abstractNumId="31">
    <w:nsid w:val="0000001F"/>
    <w:multiLevelType w:val="hybridMultilevel"/>
    <w:tmpl w:val="017891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01BE4228"/>
    <w:lvl w:ilvl="0" w:tplc="8A788880">
      <w:start w:val="7"/>
      <w:numFmt w:val="lowerRoman"/>
      <w:lvlText w:val="%1."/>
      <w:lvlJc w:val="left"/>
      <w:pPr>
        <w:ind w:left="651"/>
      </w:pPr>
      <w:rPr>
        <w:rFonts w:ascii="Times New Roman" w:cs="Times New Roman" w:eastAsia="Calibri" w:hAnsi="Times New Roman" w:hint="default"/>
        <w:b w:val="false"/>
        <w:i w:val="false"/>
        <w:color w:val="000000"/>
        <w:sz w:val="24"/>
        <w:szCs w:val="24"/>
        <w:u w:val="none" w:color="000000"/>
        <w:bdr w:val="none" w:sz="0" w:space="0" w:color="auto"/>
        <w:shd w:val="clear" w:color="auto" w:fill="auto"/>
        <w:vertAlign w:val="baseline"/>
      </w:rPr>
    </w:lvl>
    <w:lvl w:ilvl="1" w:tplc="52005E98">
      <w:start w:val="1"/>
      <w:numFmt w:val="lowerLetter"/>
      <w:lvlText w:val="%2"/>
      <w:lvlJc w:val="left"/>
      <w:pPr>
        <w:ind w:left="1237"/>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68783E46">
      <w:start w:val="1"/>
      <w:numFmt w:val="lowerRoman"/>
      <w:lvlText w:val="%3"/>
      <w:lvlJc w:val="left"/>
      <w:pPr>
        <w:ind w:left="1957"/>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6C3497FA">
      <w:start w:val="1"/>
      <w:numFmt w:val="decimal"/>
      <w:lvlText w:val="%4"/>
      <w:lvlJc w:val="left"/>
      <w:pPr>
        <w:ind w:left="2677"/>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CBD8BE76">
      <w:start w:val="1"/>
      <w:numFmt w:val="lowerLetter"/>
      <w:lvlText w:val="%5"/>
      <w:lvlJc w:val="left"/>
      <w:pPr>
        <w:ind w:left="3397"/>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4D2A9422">
      <w:start w:val="1"/>
      <w:numFmt w:val="lowerRoman"/>
      <w:lvlText w:val="%6"/>
      <w:lvlJc w:val="left"/>
      <w:pPr>
        <w:ind w:left="4117"/>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423C8C36">
      <w:start w:val="1"/>
      <w:numFmt w:val="decimal"/>
      <w:lvlText w:val="%7"/>
      <w:lvlJc w:val="left"/>
      <w:pPr>
        <w:ind w:left="4837"/>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5DCCC8E4">
      <w:start w:val="1"/>
      <w:numFmt w:val="lowerLetter"/>
      <w:lvlText w:val="%8"/>
      <w:lvlJc w:val="left"/>
      <w:pPr>
        <w:ind w:left="5557"/>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55AE748C">
      <w:start w:val="1"/>
      <w:numFmt w:val="lowerRoman"/>
      <w:lvlText w:val="%9"/>
      <w:lvlJc w:val="left"/>
      <w:pPr>
        <w:ind w:left="6277"/>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33">
    <w:nsid w:val="00000021"/>
    <w:multiLevelType w:val="hybridMultilevel"/>
    <w:tmpl w:val="0B7AA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00000022"/>
    <w:multiLevelType w:val="hybridMultilevel"/>
    <w:tmpl w:val="426EFE0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nsid w:val="00000023"/>
    <w:multiLevelType w:val="hybridMultilevel"/>
    <w:tmpl w:val="FE9A234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4CDCF00A"/>
    <w:lvl w:ilvl="0" w:tplc="B5CCEE8E">
      <w:start w:val="1"/>
      <w:numFmt w:val="lowerRoman"/>
      <w:lvlText w:val="%1."/>
      <w:lvlJc w:val="left"/>
      <w:pPr>
        <w:ind w:left="1085" w:hanging="720"/>
      </w:pPr>
      <w:rPr>
        <w:rFonts w:hint="default"/>
      </w:rPr>
    </w:lvl>
    <w:lvl w:ilvl="1" w:tplc="20000019" w:tentative="1">
      <w:start w:val="1"/>
      <w:numFmt w:val="lowerLetter"/>
      <w:lvlText w:val="%2."/>
      <w:lvlJc w:val="left"/>
      <w:pPr>
        <w:ind w:left="1445" w:hanging="360"/>
      </w:pPr>
    </w:lvl>
    <w:lvl w:ilvl="2" w:tplc="2000001B" w:tentative="1">
      <w:start w:val="1"/>
      <w:numFmt w:val="lowerRoman"/>
      <w:lvlText w:val="%3."/>
      <w:lvlJc w:val="right"/>
      <w:pPr>
        <w:ind w:left="2165" w:hanging="180"/>
      </w:pPr>
    </w:lvl>
    <w:lvl w:ilvl="3" w:tplc="2000000F" w:tentative="1">
      <w:start w:val="1"/>
      <w:numFmt w:val="decimal"/>
      <w:lvlText w:val="%4."/>
      <w:lvlJc w:val="left"/>
      <w:pPr>
        <w:ind w:left="2885" w:hanging="360"/>
      </w:pPr>
    </w:lvl>
    <w:lvl w:ilvl="4" w:tplc="20000019" w:tentative="1">
      <w:start w:val="1"/>
      <w:numFmt w:val="lowerLetter"/>
      <w:lvlText w:val="%5."/>
      <w:lvlJc w:val="left"/>
      <w:pPr>
        <w:ind w:left="3605" w:hanging="360"/>
      </w:pPr>
    </w:lvl>
    <w:lvl w:ilvl="5" w:tplc="2000001B" w:tentative="1">
      <w:start w:val="1"/>
      <w:numFmt w:val="lowerRoman"/>
      <w:lvlText w:val="%6."/>
      <w:lvlJc w:val="right"/>
      <w:pPr>
        <w:ind w:left="4325" w:hanging="180"/>
      </w:pPr>
    </w:lvl>
    <w:lvl w:ilvl="6" w:tplc="2000000F" w:tentative="1">
      <w:start w:val="1"/>
      <w:numFmt w:val="decimal"/>
      <w:lvlText w:val="%7."/>
      <w:lvlJc w:val="left"/>
      <w:pPr>
        <w:ind w:left="5045" w:hanging="360"/>
      </w:pPr>
    </w:lvl>
    <w:lvl w:ilvl="7" w:tplc="20000019" w:tentative="1">
      <w:start w:val="1"/>
      <w:numFmt w:val="lowerLetter"/>
      <w:lvlText w:val="%8."/>
      <w:lvlJc w:val="left"/>
      <w:pPr>
        <w:ind w:left="5765" w:hanging="360"/>
      </w:pPr>
    </w:lvl>
    <w:lvl w:ilvl="8" w:tplc="2000001B" w:tentative="1">
      <w:start w:val="1"/>
      <w:numFmt w:val="lowerRoman"/>
      <w:lvlText w:val="%9."/>
      <w:lvlJc w:val="right"/>
      <w:pPr>
        <w:ind w:left="6485" w:hanging="180"/>
      </w:pPr>
    </w:lvl>
  </w:abstractNum>
  <w:abstractNum w:abstractNumId="37">
    <w:nsid w:val="00000025"/>
    <w:multiLevelType w:val="hybridMultilevel"/>
    <w:tmpl w:val="9D1EF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nsid w:val="00000026"/>
    <w:multiLevelType w:val="hybridMultilevel"/>
    <w:tmpl w:val="7E46CBBC"/>
    <w:lvl w:ilvl="0" w:tplc="A1FA671E">
      <w:start w:val="1"/>
      <w:numFmt w:val="lowerRoman"/>
      <w:lvlText w:val="%1."/>
      <w:lvlJc w:val="left"/>
      <w:pPr>
        <w:ind w:left="569"/>
      </w:pPr>
      <w:rPr>
        <w:rFonts w:ascii="Calibri" w:cs="Calibri" w:eastAsia="Calibri" w:hAnsi="Calibri"/>
        <w:b w:val="false"/>
        <w:i w:val="false"/>
        <w:color w:val="000000"/>
        <w:sz w:val="30"/>
        <w:szCs w:val="30"/>
        <w:u w:val="none" w:color="000000"/>
        <w:bdr w:val="none" w:sz="0" w:space="0" w:color="auto"/>
        <w:shd w:val="clear" w:color="auto" w:fill="auto"/>
        <w:vertAlign w:val="baseline"/>
      </w:rPr>
    </w:lvl>
    <w:lvl w:ilvl="1" w:tplc="410264CA">
      <w:start w:val="1"/>
      <w:numFmt w:val="lowerLetter"/>
      <w:lvlText w:val="%2"/>
      <w:lvlJc w:val="left"/>
      <w:pPr>
        <w:ind w:left="1231"/>
      </w:pPr>
      <w:rPr>
        <w:rFonts w:ascii="Calibri" w:cs="Calibri" w:eastAsia="Calibri" w:hAnsi="Calibri"/>
        <w:b w:val="false"/>
        <w:i w:val="false"/>
        <w:color w:val="000000"/>
        <w:sz w:val="30"/>
        <w:szCs w:val="30"/>
        <w:u w:val="none" w:color="000000"/>
        <w:bdr w:val="none" w:sz="0" w:space="0" w:color="auto"/>
        <w:shd w:val="clear" w:color="auto" w:fill="auto"/>
        <w:vertAlign w:val="baseline"/>
      </w:rPr>
    </w:lvl>
    <w:lvl w:ilvl="2" w:tplc="245A0778">
      <w:start w:val="1"/>
      <w:numFmt w:val="lowerRoman"/>
      <w:lvlText w:val="%3"/>
      <w:lvlJc w:val="left"/>
      <w:pPr>
        <w:ind w:left="1951"/>
      </w:pPr>
      <w:rPr>
        <w:rFonts w:ascii="Calibri" w:cs="Calibri" w:eastAsia="Calibri" w:hAnsi="Calibri"/>
        <w:b w:val="false"/>
        <w:i w:val="false"/>
        <w:color w:val="000000"/>
        <w:sz w:val="30"/>
        <w:szCs w:val="30"/>
        <w:u w:val="none" w:color="000000"/>
        <w:bdr w:val="none" w:sz="0" w:space="0" w:color="auto"/>
        <w:shd w:val="clear" w:color="auto" w:fill="auto"/>
        <w:vertAlign w:val="baseline"/>
      </w:rPr>
    </w:lvl>
    <w:lvl w:ilvl="3" w:tplc="F9BEA68E">
      <w:start w:val="1"/>
      <w:numFmt w:val="decimal"/>
      <w:lvlText w:val="%4"/>
      <w:lvlJc w:val="left"/>
      <w:pPr>
        <w:ind w:left="2671"/>
      </w:pPr>
      <w:rPr>
        <w:rFonts w:ascii="Calibri" w:cs="Calibri" w:eastAsia="Calibri" w:hAnsi="Calibri"/>
        <w:b w:val="false"/>
        <w:i w:val="false"/>
        <w:color w:val="000000"/>
        <w:sz w:val="30"/>
        <w:szCs w:val="30"/>
        <w:u w:val="none" w:color="000000"/>
        <w:bdr w:val="none" w:sz="0" w:space="0" w:color="auto"/>
        <w:shd w:val="clear" w:color="auto" w:fill="auto"/>
        <w:vertAlign w:val="baseline"/>
      </w:rPr>
    </w:lvl>
    <w:lvl w:ilvl="4" w:tplc="4874D860">
      <w:start w:val="1"/>
      <w:numFmt w:val="lowerLetter"/>
      <w:lvlText w:val="%5"/>
      <w:lvlJc w:val="left"/>
      <w:pPr>
        <w:ind w:left="3391"/>
      </w:pPr>
      <w:rPr>
        <w:rFonts w:ascii="Calibri" w:cs="Calibri" w:eastAsia="Calibri" w:hAnsi="Calibri"/>
        <w:b w:val="false"/>
        <w:i w:val="false"/>
        <w:color w:val="000000"/>
        <w:sz w:val="30"/>
        <w:szCs w:val="30"/>
        <w:u w:val="none" w:color="000000"/>
        <w:bdr w:val="none" w:sz="0" w:space="0" w:color="auto"/>
        <w:shd w:val="clear" w:color="auto" w:fill="auto"/>
        <w:vertAlign w:val="baseline"/>
      </w:rPr>
    </w:lvl>
    <w:lvl w:ilvl="5" w:tplc="7E46ADAA">
      <w:start w:val="1"/>
      <w:numFmt w:val="lowerRoman"/>
      <w:lvlText w:val="%6"/>
      <w:lvlJc w:val="left"/>
      <w:pPr>
        <w:ind w:left="4111"/>
      </w:pPr>
      <w:rPr>
        <w:rFonts w:ascii="Calibri" w:cs="Calibri" w:eastAsia="Calibri" w:hAnsi="Calibri"/>
        <w:b w:val="false"/>
        <w:i w:val="false"/>
        <w:color w:val="000000"/>
        <w:sz w:val="30"/>
        <w:szCs w:val="30"/>
        <w:u w:val="none" w:color="000000"/>
        <w:bdr w:val="none" w:sz="0" w:space="0" w:color="auto"/>
        <w:shd w:val="clear" w:color="auto" w:fill="auto"/>
        <w:vertAlign w:val="baseline"/>
      </w:rPr>
    </w:lvl>
    <w:lvl w:ilvl="6" w:tplc="D6CA897E">
      <w:start w:val="1"/>
      <w:numFmt w:val="decimal"/>
      <w:lvlText w:val="%7"/>
      <w:lvlJc w:val="left"/>
      <w:pPr>
        <w:ind w:left="4831"/>
      </w:pPr>
      <w:rPr>
        <w:rFonts w:ascii="Calibri" w:cs="Calibri" w:eastAsia="Calibri" w:hAnsi="Calibri"/>
        <w:b w:val="false"/>
        <w:i w:val="false"/>
        <w:color w:val="000000"/>
        <w:sz w:val="30"/>
        <w:szCs w:val="30"/>
        <w:u w:val="none" w:color="000000"/>
        <w:bdr w:val="none" w:sz="0" w:space="0" w:color="auto"/>
        <w:shd w:val="clear" w:color="auto" w:fill="auto"/>
        <w:vertAlign w:val="baseline"/>
      </w:rPr>
    </w:lvl>
    <w:lvl w:ilvl="7" w:tplc="471A2456">
      <w:start w:val="1"/>
      <w:numFmt w:val="lowerLetter"/>
      <w:lvlText w:val="%8"/>
      <w:lvlJc w:val="left"/>
      <w:pPr>
        <w:ind w:left="5551"/>
      </w:pPr>
      <w:rPr>
        <w:rFonts w:ascii="Calibri" w:cs="Calibri" w:eastAsia="Calibri" w:hAnsi="Calibri"/>
        <w:b w:val="false"/>
        <w:i w:val="false"/>
        <w:color w:val="000000"/>
        <w:sz w:val="30"/>
        <w:szCs w:val="30"/>
        <w:u w:val="none" w:color="000000"/>
        <w:bdr w:val="none" w:sz="0" w:space="0" w:color="auto"/>
        <w:shd w:val="clear" w:color="auto" w:fill="auto"/>
        <w:vertAlign w:val="baseline"/>
      </w:rPr>
    </w:lvl>
    <w:lvl w:ilvl="8" w:tplc="6FAA43FC">
      <w:start w:val="1"/>
      <w:numFmt w:val="lowerRoman"/>
      <w:lvlText w:val="%9"/>
      <w:lvlJc w:val="left"/>
      <w:pPr>
        <w:ind w:left="6271"/>
      </w:pPr>
      <w:rPr>
        <w:rFonts w:ascii="Calibri" w:cs="Calibri" w:eastAsia="Calibri" w:hAnsi="Calibri"/>
        <w:b w:val="false"/>
        <w:i w:val="false"/>
        <w:color w:val="000000"/>
        <w:sz w:val="30"/>
        <w:szCs w:val="30"/>
        <w:u w:val="none" w:color="000000"/>
        <w:bdr w:val="none" w:sz="0" w:space="0" w:color="auto"/>
        <w:shd w:val="clear" w:color="auto" w:fill="auto"/>
        <w:vertAlign w:val="baseline"/>
      </w:rPr>
    </w:lvl>
  </w:abstractNum>
  <w:abstractNum w:abstractNumId="39">
    <w:nsid w:val="00000027"/>
    <w:multiLevelType w:val="hybridMultilevel"/>
    <w:tmpl w:val="69B01424"/>
    <w:lvl w:ilvl="0" w:tplc="E86ACE30">
      <w:start w:val="10"/>
      <w:numFmt w:val="lowerRoman"/>
      <w:lvlText w:val="%1."/>
      <w:lvlJc w:val="left"/>
      <w:pPr>
        <w:ind w:left="627"/>
      </w:pPr>
      <w:rPr>
        <w:rFonts w:ascii="Times New Roman" w:cs="Times New Roman" w:eastAsia="Calibri" w:hAnsi="Times New Roman" w:hint="default"/>
        <w:b w:val="false"/>
        <w:i w:val="false"/>
        <w:color w:val="000000"/>
        <w:sz w:val="24"/>
        <w:szCs w:val="24"/>
        <w:u w:val="none" w:color="000000"/>
        <w:bdr w:val="none" w:sz="0" w:space="0" w:color="auto"/>
        <w:shd w:val="clear" w:color="auto" w:fill="auto"/>
        <w:vertAlign w:val="baseline"/>
      </w:rPr>
    </w:lvl>
    <w:lvl w:ilvl="1" w:tplc="5068FE76">
      <w:start w:val="1"/>
      <w:numFmt w:val="lowerLetter"/>
      <w:lvlText w:val="%2"/>
      <w:lvlJc w:val="left"/>
      <w:pPr>
        <w:ind w:left="1185"/>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2" w:tplc="80829F48">
      <w:start w:val="1"/>
      <w:numFmt w:val="lowerRoman"/>
      <w:lvlText w:val="%3"/>
      <w:lvlJc w:val="left"/>
      <w:pPr>
        <w:ind w:left="1905"/>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3" w:tplc="03DEDE90">
      <w:start w:val="1"/>
      <w:numFmt w:val="decimal"/>
      <w:lvlText w:val="%4"/>
      <w:lvlJc w:val="left"/>
      <w:pPr>
        <w:ind w:left="2625"/>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4" w:tplc="BF52376A">
      <w:start w:val="1"/>
      <w:numFmt w:val="lowerLetter"/>
      <w:lvlText w:val="%5"/>
      <w:lvlJc w:val="left"/>
      <w:pPr>
        <w:ind w:left="3345"/>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5" w:tplc="69D45072">
      <w:start w:val="1"/>
      <w:numFmt w:val="lowerRoman"/>
      <w:lvlText w:val="%6"/>
      <w:lvlJc w:val="left"/>
      <w:pPr>
        <w:ind w:left="4065"/>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6" w:tplc="86F604DC">
      <w:start w:val="1"/>
      <w:numFmt w:val="decimal"/>
      <w:lvlText w:val="%7"/>
      <w:lvlJc w:val="left"/>
      <w:pPr>
        <w:ind w:left="4785"/>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7" w:tplc="D8A23DBC">
      <w:start w:val="1"/>
      <w:numFmt w:val="lowerLetter"/>
      <w:lvlText w:val="%8"/>
      <w:lvlJc w:val="left"/>
      <w:pPr>
        <w:ind w:left="5505"/>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8" w:tplc="CFEC3CE4">
      <w:start w:val="1"/>
      <w:numFmt w:val="lowerRoman"/>
      <w:lvlText w:val="%9"/>
      <w:lvlJc w:val="left"/>
      <w:pPr>
        <w:ind w:left="6225"/>
      </w:pPr>
      <w:rPr>
        <w:rFonts w:ascii="Calibri" w:cs="Calibri" w:eastAsia="Calibri" w:hAnsi="Calibri"/>
        <w:b w:val="false"/>
        <w:i w:val="false"/>
        <w:color w:val="000000"/>
        <w:sz w:val="26"/>
        <w:szCs w:val="26"/>
        <w:u w:val="none" w:color="000000"/>
        <w:bdr w:val="none" w:sz="0" w:space="0" w:color="auto"/>
        <w:shd w:val="clear" w:color="auto" w:fill="auto"/>
        <w:vertAlign w:val="baseline"/>
      </w:rPr>
    </w:lvl>
  </w:abstractNum>
  <w:abstractNum w:abstractNumId="40">
    <w:nsid w:val="00000028"/>
    <w:multiLevelType w:val="hybridMultilevel"/>
    <w:tmpl w:val="B03A10C0"/>
    <w:lvl w:ilvl="0" w:tplc="EFE0084C">
      <w:start w:val="1"/>
      <w:numFmt w:val="lowerRoman"/>
      <w:lvlText w:val="%1."/>
      <w:lvlJc w:val="left"/>
      <w:pPr>
        <w:ind w:left="1080" w:hanging="720"/>
      </w:pPr>
      <w:rPr>
        <w:rFonts w:eastAsia="Calibr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nsid w:val="00000029"/>
    <w:multiLevelType w:val="hybridMultilevel"/>
    <w:tmpl w:val="2E643FF2"/>
    <w:lvl w:ilvl="0" w:tplc="94C84026">
      <w:start w:val="1"/>
      <w:numFmt w:val="decimal"/>
      <w:lvlText w:val="%1."/>
      <w:lvlJc w:val="left"/>
      <w:pPr>
        <w:ind w:left="581"/>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1" w:tplc="55588AA8">
      <w:start w:val="1"/>
      <w:numFmt w:val="decimal"/>
      <w:lvlText w:val="%2."/>
      <w:lvlJc w:val="left"/>
      <w:pPr>
        <w:ind w:left="859"/>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EB0E2012">
      <w:start w:val="1"/>
      <w:numFmt w:val="lowerRoman"/>
      <w:lvlText w:val="%3"/>
      <w:lvlJc w:val="left"/>
      <w:pPr>
        <w:ind w:left="1618"/>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DC56707C">
      <w:start w:val="1"/>
      <w:numFmt w:val="decimal"/>
      <w:lvlText w:val="%4"/>
      <w:lvlJc w:val="left"/>
      <w:pPr>
        <w:ind w:left="2338"/>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AA50387E">
      <w:start w:val="1"/>
      <w:numFmt w:val="lowerLetter"/>
      <w:lvlText w:val="%5"/>
      <w:lvlJc w:val="left"/>
      <w:pPr>
        <w:ind w:left="3058"/>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AA864974">
      <w:start w:val="1"/>
      <w:numFmt w:val="lowerRoman"/>
      <w:lvlText w:val="%6"/>
      <w:lvlJc w:val="left"/>
      <w:pPr>
        <w:ind w:left="3778"/>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3FDAF498">
      <w:start w:val="1"/>
      <w:numFmt w:val="decimal"/>
      <w:lvlText w:val="%7"/>
      <w:lvlJc w:val="left"/>
      <w:pPr>
        <w:ind w:left="4498"/>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0A3291C2">
      <w:start w:val="1"/>
      <w:numFmt w:val="lowerLetter"/>
      <w:lvlText w:val="%8"/>
      <w:lvlJc w:val="left"/>
      <w:pPr>
        <w:ind w:left="5218"/>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56849A3E">
      <w:start w:val="1"/>
      <w:numFmt w:val="lowerRoman"/>
      <w:lvlText w:val="%9"/>
      <w:lvlJc w:val="left"/>
      <w:pPr>
        <w:ind w:left="5938"/>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42">
    <w:nsid w:val="0000002A"/>
    <w:multiLevelType w:val="hybridMultilevel"/>
    <w:tmpl w:val="EC60E10A"/>
    <w:lvl w:ilvl="0" w:tplc="D7A42D7E">
      <w:start w:val="1"/>
      <w:numFmt w:val="lowerRoman"/>
      <w:lvlText w:val="%1."/>
      <w:lvlJc w:val="left"/>
      <w:pPr>
        <w:ind w:left="59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1" w:tplc="ABEAC6AA">
      <w:start w:val="1"/>
      <w:numFmt w:val="lowerLetter"/>
      <w:lvlText w:val="%2"/>
      <w:lvlJc w:val="left"/>
      <w:pPr>
        <w:ind w:left="125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DE9ED2C0">
      <w:start w:val="1"/>
      <w:numFmt w:val="lowerRoman"/>
      <w:lvlText w:val="%3"/>
      <w:lvlJc w:val="left"/>
      <w:pPr>
        <w:ind w:left="197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C77C5A70">
      <w:start w:val="1"/>
      <w:numFmt w:val="decimal"/>
      <w:lvlText w:val="%4"/>
      <w:lvlJc w:val="left"/>
      <w:pPr>
        <w:ind w:left="269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E19A643A">
      <w:start w:val="1"/>
      <w:numFmt w:val="lowerLetter"/>
      <w:lvlText w:val="%5"/>
      <w:lvlJc w:val="left"/>
      <w:pPr>
        <w:ind w:left="341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9AE83084">
      <w:start w:val="1"/>
      <w:numFmt w:val="lowerRoman"/>
      <w:lvlText w:val="%6"/>
      <w:lvlJc w:val="left"/>
      <w:pPr>
        <w:ind w:left="413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7FF8CA82">
      <w:start w:val="1"/>
      <w:numFmt w:val="decimal"/>
      <w:lvlText w:val="%7"/>
      <w:lvlJc w:val="left"/>
      <w:pPr>
        <w:ind w:left="485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8A568256">
      <w:start w:val="1"/>
      <w:numFmt w:val="lowerLetter"/>
      <w:lvlText w:val="%8"/>
      <w:lvlJc w:val="left"/>
      <w:pPr>
        <w:ind w:left="557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9A9E49BA">
      <w:start w:val="1"/>
      <w:numFmt w:val="lowerRoman"/>
      <w:lvlText w:val="%9"/>
      <w:lvlJc w:val="left"/>
      <w:pPr>
        <w:ind w:left="6298"/>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43">
    <w:nsid w:val="0000002B"/>
    <w:multiLevelType w:val="hybridMultilevel"/>
    <w:tmpl w:val="EA52FD14"/>
    <w:lvl w:ilvl="0" w:tplc="90EC2A2A">
      <w:start w:val="1"/>
      <w:numFmt w:val="decimal"/>
      <w:lvlText w:val="%1."/>
      <w:lvlJc w:val="left"/>
      <w:pPr>
        <w:ind w:left="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D76E536C">
      <w:start w:val="4"/>
      <w:numFmt w:val="lowerRoman"/>
      <w:lvlText w:val="%2."/>
      <w:lvlJc w:val="left"/>
      <w:pPr>
        <w:ind w:left="604"/>
      </w:pPr>
      <w:rPr>
        <w:rFonts w:ascii="Times New Roman" w:cs="Times New Roman" w:eastAsia="Times New Roman" w:hAnsi="Times New Roman"/>
        <w:b w:val="false"/>
        <w:i w:val="false"/>
        <w:color w:val="000000"/>
        <w:sz w:val="30"/>
        <w:szCs w:val="30"/>
        <w:u w:val="none" w:color="000000"/>
        <w:bdr w:val="none" w:sz="0" w:space="0" w:color="auto"/>
        <w:shd w:val="clear" w:color="auto" w:fill="auto"/>
        <w:vertAlign w:val="baseline"/>
      </w:rPr>
    </w:lvl>
    <w:lvl w:ilvl="2" w:tplc="E346B002">
      <w:start w:val="1"/>
      <w:numFmt w:val="lowerRoman"/>
      <w:lvlText w:val="%3"/>
      <w:lvlJc w:val="left"/>
      <w:pPr>
        <w:ind w:left="1727"/>
      </w:pPr>
      <w:rPr>
        <w:rFonts w:ascii="Times New Roman" w:cs="Times New Roman" w:eastAsia="Times New Roman" w:hAnsi="Times New Roman"/>
        <w:b w:val="false"/>
        <w:i w:val="false"/>
        <w:color w:val="000000"/>
        <w:sz w:val="30"/>
        <w:szCs w:val="30"/>
        <w:u w:val="none" w:color="000000"/>
        <w:bdr w:val="none" w:sz="0" w:space="0" w:color="auto"/>
        <w:shd w:val="clear" w:color="auto" w:fill="auto"/>
        <w:vertAlign w:val="baseline"/>
      </w:rPr>
    </w:lvl>
    <w:lvl w:ilvl="3" w:tplc="BE567846">
      <w:start w:val="1"/>
      <w:numFmt w:val="decimal"/>
      <w:lvlText w:val="%4"/>
      <w:lvlJc w:val="left"/>
      <w:pPr>
        <w:ind w:left="2447"/>
      </w:pPr>
      <w:rPr>
        <w:rFonts w:ascii="Times New Roman" w:cs="Times New Roman" w:eastAsia="Times New Roman" w:hAnsi="Times New Roman"/>
        <w:b w:val="false"/>
        <w:i w:val="false"/>
        <w:color w:val="000000"/>
        <w:sz w:val="30"/>
        <w:szCs w:val="30"/>
        <w:u w:val="none" w:color="000000"/>
        <w:bdr w:val="none" w:sz="0" w:space="0" w:color="auto"/>
        <w:shd w:val="clear" w:color="auto" w:fill="auto"/>
        <w:vertAlign w:val="baseline"/>
      </w:rPr>
    </w:lvl>
    <w:lvl w:ilvl="4" w:tplc="8E16508E">
      <w:start w:val="1"/>
      <w:numFmt w:val="lowerLetter"/>
      <w:lvlText w:val="%5"/>
      <w:lvlJc w:val="left"/>
      <w:pPr>
        <w:ind w:left="3167"/>
      </w:pPr>
      <w:rPr>
        <w:rFonts w:ascii="Times New Roman" w:cs="Times New Roman" w:eastAsia="Times New Roman" w:hAnsi="Times New Roman"/>
        <w:b w:val="false"/>
        <w:i w:val="false"/>
        <w:color w:val="000000"/>
        <w:sz w:val="30"/>
        <w:szCs w:val="30"/>
        <w:u w:val="none" w:color="000000"/>
        <w:bdr w:val="none" w:sz="0" w:space="0" w:color="auto"/>
        <w:shd w:val="clear" w:color="auto" w:fill="auto"/>
        <w:vertAlign w:val="baseline"/>
      </w:rPr>
    </w:lvl>
    <w:lvl w:ilvl="5" w:tplc="A7A88B98">
      <w:start w:val="1"/>
      <w:numFmt w:val="lowerRoman"/>
      <w:lvlText w:val="%6"/>
      <w:lvlJc w:val="left"/>
      <w:pPr>
        <w:ind w:left="3887"/>
      </w:pPr>
      <w:rPr>
        <w:rFonts w:ascii="Times New Roman" w:cs="Times New Roman" w:eastAsia="Times New Roman" w:hAnsi="Times New Roman"/>
        <w:b w:val="false"/>
        <w:i w:val="false"/>
        <w:color w:val="000000"/>
        <w:sz w:val="30"/>
        <w:szCs w:val="30"/>
        <w:u w:val="none" w:color="000000"/>
        <w:bdr w:val="none" w:sz="0" w:space="0" w:color="auto"/>
        <w:shd w:val="clear" w:color="auto" w:fill="auto"/>
        <w:vertAlign w:val="baseline"/>
      </w:rPr>
    </w:lvl>
    <w:lvl w:ilvl="6" w:tplc="CF5454E6">
      <w:start w:val="1"/>
      <w:numFmt w:val="decimal"/>
      <w:lvlText w:val="%7"/>
      <w:lvlJc w:val="left"/>
      <w:pPr>
        <w:ind w:left="4607"/>
      </w:pPr>
      <w:rPr>
        <w:rFonts w:ascii="Times New Roman" w:cs="Times New Roman" w:eastAsia="Times New Roman" w:hAnsi="Times New Roman"/>
        <w:b w:val="false"/>
        <w:i w:val="false"/>
        <w:color w:val="000000"/>
        <w:sz w:val="30"/>
        <w:szCs w:val="30"/>
        <w:u w:val="none" w:color="000000"/>
        <w:bdr w:val="none" w:sz="0" w:space="0" w:color="auto"/>
        <w:shd w:val="clear" w:color="auto" w:fill="auto"/>
        <w:vertAlign w:val="baseline"/>
      </w:rPr>
    </w:lvl>
    <w:lvl w:ilvl="7" w:tplc="9118E560">
      <w:start w:val="1"/>
      <w:numFmt w:val="lowerLetter"/>
      <w:lvlText w:val="%8"/>
      <w:lvlJc w:val="left"/>
      <w:pPr>
        <w:ind w:left="5327"/>
      </w:pPr>
      <w:rPr>
        <w:rFonts w:ascii="Times New Roman" w:cs="Times New Roman" w:eastAsia="Times New Roman" w:hAnsi="Times New Roman"/>
        <w:b w:val="false"/>
        <w:i w:val="false"/>
        <w:color w:val="000000"/>
        <w:sz w:val="30"/>
        <w:szCs w:val="30"/>
        <w:u w:val="none" w:color="000000"/>
        <w:bdr w:val="none" w:sz="0" w:space="0" w:color="auto"/>
        <w:shd w:val="clear" w:color="auto" w:fill="auto"/>
        <w:vertAlign w:val="baseline"/>
      </w:rPr>
    </w:lvl>
    <w:lvl w:ilvl="8" w:tplc="3B7A27DE">
      <w:start w:val="1"/>
      <w:numFmt w:val="lowerRoman"/>
      <w:lvlText w:val="%9"/>
      <w:lvlJc w:val="left"/>
      <w:pPr>
        <w:ind w:left="6047"/>
      </w:pPr>
      <w:rPr>
        <w:rFonts w:ascii="Times New Roman" w:cs="Times New Roman" w:eastAsia="Times New Roman" w:hAnsi="Times New Roman"/>
        <w:b w:val="false"/>
        <w:i w:val="false"/>
        <w:color w:val="000000"/>
        <w:sz w:val="30"/>
        <w:szCs w:val="30"/>
        <w:u w:val="none" w:color="000000"/>
        <w:bdr w:val="none" w:sz="0" w:space="0" w:color="auto"/>
        <w:shd w:val="clear" w:color="auto" w:fill="auto"/>
        <w:vertAlign w:val="baseline"/>
      </w:rPr>
    </w:lvl>
  </w:abstractNum>
  <w:abstractNum w:abstractNumId="44">
    <w:nsid w:val="0000002C"/>
    <w:multiLevelType w:val="hybridMultilevel"/>
    <w:tmpl w:val="8BEC3E48"/>
    <w:lvl w:ilvl="0" w:tplc="A58ED9FE">
      <w:start w:val="1"/>
      <w:numFmt w:val="bullet"/>
      <w:lvlText w:val="•"/>
      <w:lvlJc w:val="left"/>
      <w:pPr>
        <w:ind w:left="42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1" w:tplc="7A3E4090">
      <w:start w:val="1"/>
      <w:numFmt w:val="bullet"/>
      <w:lvlText w:val="o"/>
      <w:lvlJc w:val="left"/>
      <w:pPr>
        <w:ind w:left="116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2" w:tplc="3118C4FC">
      <w:start w:val="1"/>
      <w:numFmt w:val="bullet"/>
      <w:lvlText w:val="▪"/>
      <w:lvlJc w:val="left"/>
      <w:pPr>
        <w:ind w:left="188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3" w:tplc="7362D4F6">
      <w:start w:val="1"/>
      <w:numFmt w:val="bullet"/>
      <w:lvlText w:val="•"/>
      <w:lvlJc w:val="left"/>
      <w:pPr>
        <w:ind w:left="260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4" w:tplc="58867076">
      <w:start w:val="1"/>
      <w:numFmt w:val="bullet"/>
      <w:lvlText w:val="o"/>
      <w:lvlJc w:val="left"/>
      <w:pPr>
        <w:ind w:left="332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5" w:tplc="FC503D3C">
      <w:start w:val="1"/>
      <w:numFmt w:val="bullet"/>
      <w:lvlText w:val="▪"/>
      <w:lvlJc w:val="left"/>
      <w:pPr>
        <w:ind w:left="404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6" w:tplc="B7DC0396">
      <w:start w:val="1"/>
      <w:numFmt w:val="bullet"/>
      <w:lvlText w:val="•"/>
      <w:lvlJc w:val="left"/>
      <w:pPr>
        <w:ind w:left="476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7" w:tplc="DF880AA2">
      <w:start w:val="1"/>
      <w:numFmt w:val="bullet"/>
      <w:lvlText w:val="o"/>
      <w:lvlJc w:val="left"/>
      <w:pPr>
        <w:ind w:left="548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8" w:tplc="634CBB58">
      <w:start w:val="1"/>
      <w:numFmt w:val="bullet"/>
      <w:lvlText w:val="▪"/>
      <w:lvlJc w:val="left"/>
      <w:pPr>
        <w:ind w:left="6204"/>
      </w:pPr>
      <w:rPr>
        <w:rFonts w:ascii="Calibri" w:cs="Calibri" w:eastAsia="Calibri" w:hAnsi="Calibri"/>
        <w:b w:val="false"/>
        <w:i w:val="false"/>
        <w:color w:val="000000"/>
        <w:sz w:val="28"/>
        <w:szCs w:val="28"/>
        <w:u w:val="none" w:color="000000"/>
        <w:bdr w:val="none" w:sz="0" w:space="0" w:color="auto"/>
        <w:shd w:val="clear" w:color="auto" w:fill="auto"/>
        <w:vertAlign w:val="baseline"/>
      </w:rPr>
    </w:lvl>
  </w:abstractNum>
  <w:abstractNum w:abstractNumId="45">
    <w:nsid w:val="0000002D"/>
    <w:multiLevelType w:val="hybridMultilevel"/>
    <w:tmpl w:val="8A8A413E"/>
    <w:lvl w:ilvl="0" w:tplc="62E2DD2A">
      <w:start w:val="2"/>
      <w:numFmt w:val="decimal"/>
      <w:lvlText w:val="%1."/>
      <w:lvlJc w:val="left"/>
      <w:pPr>
        <w:ind w:left="784"/>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1" w:tplc="28F21748">
      <w:start w:val="1"/>
      <w:numFmt w:val="lowerLetter"/>
      <w:lvlText w:val="%2"/>
      <w:lvlJc w:val="left"/>
      <w:pPr>
        <w:ind w:left="149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2" w:tplc="9F1465E8">
      <w:start w:val="1"/>
      <w:numFmt w:val="lowerRoman"/>
      <w:lvlText w:val="%3"/>
      <w:lvlJc w:val="left"/>
      <w:pPr>
        <w:ind w:left="221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3" w:tplc="F1107E72">
      <w:start w:val="1"/>
      <w:numFmt w:val="decimal"/>
      <w:lvlText w:val="%4"/>
      <w:lvlJc w:val="left"/>
      <w:pPr>
        <w:ind w:left="293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4" w:tplc="7DCC7C6E">
      <w:start w:val="1"/>
      <w:numFmt w:val="lowerLetter"/>
      <w:lvlText w:val="%5"/>
      <w:lvlJc w:val="left"/>
      <w:pPr>
        <w:ind w:left="365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5" w:tplc="146AA29A">
      <w:start w:val="1"/>
      <w:numFmt w:val="lowerRoman"/>
      <w:lvlText w:val="%6"/>
      <w:lvlJc w:val="left"/>
      <w:pPr>
        <w:ind w:left="437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6" w:tplc="662E66CE">
      <w:start w:val="1"/>
      <w:numFmt w:val="decimal"/>
      <w:lvlText w:val="%7"/>
      <w:lvlJc w:val="left"/>
      <w:pPr>
        <w:ind w:left="509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7" w:tplc="562C70C4">
      <w:start w:val="1"/>
      <w:numFmt w:val="lowerLetter"/>
      <w:lvlText w:val="%8"/>
      <w:lvlJc w:val="left"/>
      <w:pPr>
        <w:ind w:left="581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8" w:tplc="939A16AE">
      <w:start w:val="1"/>
      <w:numFmt w:val="lowerRoman"/>
      <w:lvlText w:val="%9"/>
      <w:lvlJc w:val="left"/>
      <w:pPr>
        <w:ind w:left="6538"/>
      </w:pPr>
      <w:rPr>
        <w:rFonts w:ascii="Calibri" w:cs="Calibri" w:eastAsia="Calibri" w:hAnsi="Calibri"/>
        <w:b w:val="false"/>
        <w:i w:val="false"/>
        <w:color w:val="000000"/>
        <w:sz w:val="28"/>
        <w:szCs w:val="28"/>
        <w:u w:val="none" w:color="000000"/>
        <w:bdr w:val="none" w:sz="0" w:space="0" w:color="auto"/>
        <w:shd w:val="clear" w:color="auto" w:fill="auto"/>
        <w:vertAlign w:val="baseline"/>
      </w:rPr>
    </w:lvl>
  </w:abstractNum>
  <w:abstractNum w:abstractNumId="46">
    <w:nsid w:val="0000002E"/>
    <w:multiLevelType w:val="hybridMultilevel"/>
    <w:tmpl w:val="182E1D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nsid w:val="0000002F"/>
    <w:multiLevelType w:val="hybridMultilevel"/>
    <w:tmpl w:val="1EAE3E44"/>
    <w:lvl w:ilvl="0" w:tplc="0E0883A2">
      <w:start w:val="1"/>
      <w:numFmt w:val="decimal"/>
      <w:lvlText w:val="%1."/>
      <w:lvlJc w:val="left"/>
      <w:pPr>
        <w:ind w:left="720" w:hanging="360"/>
      </w:pPr>
      <w:rPr>
        <w:b w:val="fals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nsid w:val="00000030"/>
    <w:multiLevelType w:val="hybridMultilevel"/>
    <w:tmpl w:val="2DB006C0"/>
    <w:lvl w:ilvl="0" w:tplc="615440C8">
      <w:start w:val="1"/>
      <w:numFmt w:val="lowerRoman"/>
      <w:lvlText w:val="%1."/>
      <w:lvlJc w:val="left"/>
      <w:pPr>
        <w:ind w:left="677"/>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1" w:tplc="9198FCE0">
      <w:start w:val="1"/>
      <w:numFmt w:val="lowerLetter"/>
      <w:lvlText w:val="%2"/>
      <w:lvlJc w:val="left"/>
      <w:pPr>
        <w:ind w:left="1456"/>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D36690FE">
      <w:start w:val="1"/>
      <w:numFmt w:val="lowerRoman"/>
      <w:lvlText w:val="%3"/>
      <w:lvlJc w:val="left"/>
      <w:pPr>
        <w:ind w:left="2176"/>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C7408D86">
      <w:start w:val="1"/>
      <w:numFmt w:val="decimal"/>
      <w:lvlText w:val="%4"/>
      <w:lvlJc w:val="left"/>
      <w:pPr>
        <w:ind w:left="2896"/>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BF40A70C">
      <w:start w:val="1"/>
      <w:numFmt w:val="lowerLetter"/>
      <w:lvlText w:val="%5"/>
      <w:lvlJc w:val="left"/>
      <w:pPr>
        <w:ind w:left="3616"/>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FD58B06A">
      <w:start w:val="1"/>
      <w:numFmt w:val="lowerRoman"/>
      <w:lvlText w:val="%6"/>
      <w:lvlJc w:val="left"/>
      <w:pPr>
        <w:ind w:left="4336"/>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68306DC8">
      <w:start w:val="1"/>
      <w:numFmt w:val="decimal"/>
      <w:lvlText w:val="%7"/>
      <w:lvlJc w:val="left"/>
      <w:pPr>
        <w:ind w:left="5056"/>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1EE6E21E">
      <w:start w:val="1"/>
      <w:numFmt w:val="lowerLetter"/>
      <w:lvlText w:val="%8"/>
      <w:lvlJc w:val="left"/>
      <w:pPr>
        <w:ind w:left="5776"/>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4970C21E">
      <w:start w:val="1"/>
      <w:numFmt w:val="lowerRoman"/>
      <w:lvlText w:val="%9"/>
      <w:lvlJc w:val="left"/>
      <w:pPr>
        <w:ind w:left="6496"/>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49">
    <w:nsid w:val="00000031"/>
    <w:multiLevelType w:val="hybridMultilevel"/>
    <w:tmpl w:val="771A853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nsid w:val="00000032"/>
    <w:multiLevelType w:val="hybridMultilevel"/>
    <w:tmpl w:val="AB7429E8"/>
    <w:lvl w:ilvl="0" w:tplc="2A14A740">
      <w:start w:val="1"/>
      <w:numFmt w:val="lowerRoman"/>
      <w:lvlText w:val="%1."/>
      <w:lvlJc w:val="left"/>
      <w:pPr>
        <w:ind w:left="468"/>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983E2E44">
      <w:start w:val="1"/>
      <w:numFmt w:val="lowerLetter"/>
      <w:lvlText w:val="%2"/>
      <w:lvlJc w:val="left"/>
      <w:pPr>
        <w:ind w:left="129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2" w:tplc="2AB238EE">
      <w:start w:val="1"/>
      <w:numFmt w:val="lowerRoman"/>
      <w:lvlText w:val="%3"/>
      <w:lvlJc w:val="left"/>
      <w:pPr>
        <w:ind w:left="201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3" w:tplc="828EFD10">
      <w:start w:val="1"/>
      <w:numFmt w:val="decimal"/>
      <w:lvlText w:val="%4"/>
      <w:lvlJc w:val="left"/>
      <w:pPr>
        <w:ind w:left="273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4" w:tplc="F9F02040">
      <w:start w:val="1"/>
      <w:numFmt w:val="lowerLetter"/>
      <w:lvlText w:val="%5"/>
      <w:lvlJc w:val="left"/>
      <w:pPr>
        <w:ind w:left="345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5" w:tplc="7E4EF9DA">
      <w:start w:val="1"/>
      <w:numFmt w:val="lowerRoman"/>
      <w:lvlText w:val="%6"/>
      <w:lvlJc w:val="left"/>
      <w:pPr>
        <w:ind w:left="417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6" w:tplc="ECC4C1B6">
      <w:start w:val="1"/>
      <w:numFmt w:val="decimal"/>
      <w:lvlText w:val="%7"/>
      <w:lvlJc w:val="left"/>
      <w:pPr>
        <w:ind w:left="489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7" w:tplc="18EC8E8E">
      <w:start w:val="1"/>
      <w:numFmt w:val="lowerLetter"/>
      <w:lvlText w:val="%8"/>
      <w:lvlJc w:val="left"/>
      <w:pPr>
        <w:ind w:left="561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8" w:tplc="7300642E">
      <w:start w:val="1"/>
      <w:numFmt w:val="lowerRoman"/>
      <w:lvlText w:val="%9"/>
      <w:lvlJc w:val="left"/>
      <w:pPr>
        <w:ind w:left="6330"/>
      </w:pPr>
      <w:rPr>
        <w:rFonts w:ascii="Calibri" w:cs="Calibri" w:eastAsia="Calibri" w:hAnsi="Calibri"/>
        <w:b w:val="false"/>
        <w:i w:val="false"/>
        <w:color w:val="000000"/>
        <w:sz w:val="26"/>
        <w:szCs w:val="26"/>
        <w:u w:val="none" w:color="000000"/>
        <w:bdr w:val="none" w:sz="0" w:space="0" w:color="auto"/>
        <w:shd w:val="clear" w:color="auto" w:fill="auto"/>
        <w:vertAlign w:val="baseline"/>
      </w:rPr>
    </w:lvl>
  </w:abstractNum>
  <w:abstractNum w:abstractNumId="51">
    <w:nsid w:val="00000033"/>
    <w:multiLevelType w:val="hybridMultilevel"/>
    <w:tmpl w:val="A38A9374"/>
    <w:lvl w:ilvl="0" w:tplc="63F2A922">
      <w:start w:val="1"/>
      <w:numFmt w:val="bullet"/>
      <w:lvlText w:val="•"/>
      <w:lvlJc w:val="left"/>
      <w:pPr>
        <w:ind w:left="537"/>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1" w:tplc="F82C323C">
      <w:start w:val="1"/>
      <w:numFmt w:val="bullet"/>
      <w:lvlText w:val="o"/>
      <w:lvlJc w:val="left"/>
      <w:pPr>
        <w:ind w:left="137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7E1ED04C">
      <w:start w:val="1"/>
      <w:numFmt w:val="bullet"/>
      <w:lvlText w:val="▪"/>
      <w:lvlJc w:val="left"/>
      <w:pPr>
        <w:ind w:left="209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AB4E4AEA">
      <w:start w:val="1"/>
      <w:numFmt w:val="bullet"/>
      <w:lvlText w:val="•"/>
      <w:lvlJc w:val="left"/>
      <w:pPr>
        <w:ind w:left="281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7506EA46">
      <w:start w:val="1"/>
      <w:numFmt w:val="bullet"/>
      <w:lvlText w:val="o"/>
      <w:lvlJc w:val="left"/>
      <w:pPr>
        <w:ind w:left="353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46162DA2">
      <w:start w:val="1"/>
      <w:numFmt w:val="bullet"/>
      <w:lvlText w:val="▪"/>
      <w:lvlJc w:val="left"/>
      <w:pPr>
        <w:ind w:left="425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F3AC9288">
      <w:start w:val="1"/>
      <w:numFmt w:val="bullet"/>
      <w:lvlText w:val="•"/>
      <w:lvlJc w:val="left"/>
      <w:pPr>
        <w:ind w:left="497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168E9280">
      <w:start w:val="1"/>
      <w:numFmt w:val="bullet"/>
      <w:lvlText w:val="o"/>
      <w:lvlJc w:val="left"/>
      <w:pPr>
        <w:ind w:left="569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CD8E5266">
      <w:start w:val="1"/>
      <w:numFmt w:val="bullet"/>
      <w:lvlText w:val="▪"/>
      <w:lvlJc w:val="left"/>
      <w:pPr>
        <w:ind w:left="641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52">
    <w:nsid w:val="00000034"/>
    <w:multiLevelType w:val="hybridMultilevel"/>
    <w:tmpl w:val="B5F4F182"/>
    <w:lvl w:ilvl="0" w:tplc="D006073E">
      <w:start w:val="1"/>
      <w:numFmt w:val="decimal"/>
      <w:lvlText w:val="%1."/>
      <w:lvlJc w:val="left"/>
      <w:pPr>
        <w:ind w:left="429"/>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DC4112E">
      <w:start w:val="1"/>
      <w:numFmt w:val="lowerLetter"/>
      <w:lvlText w:val="%2"/>
      <w:lvlJc w:val="left"/>
      <w:pPr>
        <w:ind w:left="127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64CA1D50">
      <w:start w:val="1"/>
      <w:numFmt w:val="lowerRoman"/>
      <w:lvlText w:val="%3"/>
      <w:lvlJc w:val="left"/>
      <w:pPr>
        <w:ind w:left="199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00DC33F2">
      <w:start w:val="1"/>
      <w:numFmt w:val="decimal"/>
      <w:lvlText w:val="%4"/>
      <w:lvlJc w:val="left"/>
      <w:pPr>
        <w:ind w:left="271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183E7E80">
      <w:start w:val="1"/>
      <w:numFmt w:val="lowerLetter"/>
      <w:lvlText w:val="%5"/>
      <w:lvlJc w:val="left"/>
      <w:pPr>
        <w:ind w:left="343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739EEC24">
      <w:start w:val="1"/>
      <w:numFmt w:val="lowerRoman"/>
      <w:lvlText w:val="%6"/>
      <w:lvlJc w:val="left"/>
      <w:pPr>
        <w:ind w:left="415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A7781F5C">
      <w:start w:val="1"/>
      <w:numFmt w:val="decimal"/>
      <w:lvlText w:val="%7"/>
      <w:lvlJc w:val="left"/>
      <w:pPr>
        <w:ind w:left="487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93CEE4C0">
      <w:start w:val="1"/>
      <w:numFmt w:val="lowerLetter"/>
      <w:lvlText w:val="%8"/>
      <w:lvlJc w:val="left"/>
      <w:pPr>
        <w:ind w:left="559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262266C4">
      <w:start w:val="1"/>
      <w:numFmt w:val="lowerRoman"/>
      <w:lvlText w:val="%9"/>
      <w:lvlJc w:val="left"/>
      <w:pPr>
        <w:ind w:left="631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53">
    <w:nsid w:val="00000035"/>
    <w:multiLevelType w:val="hybridMultilevel"/>
    <w:tmpl w:val="57885DD2"/>
    <w:lvl w:ilvl="0" w:tplc="1D6C06D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nsid w:val="00000036"/>
    <w:multiLevelType w:val="hybridMultilevel"/>
    <w:tmpl w:val="7DEE9DA4"/>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nsid w:val="00000037"/>
    <w:multiLevelType w:val="hybridMultilevel"/>
    <w:tmpl w:val="508EB4B8"/>
    <w:lvl w:ilvl="0" w:tplc="519A091C">
      <w:start w:val="4"/>
      <w:numFmt w:val="lowerRoman"/>
      <w:lvlText w:val="%1."/>
      <w:lvlJc w:val="left"/>
      <w:pPr>
        <w:ind w:left="656"/>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1" w:tplc="A922F64E">
      <w:start w:val="1"/>
      <w:numFmt w:val="lowerRoman"/>
      <w:lvlText w:val="%2."/>
      <w:lvlJc w:val="left"/>
      <w:pPr>
        <w:ind w:left="40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D1D8F7A2">
      <w:start w:val="1"/>
      <w:numFmt w:val="lowerRoman"/>
      <w:lvlText w:val="%3"/>
      <w:lvlJc w:val="left"/>
      <w:pPr>
        <w:ind w:left="1521"/>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3" w:tplc="99B4280A">
      <w:start w:val="1"/>
      <w:numFmt w:val="decimal"/>
      <w:lvlText w:val="%4"/>
      <w:lvlJc w:val="left"/>
      <w:pPr>
        <w:ind w:left="2241"/>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4" w:tplc="882C8718">
      <w:start w:val="1"/>
      <w:numFmt w:val="lowerLetter"/>
      <w:lvlText w:val="%5"/>
      <w:lvlJc w:val="left"/>
      <w:pPr>
        <w:ind w:left="2961"/>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5" w:tplc="1D7EDA08">
      <w:start w:val="1"/>
      <w:numFmt w:val="lowerRoman"/>
      <w:lvlText w:val="%6"/>
      <w:lvlJc w:val="left"/>
      <w:pPr>
        <w:ind w:left="3681"/>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6" w:tplc="DE90BA2A">
      <w:start w:val="1"/>
      <w:numFmt w:val="decimal"/>
      <w:lvlText w:val="%7"/>
      <w:lvlJc w:val="left"/>
      <w:pPr>
        <w:ind w:left="4401"/>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7" w:tplc="6B5E8A30">
      <w:start w:val="1"/>
      <w:numFmt w:val="lowerLetter"/>
      <w:lvlText w:val="%8"/>
      <w:lvlJc w:val="left"/>
      <w:pPr>
        <w:ind w:left="5121"/>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8" w:tplc="BAA028E8">
      <w:start w:val="1"/>
      <w:numFmt w:val="lowerRoman"/>
      <w:lvlText w:val="%9"/>
      <w:lvlJc w:val="left"/>
      <w:pPr>
        <w:ind w:left="5841"/>
      </w:pPr>
      <w:rPr>
        <w:rFonts w:ascii="Calibri" w:cs="Calibri" w:eastAsia="Calibri" w:hAnsi="Calibri"/>
        <w:b w:val="false"/>
        <w:i w:val="false"/>
        <w:color w:val="000000"/>
        <w:sz w:val="28"/>
        <w:szCs w:val="28"/>
        <w:u w:val="none" w:color="000000"/>
        <w:bdr w:val="none" w:sz="0" w:space="0" w:color="auto"/>
        <w:shd w:val="clear" w:color="auto" w:fill="auto"/>
        <w:vertAlign w:val="baseline"/>
      </w:rPr>
    </w:lvl>
  </w:abstractNum>
  <w:abstractNum w:abstractNumId="56">
    <w:nsid w:val="00000038"/>
    <w:multiLevelType w:val="hybridMultilevel"/>
    <w:tmpl w:val="A9B4F7BA"/>
    <w:lvl w:ilvl="0" w:tplc="90DCEAD6">
      <w:start w:val="1"/>
      <w:numFmt w:val="lowerRoman"/>
      <w:lvlText w:val="%1."/>
      <w:lvlJc w:val="left"/>
      <w:pPr>
        <w:ind w:left="1076" w:hanging="720"/>
      </w:pPr>
      <w:rPr>
        <w:rFonts w:hint="default"/>
      </w:rPr>
    </w:lvl>
    <w:lvl w:ilvl="1" w:tplc="20000019" w:tentative="1">
      <w:start w:val="1"/>
      <w:numFmt w:val="lowerLetter"/>
      <w:lvlText w:val="%2."/>
      <w:lvlJc w:val="left"/>
      <w:pPr>
        <w:ind w:left="1436" w:hanging="360"/>
      </w:pPr>
    </w:lvl>
    <w:lvl w:ilvl="2" w:tplc="2000001B" w:tentative="1">
      <w:start w:val="1"/>
      <w:numFmt w:val="lowerRoman"/>
      <w:lvlText w:val="%3."/>
      <w:lvlJc w:val="right"/>
      <w:pPr>
        <w:ind w:left="2156" w:hanging="180"/>
      </w:pPr>
    </w:lvl>
    <w:lvl w:ilvl="3" w:tplc="2000000F" w:tentative="1">
      <w:start w:val="1"/>
      <w:numFmt w:val="decimal"/>
      <w:lvlText w:val="%4."/>
      <w:lvlJc w:val="left"/>
      <w:pPr>
        <w:ind w:left="2876" w:hanging="360"/>
      </w:pPr>
    </w:lvl>
    <w:lvl w:ilvl="4" w:tplc="20000019" w:tentative="1">
      <w:start w:val="1"/>
      <w:numFmt w:val="lowerLetter"/>
      <w:lvlText w:val="%5."/>
      <w:lvlJc w:val="left"/>
      <w:pPr>
        <w:ind w:left="3596" w:hanging="360"/>
      </w:pPr>
    </w:lvl>
    <w:lvl w:ilvl="5" w:tplc="2000001B" w:tentative="1">
      <w:start w:val="1"/>
      <w:numFmt w:val="lowerRoman"/>
      <w:lvlText w:val="%6."/>
      <w:lvlJc w:val="right"/>
      <w:pPr>
        <w:ind w:left="4316" w:hanging="180"/>
      </w:pPr>
    </w:lvl>
    <w:lvl w:ilvl="6" w:tplc="2000000F" w:tentative="1">
      <w:start w:val="1"/>
      <w:numFmt w:val="decimal"/>
      <w:lvlText w:val="%7."/>
      <w:lvlJc w:val="left"/>
      <w:pPr>
        <w:ind w:left="5036" w:hanging="360"/>
      </w:pPr>
    </w:lvl>
    <w:lvl w:ilvl="7" w:tplc="20000019" w:tentative="1">
      <w:start w:val="1"/>
      <w:numFmt w:val="lowerLetter"/>
      <w:lvlText w:val="%8."/>
      <w:lvlJc w:val="left"/>
      <w:pPr>
        <w:ind w:left="5756" w:hanging="360"/>
      </w:pPr>
    </w:lvl>
    <w:lvl w:ilvl="8" w:tplc="2000001B" w:tentative="1">
      <w:start w:val="1"/>
      <w:numFmt w:val="lowerRoman"/>
      <w:lvlText w:val="%9."/>
      <w:lvlJc w:val="right"/>
      <w:pPr>
        <w:ind w:left="6476" w:hanging="180"/>
      </w:pPr>
    </w:lvl>
  </w:abstractNum>
  <w:abstractNum w:abstractNumId="57">
    <w:nsid w:val="00000039"/>
    <w:multiLevelType w:val="hybridMultilevel"/>
    <w:tmpl w:val="38B28A8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nsid w:val="0000003A"/>
    <w:multiLevelType w:val="hybridMultilevel"/>
    <w:tmpl w:val="2BAA6B22"/>
    <w:lvl w:ilvl="0" w:tplc="59044B5C">
      <w:start w:val="1"/>
      <w:numFmt w:val="decimal"/>
      <w:lvlText w:val="%1."/>
      <w:lvlJc w:val="left"/>
      <w:pPr>
        <w:ind w:left="53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62328AFE">
      <w:start w:val="1"/>
      <w:numFmt w:val="lowerLetter"/>
      <w:lvlText w:val="%2"/>
      <w:lvlJc w:val="left"/>
      <w:pPr>
        <w:ind w:left="129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B35447D8">
      <w:start w:val="1"/>
      <w:numFmt w:val="lowerRoman"/>
      <w:lvlText w:val="%3"/>
      <w:lvlJc w:val="left"/>
      <w:pPr>
        <w:ind w:left="201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B9A46E3E">
      <w:start w:val="1"/>
      <w:numFmt w:val="decimal"/>
      <w:lvlText w:val="%4"/>
      <w:lvlJc w:val="left"/>
      <w:pPr>
        <w:ind w:left="273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D4D6C13E">
      <w:start w:val="1"/>
      <w:numFmt w:val="lowerLetter"/>
      <w:lvlText w:val="%5"/>
      <w:lvlJc w:val="left"/>
      <w:pPr>
        <w:ind w:left="345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EFA894F0">
      <w:start w:val="1"/>
      <w:numFmt w:val="lowerRoman"/>
      <w:lvlText w:val="%6"/>
      <w:lvlJc w:val="left"/>
      <w:pPr>
        <w:ind w:left="417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49D839A0">
      <w:start w:val="1"/>
      <w:numFmt w:val="decimal"/>
      <w:lvlText w:val="%7"/>
      <w:lvlJc w:val="left"/>
      <w:pPr>
        <w:ind w:left="489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30C6A102">
      <w:start w:val="1"/>
      <w:numFmt w:val="lowerLetter"/>
      <w:lvlText w:val="%8"/>
      <w:lvlJc w:val="left"/>
      <w:pPr>
        <w:ind w:left="561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6FF2FD44">
      <w:start w:val="1"/>
      <w:numFmt w:val="lowerRoman"/>
      <w:lvlText w:val="%9"/>
      <w:lvlJc w:val="left"/>
      <w:pPr>
        <w:ind w:left="633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59">
    <w:nsid w:val="0000003B"/>
    <w:multiLevelType w:val="hybridMultilevel"/>
    <w:tmpl w:val="B500405A"/>
    <w:lvl w:ilvl="0" w:tplc="96E665AA">
      <w:start w:val="1"/>
      <w:numFmt w:val="lowerRoman"/>
      <w:lvlText w:val="%1."/>
      <w:lvlJc w:val="left"/>
      <w:pPr>
        <w:ind w:left="982" w:hanging="720"/>
      </w:pPr>
      <w:rPr>
        <w:rFonts w:hint="default"/>
      </w:rPr>
    </w:lvl>
    <w:lvl w:ilvl="1" w:tplc="20000019" w:tentative="1">
      <w:start w:val="1"/>
      <w:numFmt w:val="lowerLetter"/>
      <w:lvlText w:val="%2."/>
      <w:lvlJc w:val="left"/>
      <w:pPr>
        <w:ind w:left="1342" w:hanging="360"/>
      </w:pPr>
    </w:lvl>
    <w:lvl w:ilvl="2" w:tplc="2000001B" w:tentative="1">
      <w:start w:val="1"/>
      <w:numFmt w:val="lowerRoman"/>
      <w:lvlText w:val="%3."/>
      <w:lvlJc w:val="right"/>
      <w:pPr>
        <w:ind w:left="2062" w:hanging="180"/>
      </w:pPr>
    </w:lvl>
    <w:lvl w:ilvl="3" w:tplc="2000000F" w:tentative="1">
      <w:start w:val="1"/>
      <w:numFmt w:val="decimal"/>
      <w:lvlText w:val="%4."/>
      <w:lvlJc w:val="left"/>
      <w:pPr>
        <w:ind w:left="2782" w:hanging="360"/>
      </w:pPr>
    </w:lvl>
    <w:lvl w:ilvl="4" w:tplc="20000019" w:tentative="1">
      <w:start w:val="1"/>
      <w:numFmt w:val="lowerLetter"/>
      <w:lvlText w:val="%5."/>
      <w:lvlJc w:val="left"/>
      <w:pPr>
        <w:ind w:left="3502" w:hanging="360"/>
      </w:pPr>
    </w:lvl>
    <w:lvl w:ilvl="5" w:tplc="2000001B" w:tentative="1">
      <w:start w:val="1"/>
      <w:numFmt w:val="lowerRoman"/>
      <w:lvlText w:val="%6."/>
      <w:lvlJc w:val="right"/>
      <w:pPr>
        <w:ind w:left="4222" w:hanging="180"/>
      </w:pPr>
    </w:lvl>
    <w:lvl w:ilvl="6" w:tplc="2000000F" w:tentative="1">
      <w:start w:val="1"/>
      <w:numFmt w:val="decimal"/>
      <w:lvlText w:val="%7."/>
      <w:lvlJc w:val="left"/>
      <w:pPr>
        <w:ind w:left="4942" w:hanging="360"/>
      </w:pPr>
    </w:lvl>
    <w:lvl w:ilvl="7" w:tplc="20000019" w:tentative="1">
      <w:start w:val="1"/>
      <w:numFmt w:val="lowerLetter"/>
      <w:lvlText w:val="%8."/>
      <w:lvlJc w:val="left"/>
      <w:pPr>
        <w:ind w:left="5662" w:hanging="360"/>
      </w:pPr>
    </w:lvl>
    <w:lvl w:ilvl="8" w:tplc="2000001B" w:tentative="1">
      <w:start w:val="1"/>
      <w:numFmt w:val="lowerRoman"/>
      <w:lvlText w:val="%9."/>
      <w:lvlJc w:val="right"/>
      <w:pPr>
        <w:ind w:left="6382" w:hanging="180"/>
      </w:pPr>
    </w:lvl>
  </w:abstractNum>
  <w:abstractNum w:abstractNumId="60">
    <w:nsid w:val="0000003C"/>
    <w:multiLevelType w:val="hybridMultilevel"/>
    <w:tmpl w:val="78E8B8B4"/>
    <w:lvl w:ilvl="0" w:tplc="72D4AD52">
      <w:start w:val="1"/>
      <w:numFmt w:val="lowerRoman"/>
      <w:lvlText w:val="%1."/>
      <w:lvlJc w:val="left"/>
      <w:pPr>
        <w:ind w:left="55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9F003D24">
      <w:start w:val="1"/>
      <w:numFmt w:val="lowerLetter"/>
      <w:lvlText w:val="%2"/>
      <w:lvlJc w:val="left"/>
      <w:pPr>
        <w:ind w:left="122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1A8234CA">
      <w:start w:val="1"/>
      <w:numFmt w:val="lowerRoman"/>
      <w:lvlText w:val="%3"/>
      <w:lvlJc w:val="left"/>
      <w:pPr>
        <w:ind w:left="194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A07095DC">
      <w:start w:val="1"/>
      <w:numFmt w:val="decimal"/>
      <w:lvlText w:val="%4"/>
      <w:lvlJc w:val="left"/>
      <w:pPr>
        <w:ind w:left="266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7FAC88FA">
      <w:start w:val="1"/>
      <w:numFmt w:val="lowerLetter"/>
      <w:lvlText w:val="%5"/>
      <w:lvlJc w:val="left"/>
      <w:pPr>
        <w:ind w:left="338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55AE756E">
      <w:start w:val="1"/>
      <w:numFmt w:val="lowerRoman"/>
      <w:lvlText w:val="%6"/>
      <w:lvlJc w:val="left"/>
      <w:pPr>
        <w:ind w:left="410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94B45130">
      <w:start w:val="1"/>
      <w:numFmt w:val="decimal"/>
      <w:lvlText w:val="%7"/>
      <w:lvlJc w:val="left"/>
      <w:pPr>
        <w:ind w:left="482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18DE432A">
      <w:start w:val="1"/>
      <w:numFmt w:val="lowerLetter"/>
      <w:lvlText w:val="%8"/>
      <w:lvlJc w:val="left"/>
      <w:pPr>
        <w:ind w:left="554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F0686F64">
      <w:start w:val="1"/>
      <w:numFmt w:val="lowerRoman"/>
      <w:lvlText w:val="%9"/>
      <w:lvlJc w:val="left"/>
      <w:pPr>
        <w:ind w:left="6266"/>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61">
    <w:nsid w:val="0000003D"/>
    <w:multiLevelType w:val="hybridMultilevel"/>
    <w:tmpl w:val="E14EE70A"/>
    <w:lvl w:ilvl="0" w:tplc="EA4ABBFE">
      <w:start w:val="1"/>
      <w:numFmt w:val="bullet"/>
      <w:lvlText w:val="•"/>
      <w:lvlJc w:val="left"/>
      <w:pPr>
        <w:ind w:left="360"/>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lvl w:ilvl="1" w:tplc="7B92FD7A">
      <w:start w:val="1"/>
      <w:numFmt w:val="bullet"/>
      <w:lvlText w:val="•"/>
      <w:lvlJc w:val="left"/>
      <w:pPr>
        <w:ind w:left="793"/>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lvl w:ilvl="2" w:tplc="CB262EA8">
      <w:start w:val="1"/>
      <w:numFmt w:val="bullet"/>
      <w:lvlText w:val="▪"/>
      <w:lvlJc w:val="left"/>
      <w:pPr>
        <w:ind w:left="1492"/>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lvl w:ilvl="3" w:tplc="643E36B6">
      <w:start w:val="1"/>
      <w:numFmt w:val="bullet"/>
      <w:lvlText w:val="•"/>
      <w:lvlJc w:val="left"/>
      <w:pPr>
        <w:ind w:left="2212"/>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lvl w:ilvl="4" w:tplc="455C4BAE">
      <w:start w:val="1"/>
      <w:numFmt w:val="bullet"/>
      <w:lvlText w:val="o"/>
      <w:lvlJc w:val="left"/>
      <w:pPr>
        <w:ind w:left="2932"/>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lvl w:ilvl="5" w:tplc="D206D6E6">
      <w:start w:val="1"/>
      <w:numFmt w:val="bullet"/>
      <w:lvlText w:val="▪"/>
      <w:lvlJc w:val="left"/>
      <w:pPr>
        <w:ind w:left="3652"/>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lvl w:ilvl="6" w:tplc="ED32182A">
      <w:start w:val="1"/>
      <w:numFmt w:val="bullet"/>
      <w:lvlText w:val="•"/>
      <w:lvlJc w:val="left"/>
      <w:pPr>
        <w:ind w:left="4372"/>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lvl w:ilvl="7" w:tplc="524EF826">
      <w:start w:val="1"/>
      <w:numFmt w:val="bullet"/>
      <w:lvlText w:val="o"/>
      <w:lvlJc w:val="left"/>
      <w:pPr>
        <w:ind w:left="5092"/>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lvl w:ilvl="8" w:tplc="6B0A016C">
      <w:start w:val="1"/>
      <w:numFmt w:val="bullet"/>
      <w:lvlText w:val="▪"/>
      <w:lvlJc w:val="left"/>
      <w:pPr>
        <w:ind w:left="5812"/>
      </w:pPr>
      <w:rPr>
        <w:rFonts w:ascii="Times New Roman" w:cs="Times New Roman" w:eastAsia="Times New Roman" w:hAnsi="Times New Roman"/>
        <w:b w:val="false"/>
        <w:i w:val="false"/>
        <w:color w:val="000000"/>
        <w:sz w:val="34"/>
        <w:szCs w:val="34"/>
        <w:u w:val="none" w:color="000000"/>
        <w:bdr w:val="none" w:sz="0" w:space="0" w:color="auto"/>
        <w:shd w:val="clear" w:color="auto" w:fill="auto"/>
        <w:vertAlign w:val="baseline"/>
      </w:rPr>
    </w:lvl>
  </w:abstractNum>
  <w:abstractNum w:abstractNumId="62">
    <w:nsid w:val="0000003E"/>
    <w:multiLevelType w:val="hybridMultilevel"/>
    <w:tmpl w:val="12AA4CF0"/>
    <w:lvl w:ilvl="0" w:tplc="26E0CF2A">
      <w:start w:val="1"/>
      <w:numFmt w:val="lowerRoman"/>
      <w:lvlText w:val="%1."/>
      <w:lvlJc w:val="left"/>
      <w:pPr>
        <w:ind w:left="995" w:hanging="720"/>
      </w:pPr>
      <w:rPr>
        <w:rFonts w:hint="default"/>
        <w:b w:val="fals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nsid w:val="0000003F"/>
    <w:multiLevelType w:val="hybridMultilevel"/>
    <w:tmpl w:val="553AFF26"/>
    <w:lvl w:ilvl="0" w:tplc="F000B38C">
      <w:start w:val="1"/>
      <w:numFmt w:val="lowerRoman"/>
      <w:lvlText w:val="%1."/>
      <w:lvlJc w:val="left"/>
      <w:pPr>
        <w:ind w:left="598"/>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B3FE9C7E">
      <w:start w:val="1"/>
      <w:numFmt w:val="lowerLetter"/>
      <w:lvlText w:val="%2"/>
      <w:lvlJc w:val="left"/>
      <w:pPr>
        <w:ind w:left="124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31AE6BB4">
      <w:start w:val="1"/>
      <w:numFmt w:val="lowerRoman"/>
      <w:lvlText w:val="%3"/>
      <w:lvlJc w:val="left"/>
      <w:pPr>
        <w:ind w:left="196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612C3160">
      <w:start w:val="1"/>
      <w:numFmt w:val="decimal"/>
      <w:lvlText w:val="%4"/>
      <w:lvlJc w:val="left"/>
      <w:pPr>
        <w:ind w:left="268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8FA2CBD4">
      <w:start w:val="1"/>
      <w:numFmt w:val="lowerLetter"/>
      <w:lvlText w:val="%5"/>
      <w:lvlJc w:val="left"/>
      <w:pPr>
        <w:ind w:left="340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1D00104E">
      <w:start w:val="1"/>
      <w:numFmt w:val="lowerRoman"/>
      <w:lvlText w:val="%6"/>
      <w:lvlJc w:val="left"/>
      <w:pPr>
        <w:ind w:left="412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D250D2BA">
      <w:start w:val="1"/>
      <w:numFmt w:val="decimal"/>
      <w:lvlText w:val="%7"/>
      <w:lvlJc w:val="left"/>
      <w:pPr>
        <w:ind w:left="484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D96485EE">
      <w:start w:val="1"/>
      <w:numFmt w:val="lowerLetter"/>
      <w:lvlText w:val="%8"/>
      <w:lvlJc w:val="left"/>
      <w:pPr>
        <w:ind w:left="556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6BE0D54E">
      <w:start w:val="1"/>
      <w:numFmt w:val="lowerRoman"/>
      <w:lvlText w:val="%9"/>
      <w:lvlJc w:val="left"/>
      <w:pPr>
        <w:ind w:left="6285"/>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64">
    <w:nsid w:val="00000040"/>
    <w:multiLevelType w:val="hybridMultilevel"/>
    <w:tmpl w:val="24D45044"/>
    <w:lvl w:ilvl="0" w:tplc="93B02DFE">
      <w:start w:val="1"/>
      <w:numFmt w:val="decimal"/>
      <w:lvlText w:val="%1."/>
      <w:lvlJc w:val="left"/>
      <w:pPr>
        <w:ind w:left="585"/>
      </w:pPr>
      <w:rPr>
        <w:rFonts w:ascii="Times New Roman" w:cs="Times New Roman" w:eastAsia="Calibri" w:hAnsi="Times New Roman" w:hint="default"/>
        <w:b w:val="false"/>
        <w:i w:val="false"/>
        <w:color w:val="000000"/>
        <w:sz w:val="24"/>
        <w:szCs w:val="24"/>
        <w:u w:val="none" w:color="000000"/>
        <w:bdr w:val="none" w:sz="0" w:space="0" w:color="auto"/>
        <w:shd w:val="clear" w:color="auto" w:fill="auto"/>
        <w:vertAlign w:val="baseline"/>
      </w:rPr>
    </w:lvl>
    <w:lvl w:ilvl="1" w:tplc="754A0DA4">
      <w:start w:val="1"/>
      <w:numFmt w:val="lowerLetter"/>
      <w:lvlText w:val="%2"/>
      <w:lvlJc w:val="left"/>
      <w:pPr>
        <w:ind w:left="122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2" w:tplc="B7944958">
      <w:start w:val="1"/>
      <w:numFmt w:val="lowerRoman"/>
      <w:lvlText w:val="%3"/>
      <w:lvlJc w:val="left"/>
      <w:pPr>
        <w:ind w:left="194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3" w:tplc="380A2DAA">
      <w:start w:val="1"/>
      <w:numFmt w:val="decimal"/>
      <w:lvlText w:val="%4"/>
      <w:lvlJc w:val="left"/>
      <w:pPr>
        <w:ind w:left="266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4" w:tplc="39DCF5A2">
      <w:start w:val="1"/>
      <w:numFmt w:val="lowerLetter"/>
      <w:lvlText w:val="%5"/>
      <w:lvlJc w:val="left"/>
      <w:pPr>
        <w:ind w:left="338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5" w:tplc="04523880">
      <w:start w:val="1"/>
      <w:numFmt w:val="lowerRoman"/>
      <w:lvlText w:val="%6"/>
      <w:lvlJc w:val="left"/>
      <w:pPr>
        <w:ind w:left="410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6" w:tplc="DD4C50E8">
      <w:start w:val="1"/>
      <w:numFmt w:val="decimal"/>
      <w:lvlText w:val="%7"/>
      <w:lvlJc w:val="left"/>
      <w:pPr>
        <w:ind w:left="482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7" w:tplc="4866DB46">
      <w:start w:val="1"/>
      <w:numFmt w:val="lowerLetter"/>
      <w:lvlText w:val="%8"/>
      <w:lvlJc w:val="left"/>
      <w:pPr>
        <w:ind w:left="5548"/>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8" w:tplc="8E7227BC">
      <w:start w:val="1"/>
      <w:numFmt w:val="lowerRoman"/>
      <w:lvlText w:val="%9"/>
      <w:lvlJc w:val="left"/>
      <w:pPr>
        <w:ind w:left="6268"/>
      </w:pPr>
      <w:rPr>
        <w:rFonts w:ascii="Calibri" w:cs="Calibri" w:eastAsia="Calibri" w:hAnsi="Calibri"/>
        <w:b w:val="false"/>
        <w:i w:val="false"/>
        <w:color w:val="000000"/>
        <w:sz w:val="28"/>
        <w:szCs w:val="28"/>
        <w:u w:val="none" w:color="000000"/>
        <w:bdr w:val="none" w:sz="0" w:space="0" w:color="auto"/>
        <w:shd w:val="clear" w:color="auto" w:fill="auto"/>
        <w:vertAlign w:val="baseline"/>
      </w:rPr>
    </w:lvl>
  </w:abstractNum>
  <w:abstractNum w:abstractNumId="65">
    <w:nsid w:val="00000041"/>
    <w:multiLevelType w:val="hybridMultilevel"/>
    <w:tmpl w:val="C64A9E6A"/>
    <w:lvl w:ilvl="0" w:tplc="C486D792">
      <w:start w:val="1"/>
      <w:numFmt w:val="decimal"/>
      <w:lvlText w:val="%1"/>
      <w:lvlJc w:val="left"/>
      <w:pPr>
        <w:ind w:left="36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1" w:tplc="BFC68A6C">
      <w:start w:val="6"/>
      <w:numFmt w:val="lowerRoman"/>
      <w:lvlText w:val="%2."/>
      <w:lvlJc w:val="left"/>
      <w:pPr>
        <w:ind w:left="24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B2260B54">
      <w:start w:val="1"/>
      <w:numFmt w:val="lowerRoman"/>
      <w:lvlText w:val="%3"/>
      <w:lvlJc w:val="left"/>
      <w:pPr>
        <w:ind w:left="136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3" w:tplc="034E459E">
      <w:start w:val="1"/>
      <w:numFmt w:val="decimal"/>
      <w:lvlText w:val="%4"/>
      <w:lvlJc w:val="left"/>
      <w:pPr>
        <w:ind w:left="208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4" w:tplc="2BB2B3AA">
      <w:start w:val="1"/>
      <w:numFmt w:val="lowerLetter"/>
      <w:lvlText w:val="%5"/>
      <w:lvlJc w:val="left"/>
      <w:pPr>
        <w:ind w:left="280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5" w:tplc="F0A6A1F0">
      <w:start w:val="1"/>
      <w:numFmt w:val="lowerRoman"/>
      <w:lvlText w:val="%6"/>
      <w:lvlJc w:val="left"/>
      <w:pPr>
        <w:ind w:left="352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6" w:tplc="217C0536">
      <w:start w:val="1"/>
      <w:numFmt w:val="decimal"/>
      <w:lvlText w:val="%7"/>
      <w:lvlJc w:val="left"/>
      <w:pPr>
        <w:ind w:left="424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7" w:tplc="3042D404">
      <w:start w:val="1"/>
      <w:numFmt w:val="lowerLetter"/>
      <w:lvlText w:val="%8"/>
      <w:lvlJc w:val="left"/>
      <w:pPr>
        <w:ind w:left="4960"/>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8" w:tplc="3A5C33B0">
      <w:start w:val="1"/>
      <w:numFmt w:val="lowerRoman"/>
      <w:lvlText w:val="%9"/>
      <w:lvlJc w:val="left"/>
      <w:pPr>
        <w:ind w:left="5680"/>
      </w:pPr>
      <w:rPr>
        <w:rFonts w:ascii="Calibri" w:cs="Calibri" w:eastAsia="Calibri" w:hAnsi="Calibri"/>
        <w:b w:val="false"/>
        <w:i w:val="false"/>
        <w:color w:val="000000"/>
        <w:sz w:val="26"/>
        <w:szCs w:val="26"/>
        <w:u w:val="none" w:color="000000"/>
        <w:bdr w:val="none" w:sz="0" w:space="0" w:color="auto"/>
        <w:shd w:val="clear" w:color="auto" w:fill="auto"/>
        <w:vertAlign w:val="baseline"/>
      </w:rPr>
    </w:lvl>
  </w:abstractNum>
  <w:abstractNum w:abstractNumId="66">
    <w:nsid w:val="00000042"/>
    <w:multiLevelType w:val="hybridMultilevel"/>
    <w:tmpl w:val="F920D7F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7">
    <w:nsid w:val="00000043"/>
    <w:multiLevelType w:val="hybridMultilevel"/>
    <w:tmpl w:val="935EEBDE"/>
    <w:lvl w:ilvl="0" w:tplc="62CCA4B4">
      <w:start w:val="2"/>
      <w:numFmt w:val="decimal"/>
      <w:lvlText w:val="%1."/>
      <w:lvlJc w:val="left"/>
      <w:pPr>
        <w:ind w:left="665"/>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334E8C3A">
      <w:start w:val="1"/>
      <w:numFmt w:val="lowerLetter"/>
      <w:lvlText w:val="%2"/>
      <w:lvlJc w:val="left"/>
      <w:pPr>
        <w:ind w:left="138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2AC094F0">
      <w:start w:val="1"/>
      <w:numFmt w:val="lowerRoman"/>
      <w:lvlText w:val="%3"/>
      <w:lvlJc w:val="left"/>
      <w:pPr>
        <w:ind w:left="210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4086D0A2">
      <w:start w:val="1"/>
      <w:numFmt w:val="decimal"/>
      <w:lvlText w:val="%4"/>
      <w:lvlJc w:val="left"/>
      <w:pPr>
        <w:ind w:left="282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76340EA2">
      <w:start w:val="1"/>
      <w:numFmt w:val="lowerLetter"/>
      <w:lvlText w:val="%5"/>
      <w:lvlJc w:val="left"/>
      <w:pPr>
        <w:ind w:left="354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E40E69AE">
      <w:start w:val="1"/>
      <w:numFmt w:val="lowerRoman"/>
      <w:lvlText w:val="%6"/>
      <w:lvlJc w:val="left"/>
      <w:pPr>
        <w:ind w:left="426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D576C38C">
      <w:start w:val="1"/>
      <w:numFmt w:val="decimal"/>
      <w:lvlText w:val="%7"/>
      <w:lvlJc w:val="left"/>
      <w:pPr>
        <w:ind w:left="498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52829AF2">
      <w:start w:val="1"/>
      <w:numFmt w:val="lowerLetter"/>
      <w:lvlText w:val="%8"/>
      <w:lvlJc w:val="left"/>
      <w:pPr>
        <w:ind w:left="570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A20AE972">
      <w:start w:val="1"/>
      <w:numFmt w:val="lowerRoman"/>
      <w:lvlText w:val="%9"/>
      <w:lvlJc w:val="left"/>
      <w:pPr>
        <w:ind w:left="6427"/>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68">
    <w:nsid w:val="00000044"/>
    <w:multiLevelType w:val="hybridMultilevel"/>
    <w:tmpl w:val="B2226B9C"/>
    <w:lvl w:ilvl="0" w:tplc="B9266D8C">
      <w:start w:val="1"/>
      <w:numFmt w:val="decimal"/>
      <w:lvlText w:val="%1"/>
      <w:lvlJc w:val="left"/>
      <w:pPr>
        <w:ind w:left="360"/>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1" w:tplc="1BAC12A0">
      <w:start w:val="2"/>
      <w:numFmt w:val="decimal"/>
      <w:lvlText w:val="%2."/>
      <w:lvlJc w:val="left"/>
      <w:pPr>
        <w:ind w:left="83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F9E0A28C">
      <w:start w:val="1"/>
      <w:numFmt w:val="lowerRoman"/>
      <w:lvlText w:val="%3"/>
      <w:lvlJc w:val="left"/>
      <w:pPr>
        <w:ind w:left="1559"/>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750CA7B6">
      <w:start w:val="1"/>
      <w:numFmt w:val="decimal"/>
      <w:lvlText w:val="%4"/>
      <w:lvlJc w:val="left"/>
      <w:pPr>
        <w:ind w:left="2279"/>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747672FC">
      <w:start w:val="1"/>
      <w:numFmt w:val="lowerLetter"/>
      <w:lvlText w:val="%5"/>
      <w:lvlJc w:val="left"/>
      <w:pPr>
        <w:ind w:left="2999"/>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8EC8FF24">
      <w:start w:val="1"/>
      <w:numFmt w:val="lowerRoman"/>
      <w:lvlText w:val="%6"/>
      <w:lvlJc w:val="left"/>
      <w:pPr>
        <w:ind w:left="3719"/>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90FA4A94">
      <w:start w:val="1"/>
      <w:numFmt w:val="decimal"/>
      <w:lvlText w:val="%7"/>
      <w:lvlJc w:val="left"/>
      <w:pPr>
        <w:ind w:left="4439"/>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6D98C27C">
      <w:start w:val="1"/>
      <w:numFmt w:val="lowerLetter"/>
      <w:lvlText w:val="%8"/>
      <w:lvlJc w:val="left"/>
      <w:pPr>
        <w:ind w:left="5159"/>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83248BAE">
      <w:start w:val="1"/>
      <w:numFmt w:val="lowerRoman"/>
      <w:lvlText w:val="%9"/>
      <w:lvlJc w:val="left"/>
      <w:pPr>
        <w:ind w:left="5879"/>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69">
    <w:nsid w:val="00000045"/>
    <w:multiLevelType w:val="hybridMultilevel"/>
    <w:tmpl w:val="468CC3F4"/>
    <w:lvl w:ilvl="0" w:tplc="074406FE">
      <w:start w:val="1"/>
      <w:numFmt w:val="decimal"/>
      <w:lvlText w:val="%1."/>
      <w:lvlJc w:val="left"/>
      <w:pPr>
        <w:ind w:left="789"/>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B6EADF36">
      <w:start w:val="1"/>
      <w:numFmt w:val="lowerLetter"/>
      <w:lvlText w:val="%2"/>
      <w:lvlJc w:val="left"/>
      <w:pPr>
        <w:ind w:left="146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25658AE">
      <w:start w:val="1"/>
      <w:numFmt w:val="lowerRoman"/>
      <w:lvlText w:val="%3"/>
      <w:lvlJc w:val="left"/>
      <w:pPr>
        <w:ind w:left="218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967E0DA8">
      <w:start w:val="1"/>
      <w:numFmt w:val="decimal"/>
      <w:lvlText w:val="%4"/>
      <w:lvlJc w:val="left"/>
      <w:pPr>
        <w:ind w:left="290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56EC1186">
      <w:start w:val="1"/>
      <w:numFmt w:val="lowerLetter"/>
      <w:lvlText w:val="%5"/>
      <w:lvlJc w:val="left"/>
      <w:pPr>
        <w:ind w:left="362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8662F154">
      <w:start w:val="1"/>
      <w:numFmt w:val="lowerRoman"/>
      <w:lvlText w:val="%6"/>
      <w:lvlJc w:val="left"/>
      <w:pPr>
        <w:ind w:left="434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CC686A80">
      <w:start w:val="1"/>
      <w:numFmt w:val="decimal"/>
      <w:lvlText w:val="%7"/>
      <w:lvlJc w:val="left"/>
      <w:pPr>
        <w:ind w:left="506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46908814">
      <w:start w:val="1"/>
      <w:numFmt w:val="lowerLetter"/>
      <w:lvlText w:val="%8"/>
      <w:lvlJc w:val="left"/>
      <w:pPr>
        <w:ind w:left="578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C73247F6">
      <w:start w:val="1"/>
      <w:numFmt w:val="lowerRoman"/>
      <w:lvlText w:val="%9"/>
      <w:lvlJc w:val="left"/>
      <w:pPr>
        <w:ind w:left="650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70">
    <w:nsid w:val="00000046"/>
    <w:multiLevelType w:val="hybridMultilevel"/>
    <w:tmpl w:val="0D9681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nsid w:val="00000047"/>
    <w:multiLevelType w:val="hybridMultilevel"/>
    <w:tmpl w:val="B88A307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nsid w:val="00000048"/>
    <w:multiLevelType w:val="hybridMultilevel"/>
    <w:tmpl w:val="658C425E"/>
    <w:lvl w:ilvl="0" w:tplc="8886E99C">
      <w:start w:val="1"/>
      <w:numFmt w:val="lowerRoman"/>
      <w:lvlText w:val="%1."/>
      <w:lvlJc w:val="left"/>
      <w:pPr>
        <w:ind w:left="15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9C841F28">
      <w:start w:val="1"/>
      <w:numFmt w:val="lowerLetter"/>
      <w:lvlText w:val="%2"/>
      <w:lvlJc w:val="left"/>
      <w:pPr>
        <w:ind w:left="1264"/>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89307B1A">
      <w:start w:val="1"/>
      <w:numFmt w:val="lowerRoman"/>
      <w:lvlText w:val="%3"/>
      <w:lvlJc w:val="left"/>
      <w:pPr>
        <w:ind w:left="1984"/>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10481800">
      <w:start w:val="1"/>
      <w:numFmt w:val="decimal"/>
      <w:lvlText w:val="%4"/>
      <w:lvlJc w:val="left"/>
      <w:pPr>
        <w:ind w:left="2704"/>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325C50D4">
      <w:start w:val="1"/>
      <w:numFmt w:val="lowerLetter"/>
      <w:lvlText w:val="%5"/>
      <w:lvlJc w:val="left"/>
      <w:pPr>
        <w:ind w:left="3424"/>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37CE6640">
      <w:start w:val="1"/>
      <w:numFmt w:val="lowerRoman"/>
      <w:lvlText w:val="%6"/>
      <w:lvlJc w:val="left"/>
      <w:pPr>
        <w:ind w:left="4144"/>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099C0420">
      <w:start w:val="1"/>
      <w:numFmt w:val="decimal"/>
      <w:lvlText w:val="%7"/>
      <w:lvlJc w:val="left"/>
      <w:pPr>
        <w:ind w:left="4864"/>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9926F3D2">
      <w:start w:val="1"/>
      <w:numFmt w:val="lowerLetter"/>
      <w:lvlText w:val="%8"/>
      <w:lvlJc w:val="left"/>
      <w:pPr>
        <w:ind w:left="5584"/>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60CAB4A0">
      <w:start w:val="1"/>
      <w:numFmt w:val="lowerRoman"/>
      <w:lvlText w:val="%9"/>
      <w:lvlJc w:val="left"/>
      <w:pPr>
        <w:ind w:left="6304"/>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73">
    <w:nsid w:val="00000049"/>
    <w:multiLevelType w:val="hybridMultilevel"/>
    <w:tmpl w:val="5B4AA424"/>
    <w:lvl w:ilvl="0" w:tplc="A7E69A34">
      <w:start w:val="1"/>
      <w:numFmt w:val="lowerRoman"/>
      <w:lvlText w:val="%1."/>
      <w:lvlJc w:val="left"/>
      <w:pPr>
        <w:ind w:left="69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28A00EBA">
      <w:start w:val="1"/>
      <w:numFmt w:val="lowerLetter"/>
      <w:lvlText w:val="%2"/>
      <w:lvlJc w:val="left"/>
      <w:pPr>
        <w:ind w:left="1315"/>
      </w:pPr>
      <w:rPr>
        <w:rFonts w:ascii="Calibri" w:cs="Calibri" w:eastAsia="Calibri" w:hAnsi="Calibri"/>
        <w:b w:val="false"/>
        <w:i w:val="false"/>
        <w:color w:val="000000"/>
        <w:sz w:val="40"/>
        <w:szCs w:val="40"/>
        <w:u w:val="none" w:color="000000"/>
        <w:bdr w:val="none" w:sz="0" w:space="0" w:color="auto"/>
        <w:shd w:val="clear" w:color="auto" w:fill="auto"/>
        <w:vertAlign w:val="baseline"/>
      </w:rPr>
    </w:lvl>
    <w:lvl w:ilvl="2" w:tplc="54A48E94">
      <w:start w:val="1"/>
      <w:numFmt w:val="lowerRoman"/>
      <w:lvlText w:val="%3"/>
      <w:lvlJc w:val="left"/>
      <w:pPr>
        <w:ind w:left="2035"/>
      </w:pPr>
      <w:rPr>
        <w:rFonts w:ascii="Calibri" w:cs="Calibri" w:eastAsia="Calibri" w:hAnsi="Calibri"/>
        <w:b w:val="false"/>
        <w:i w:val="false"/>
        <w:color w:val="000000"/>
        <w:sz w:val="40"/>
        <w:szCs w:val="40"/>
        <w:u w:val="none" w:color="000000"/>
        <w:bdr w:val="none" w:sz="0" w:space="0" w:color="auto"/>
        <w:shd w:val="clear" w:color="auto" w:fill="auto"/>
        <w:vertAlign w:val="baseline"/>
      </w:rPr>
    </w:lvl>
    <w:lvl w:ilvl="3" w:tplc="6F801762">
      <w:start w:val="1"/>
      <w:numFmt w:val="decimal"/>
      <w:lvlText w:val="%4"/>
      <w:lvlJc w:val="left"/>
      <w:pPr>
        <w:ind w:left="2755"/>
      </w:pPr>
      <w:rPr>
        <w:rFonts w:ascii="Calibri" w:cs="Calibri" w:eastAsia="Calibri" w:hAnsi="Calibri"/>
        <w:b w:val="false"/>
        <w:i w:val="false"/>
        <w:color w:val="000000"/>
        <w:sz w:val="40"/>
        <w:szCs w:val="40"/>
        <w:u w:val="none" w:color="000000"/>
        <w:bdr w:val="none" w:sz="0" w:space="0" w:color="auto"/>
        <w:shd w:val="clear" w:color="auto" w:fill="auto"/>
        <w:vertAlign w:val="baseline"/>
      </w:rPr>
    </w:lvl>
    <w:lvl w:ilvl="4" w:tplc="5F2225E4">
      <w:start w:val="1"/>
      <w:numFmt w:val="lowerLetter"/>
      <w:lvlText w:val="%5"/>
      <w:lvlJc w:val="left"/>
      <w:pPr>
        <w:ind w:left="3475"/>
      </w:pPr>
      <w:rPr>
        <w:rFonts w:ascii="Calibri" w:cs="Calibri" w:eastAsia="Calibri" w:hAnsi="Calibri"/>
        <w:b w:val="false"/>
        <w:i w:val="false"/>
        <w:color w:val="000000"/>
        <w:sz w:val="40"/>
        <w:szCs w:val="40"/>
        <w:u w:val="none" w:color="000000"/>
        <w:bdr w:val="none" w:sz="0" w:space="0" w:color="auto"/>
        <w:shd w:val="clear" w:color="auto" w:fill="auto"/>
        <w:vertAlign w:val="baseline"/>
      </w:rPr>
    </w:lvl>
    <w:lvl w:ilvl="5" w:tplc="1BB20018">
      <w:start w:val="1"/>
      <w:numFmt w:val="lowerRoman"/>
      <w:lvlText w:val="%6"/>
      <w:lvlJc w:val="left"/>
      <w:pPr>
        <w:ind w:left="4195"/>
      </w:pPr>
      <w:rPr>
        <w:rFonts w:ascii="Calibri" w:cs="Calibri" w:eastAsia="Calibri" w:hAnsi="Calibri"/>
        <w:b w:val="false"/>
        <w:i w:val="false"/>
        <w:color w:val="000000"/>
        <w:sz w:val="40"/>
        <w:szCs w:val="40"/>
        <w:u w:val="none" w:color="000000"/>
        <w:bdr w:val="none" w:sz="0" w:space="0" w:color="auto"/>
        <w:shd w:val="clear" w:color="auto" w:fill="auto"/>
        <w:vertAlign w:val="baseline"/>
      </w:rPr>
    </w:lvl>
    <w:lvl w:ilvl="6" w:tplc="0896DA82">
      <w:start w:val="1"/>
      <w:numFmt w:val="decimal"/>
      <w:lvlText w:val="%7"/>
      <w:lvlJc w:val="left"/>
      <w:pPr>
        <w:ind w:left="4915"/>
      </w:pPr>
      <w:rPr>
        <w:rFonts w:ascii="Calibri" w:cs="Calibri" w:eastAsia="Calibri" w:hAnsi="Calibri"/>
        <w:b w:val="false"/>
        <w:i w:val="false"/>
        <w:color w:val="000000"/>
        <w:sz w:val="40"/>
        <w:szCs w:val="40"/>
        <w:u w:val="none" w:color="000000"/>
        <w:bdr w:val="none" w:sz="0" w:space="0" w:color="auto"/>
        <w:shd w:val="clear" w:color="auto" w:fill="auto"/>
        <w:vertAlign w:val="baseline"/>
      </w:rPr>
    </w:lvl>
    <w:lvl w:ilvl="7" w:tplc="5FA82158">
      <w:start w:val="1"/>
      <w:numFmt w:val="lowerLetter"/>
      <w:lvlText w:val="%8"/>
      <w:lvlJc w:val="left"/>
      <w:pPr>
        <w:ind w:left="5635"/>
      </w:pPr>
      <w:rPr>
        <w:rFonts w:ascii="Calibri" w:cs="Calibri" w:eastAsia="Calibri" w:hAnsi="Calibri"/>
        <w:b w:val="false"/>
        <w:i w:val="false"/>
        <w:color w:val="000000"/>
        <w:sz w:val="40"/>
        <w:szCs w:val="40"/>
        <w:u w:val="none" w:color="000000"/>
        <w:bdr w:val="none" w:sz="0" w:space="0" w:color="auto"/>
        <w:shd w:val="clear" w:color="auto" w:fill="auto"/>
        <w:vertAlign w:val="baseline"/>
      </w:rPr>
    </w:lvl>
    <w:lvl w:ilvl="8" w:tplc="B0986442">
      <w:start w:val="1"/>
      <w:numFmt w:val="lowerRoman"/>
      <w:lvlText w:val="%9"/>
      <w:lvlJc w:val="left"/>
      <w:pPr>
        <w:ind w:left="6355"/>
      </w:pPr>
      <w:rPr>
        <w:rFonts w:ascii="Calibri" w:cs="Calibri" w:eastAsia="Calibri" w:hAnsi="Calibri"/>
        <w:b w:val="false"/>
        <w:i w:val="false"/>
        <w:color w:val="000000"/>
        <w:sz w:val="40"/>
        <w:szCs w:val="40"/>
        <w:u w:val="none" w:color="000000"/>
        <w:bdr w:val="none" w:sz="0" w:space="0" w:color="auto"/>
        <w:shd w:val="clear" w:color="auto" w:fill="auto"/>
        <w:vertAlign w:val="baseline"/>
      </w:rPr>
    </w:lvl>
  </w:abstractNum>
  <w:abstractNum w:abstractNumId="74">
    <w:nsid w:val="0000004A"/>
    <w:multiLevelType w:val="hybridMultilevel"/>
    <w:tmpl w:val="CE38F514"/>
    <w:lvl w:ilvl="0" w:tplc="80AE3064">
      <w:start w:val="6"/>
      <w:numFmt w:val="lowerRoman"/>
      <w:lvlText w:val="%1."/>
      <w:lvlJc w:val="left"/>
      <w:pPr>
        <w:ind w:left="558"/>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1" w:tplc="BF56EA10">
      <w:start w:val="1"/>
      <w:numFmt w:val="lowerLetter"/>
      <w:lvlText w:val="%2"/>
      <w:lvlJc w:val="left"/>
      <w:pPr>
        <w:ind w:left="1188"/>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2" w:tplc="2AD6B526">
      <w:start w:val="1"/>
      <w:numFmt w:val="lowerRoman"/>
      <w:lvlText w:val="%3"/>
      <w:lvlJc w:val="left"/>
      <w:pPr>
        <w:ind w:left="1908"/>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3" w:tplc="E3420C72">
      <w:start w:val="1"/>
      <w:numFmt w:val="decimal"/>
      <w:lvlText w:val="%4"/>
      <w:lvlJc w:val="left"/>
      <w:pPr>
        <w:ind w:left="2628"/>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4" w:tplc="CE24FB6C">
      <w:start w:val="1"/>
      <w:numFmt w:val="lowerLetter"/>
      <w:lvlText w:val="%5"/>
      <w:lvlJc w:val="left"/>
      <w:pPr>
        <w:ind w:left="3348"/>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5" w:tplc="28905F2C">
      <w:start w:val="1"/>
      <w:numFmt w:val="lowerRoman"/>
      <w:lvlText w:val="%6"/>
      <w:lvlJc w:val="left"/>
      <w:pPr>
        <w:ind w:left="4068"/>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6" w:tplc="78BEA0E8">
      <w:start w:val="1"/>
      <w:numFmt w:val="decimal"/>
      <w:lvlText w:val="%7"/>
      <w:lvlJc w:val="left"/>
      <w:pPr>
        <w:ind w:left="4788"/>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7" w:tplc="6C268E2C">
      <w:start w:val="1"/>
      <w:numFmt w:val="lowerLetter"/>
      <w:lvlText w:val="%8"/>
      <w:lvlJc w:val="left"/>
      <w:pPr>
        <w:ind w:left="5508"/>
      </w:pPr>
      <w:rPr>
        <w:rFonts w:ascii="Calibri" w:cs="Calibri" w:eastAsia="Calibri" w:hAnsi="Calibri"/>
        <w:b w:val="false"/>
        <w:i w:val="false"/>
        <w:color w:val="000000"/>
        <w:sz w:val="26"/>
        <w:szCs w:val="26"/>
        <w:u w:val="none" w:color="000000"/>
        <w:bdr w:val="none" w:sz="0" w:space="0" w:color="auto"/>
        <w:shd w:val="clear" w:color="auto" w:fill="auto"/>
        <w:vertAlign w:val="baseline"/>
      </w:rPr>
    </w:lvl>
    <w:lvl w:ilvl="8" w:tplc="CA243CC2">
      <w:start w:val="1"/>
      <w:numFmt w:val="lowerRoman"/>
      <w:lvlText w:val="%9"/>
      <w:lvlJc w:val="left"/>
      <w:pPr>
        <w:ind w:left="6228"/>
      </w:pPr>
      <w:rPr>
        <w:rFonts w:ascii="Calibri" w:cs="Calibri" w:eastAsia="Calibri" w:hAnsi="Calibri"/>
        <w:b w:val="false"/>
        <w:i w:val="false"/>
        <w:color w:val="000000"/>
        <w:sz w:val="26"/>
        <w:szCs w:val="26"/>
        <w:u w:val="none" w:color="000000"/>
        <w:bdr w:val="none" w:sz="0" w:space="0" w:color="auto"/>
        <w:shd w:val="clear" w:color="auto" w:fill="auto"/>
        <w:vertAlign w:val="baseline"/>
      </w:rPr>
    </w:lvl>
  </w:abstractNum>
  <w:abstractNum w:abstractNumId="75">
    <w:nsid w:val="0000004B"/>
    <w:multiLevelType w:val="hybridMultilevel"/>
    <w:tmpl w:val="694AA46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nsid w:val="0000004C"/>
    <w:multiLevelType w:val="hybridMultilevel"/>
    <w:tmpl w:val="BF2A278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nsid w:val="0000004D"/>
    <w:multiLevelType w:val="hybridMultilevel"/>
    <w:tmpl w:val="418CE9BC"/>
    <w:lvl w:ilvl="0" w:tplc="C32E51A4">
      <w:start w:val="1"/>
      <w:numFmt w:val="decimal"/>
      <w:lvlText w:val="%1."/>
      <w:lvlJc w:val="left"/>
      <w:pPr>
        <w:ind w:left="720" w:hanging="360"/>
      </w:pPr>
      <w:rPr>
        <w:b w:val="fals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8">
    <w:nsid w:val="0000004E"/>
    <w:multiLevelType w:val="hybridMultilevel"/>
    <w:tmpl w:val="A092AB48"/>
    <w:lvl w:ilvl="0" w:tplc="91AABE1E">
      <w:start w:val="4"/>
      <w:numFmt w:val="lowerRoman"/>
      <w:lvlText w:val="%1."/>
      <w:lvlJc w:val="left"/>
      <w:pPr>
        <w:ind w:left="760"/>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03D8E000">
      <w:start w:val="1"/>
      <w:numFmt w:val="lowerLetter"/>
      <w:lvlText w:val="%2"/>
      <w:lvlJc w:val="left"/>
      <w:pPr>
        <w:ind w:left="141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E30CCE06">
      <w:start w:val="1"/>
      <w:numFmt w:val="lowerRoman"/>
      <w:lvlText w:val="%3"/>
      <w:lvlJc w:val="left"/>
      <w:pPr>
        <w:ind w:left="213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3CE4542A">
      <w:start w:val="1"/>
      <w:numFmt w:val="decimal"/>
      <w:lvlText w:val="%4"/>
      <w:lvlJc w:val="left"/>
      <w:pPr>
        <w:ind w:left="285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3CFA8F08">
      <w:start w:val="1"/>
      <w:numFmt w:val="lowerLetter"/>
      <w:lvlText w:val="%5"/>
      <w:lvlJc w:val="left"/>
      <w:pPr>
        <w:ind w:left="357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95E88460">
      <w:start w:val="1"/>
      <w:numFmt w:val="lowerRoman"/>
      <w:lvlText w:val="%6"/>
      <w:lvlJc w:val="left"/>
      <w:pPr>
        <w:ind w:left="429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BED0C4EC">
      <w:start w:val="1"/>
      <w:numFmt w:val="decimal"/>
      <w:lvlText w:val="%7"/>
      <w:lvlJc w:val="left"/>
      <w:pPr>
        <w:ind w:left="501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0C2C7660">
      <w:start w:val="1"/>
      <w:numFmt w:val="lowerLetter"/>
      <w:lvlText w:val="%8"/>
      <w:lvlJc w:val="left"/>
      <w:pPr>
        <w:ind w:left="573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B9604C8C">
      <w:start w:val="1"/>
      <w:numFmt w:val="lowerRoman"/>
      <w:lvlText w:val="%9"/>
      <w:lvlJc w:val="left"/>
      <w:pPr>
        <w:ind w:left="6453"/>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79">
    <w:nsid w:val="0000004F"/>
    <w:multiLevelType w:val="hybridMultilevel"/>
    <w:tmpl w:val="584E2414"/>
    <w:lvl w:ilvl="0" w:tplc="67C675CE">
      <w:start w:val="5"/>
      <w:numFmt w:val="decimal"/>
      <w:lvlText w:val="%1."/>
      <w:lvlJc w:val="left"/>
      <w:pPr>
        <w:ind w:left="56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FF2CC960">
      <w:start w:val="1"/>
      <w:numFmt w:val="lowerLetter"/>
      <w:lvlText w:val="%2"/>
      <w:lvlJc w:val="left"/>
      <w:pPr>
        <w:ind w:left="128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0EBC89F2">
      <w:start w:val="1"/>
      <w:numFmt w:val="lowerRoman"/>
      <w:lvlText w:val="%3"/>
      <w:lvlJc w:val="left"/>
      <w:pPr>
        <w:ind w:left="200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AC8A950E">
      <w:start w:val="1"/>
      <w:numFmt w:val="decimal"/>
      <w:lvlText w:val="%4"/>
      <w:lvlJc w:val="left"/>
      <w:pPr>
        <w:ind w:left="272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B8C6257A">
      <w:start w:val="1"/>
      <w:numFmt w:val="lowerLetter"/>
      <w:lvlText w:val="%5"/>
      <w:lvlJc w:val="left"/>
      <w:pPr>
        <w:ind w:left="344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3A16DC8E">
      <w:start w:val="1"/>
      <w:numFmt w:val="lowerRoman"/>
      <w:lvlText w:val="%6"/>
      <w:lvlJc w:val="left"/>
      <w:pPr>
        <w:ind w:left="416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D4BEFDC4">
      <w:start w:val="1"/>
      <w:numFmt w:val="decimal"/>
      <w:lvlText w:val="%7"/>
      <w:lvlJc w:val="left"/>
      <w:pPr>
        <w:ind w:left="488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D43CAC8A">
      <w:start w:val="1"/>
      <w:numFmt w:val="lowerLetter"/>
      <w:lvlText w:val="%8"/>
      <w:lvlJc w:val="left"/>
      <w:pPr>
        <w:ind w:left="560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CB04095A">
      <w:start w:val="1"/>
      <w:numFmt w:val="lowerRoman"/>
      <w:lvlText w:val="%9"/>
      <w:lvlJc w:val="left"/>
      <w:pPr>
        <w:ind w:left="6321"/>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80">
    <w:nsid w:val="00000050"/>
    <w:multiLevelType w:val="hybridMultilevel"/>
    <w:tmpl w:val="333CD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nsid w:val="00000051"/>
    <w:multiLevelType w:val="hybridMultilevel"/>
    <w:tmpl w:val="9A7ACB3E"/>
    <w:lvl w:ilvl="0" w:tplc="0352E3F4">
      <w:start w:val="1"/>
      <w:numFmt w:val="lowerRoman"/>
      <w:lvlText w:val="%1."/>
      <w:lvlJc w:val="left"/>
      <w:pPr>
        <w:ind w:left="1198" w:hanging="720"/>
      </w:pPr>
      <w:rPr>
        <w:rFonts w:hint="default"/>
      </w:rPr>
    </w:lvl>
    <w:lvl w:ilvl="1" w:tplc="20000019" w:tentative="1">
      <w:start w:val="1"/>
      <w:numFmt w:val="lowerLetter"/>
      <w:lvlText w:val="%2."/>
      <w:lvlJc w:val="left"/>
      <w:pPr>
        <w:ind w:left="1558" w:hanging="360"/>
      </w:pPr>
    </w:lvl>
    <w:lvl w:ilvl="2" w:tplc="2000001B" w:tentative="1">
      <w:start w:val="1"/>
      <w:numFmt w:val="lowerRoman"/>
      <w:lvlText w:val="%3."/>
      <w:lvlJc w:val="right"/>
      <w:pPr>
        <w:ind w:left="2278" w:hanging="180"/>
      </w:pPr>
    </w:lvl>
    <w:lvl w:ilvl="3" w:tplc="2000000F" w:tentative="1">
      <w:start w:val="1"/>
      <w:numFmt w:val="decimal"/>
      <w:lvlText w:val="%4."/>
      <w:lvlJc w:val="left"/>
      <w:pPr>
        <w:ind w:left="2998" w:hanging="360"/>
      </w:pPr>
    </w:lvl>
    <w:lvl w:ilvl="4" w:tplc="20000019" w:tentative="1">
      <w:start w:val="1"/>
      <w:numFmt w:val="lowerLetter"/>
      <w:lvlText w:val="%5."/>
      <w:lvlJc w:val="left"/>
      <w:pPr>
        <w:ind w:left="3718" w:hanging="360"/>
      </w:pPr>
    </w:lvl>
    <w:lvl w:ilvl="5" w:tplc="2000001B" w:tentative="1">
      <w:start w:val="1"/>
      <w:numFmt w:val="lowerRoman"/>
      <w:lvlText w:val="%6."/>
      <w:lvlJc w:val="right"/>
      <w:pPr>
        <w:ind w:left="4438" w:hanging="180"/>
      </w:pPr>
    </w:lvl>
    <w:lvl w:ilvl="6" w:tplc="2000000F" w:tentative="1">
      <w:start w:val="1"/>
      <w:numFmt w:val="decimal"/>
      <w:lvlText w:val="%7."/>
      <w:lvlJc w:val="left"/>
      <w:pPr>
        <w:ind w:left="5158" w:hanging="360"/>
      </w:pPr>
    </w:lvl>
    <w:lvl w:ilvl="7" w:tplc="20000019" w:tentative="1">
      <w:start w:val="1"/>
      <w:numFmt w:val="lowerLetter"/>
      <w:lvlText w:val="%8."/>
      <w:lvlJc w:val="left"/>
      <w:pPr>
        <w:ind w:left="5878" w:hanging="360"/>
      </w:pPr>
    </w:lvl>
    <w:lvl w:ilvl="8" w:tplc="2000001B" w:tentative="1">
      <w:start w:val="1"/>
      <w:numFmt w:val="lowerRoman"/>
      <w:lvlText w:val="%9."/>
      <w:lvlJc w:val="right"/>
      <w:pPr>
        <w:ind w:left="6598" w:hanging="180"/>
      </w:pPr>
    </w:lvl>
  </w:abstractNum>
  <w:abstractNum w:abstractNumId="82">
    <w:nsid w:val="00000052"/>
    <w:multiLevelType w:val="hybridMultilevel"/>
    <w:tmpl w:val="DC30BE3A"/>
    <w:lvl w:ilvl="0" w:tplc="078AA95C">
      <w:start w:val="1"/>
      <w:numFmt w:val="lowerRoman"/>
      <w:lvlText w:val="%1."/>
      <w:lvlJc w:val="left"/>
      <w:pPr>
        <w:ind w:left="995" w:hanging="720"/>
      </w:pPr>
      <w:rPr>
        <w:rFonts w:hint="default"/>
      </w:rPr>
    </w:lvl>
    <w:lvl w:ilvl="1" w:tplc="20000019" w:tentative="1">
      <w:start w:val="1"/>
      <w:numFmt w:val="lowerLetter"/>
      <w:lvlText w:val="%2."/>
      <w:lvlJc w:val="left"/>
      <w:pPr>
        <w:ind w:left="1355" w:hanging="360"/>
      </w:pPr>
    </w:lvl>
    <w:lvl w:ilvl="2" w:tplc="2000001B" w:tentative="1">
      <w:start w:val="1"/>
      <w:numFmt w:val="lowerRoman"/>
      <w:lvlText w:val="%3."/>
      <w:lvlJc w:val="right"/>
      <w:pPr>
        <w:ind w:left="2075" w:hanging="180"/>
      </w:pPr>
    </w:lvl>
    <w:lvl w:ilvl="3" w:tplc="2000000F" w:tentative="1">
      <w:start w:val="1"/>
      <w:numFmt w:val="decimal"/>
      <w:lvlText w:val="%4."/>
      <w:lvlJc w:val="left"/>
      <w:pPr>
        <w:ind w:left="2795" w:hanging="360"/>
      </w:pPr>
    </w:lvl>
    <w:lvl w:ilvl="4" w:tplc="20000019" w:tentative="1">
      <w:start w:val="1"/>
      <w:numFmt w:val="lowerLetter"/>
      <w:lvlText w:val="%5."/>
      <w:lvlJc w:val="left"/>
      <w:pPr>
        <w:ind w:left="3515" w:hanging="360"/>
      </w:pPr>
    </w:lvl>
    <w:lvl w:ilvl="5" w:tplc="2000001B" w:tentative="1">
      <w:start w:val="1"/>
      <w:numFmt w:val="lowerRoman"/>
      <w:lvlText w:val="%6."/>
      <w:lvlJc w:val="right"/>
      <w:pPr>
        <w:ind w:left="4235" w:hanging="180"/>
      </w:pPr>
    </w:lvl>
    <w:lvl w:ilvl="6" w:tplc="2000000F" w:tentative="1">
      <w:start w:val="1"/>
      <w:numFmt w:val="decimal"/>
      <w:lvlText w:val="%7."/>
      <w:lvlJc w:val="left"/>
      <w:pPr>
        <w:ind w:left="4955" w:hanging="360"/>
      </w:pPr>
    </w:lvl>
    <w:lvl w:ilvl="7" w:tplc="20000019" w:tentative="1">
      <w:start w:val="1"/>
      <w:numFmt w:val="lowerLetter"/>
      <w:lvlText w:val="%8."/>
      <w:lvlJc w:val="left"/>
      <w:pPr>
        <w:ind w:left="5675" w:hanging="360"/>
      </w:pPr>
    </w:lvl>
    <w:lvl w:ilvl="8" w:tplc="2000001B" w:tentative="1">
      <w:start w:val="1"/>
      <w:numFmt w:val="lowerRoman"/>
      <w:lvlText w:val="%9."/>
      <w:lvlJc w:val="right"/>
      <w:pPr>
        <w:ind w:left="6395" w:hanging="180"/>
      </w:pPr>
    </w:lvl>
  </w:abstractNum>
  <w:abstractNum w:abstractNumId="83">
    <w:nsid w:val="00000053"/>
    <w:multiLevelType w:val="hybridMultilevel"/>
    <w:tmpl w:val="06E0376C"/>
    <w:lvl w:ilvl="0" w:tplc="57583A0A">
      <w:start w:val="1"/>
      <w:numFmt w:val="lowerRoman"/>
      <w:lvlText w:val="%1."/>
      <w:lvlJc w:val="left"/>
      <w:pPr>
        <w:ind w:left="1058" w:hanging="720"/>
      </w:pPr>
      <w:rPr>
        <w:rFonts w:hint="default"/>
      </w:rPr>
    </w:lvl>
    <w:lvl w:ilvl="1" w:tplc="20000019" w:tentative="1">
      <w:start w:val="1"/>
      <w:numFmt w:val="lowerLetter"/>
      <w:lvlText w:val="%2."/>
      <w:lvlJc w:val="left"/>
      <w:pPr>
        <w:ind w:left="1418" w:hanging="360"/>
      </w:pPr>
    </w:lvl>
    <w:lvl w:ilvl="2" w:tplc="2000001B" w:tentative="1">
      <w:start w:val="1"/>
      <w:numFmt w:val="lowerRoman"/>
      <w:lvlText w:val="%3."/>
      <w:lvlJc w:val="right"/>
      <w:pPr>
        <w:ind w:left="2138" w:hanging="180"/>
      </w:pPr>
    </w:lvl>
    <w:lvl w:ilvl="3" w:tplc="2000000F" w:tentative="1">
      <w:start w:val="1"/>
      <w:numFmt w:val="decimal"/>
      <w:lvlText w:val="%4."/>
      <w:lvlJc w:val="left"/>
      <w:pPr>
        <w:ind w:left="2858" w:hanging="360"/>
      </w:pPr>
    </w:lvl>
    <w:lvl w:ilvl="4" w:tplc="20000019" w:tentative="1">
      <w:start w:val="1"/>
      <w:numFmt w:val="lowerLetter"/>
      <w:lvlText w:val="%5."/>
      <w:lvlJc w:val="left"/>
      <w:pPr>
        <w:ind w:left="3578" w:hanging="360"/>
      </w:pPr>
    </w:lvl>
    <w:lvl w:ilvl="5" w:tplc="2000001B" w:tentative="1">
      <w:start w:val="1"/>
      <w:numFmt w:val="lowerRoman"/>
      <w:lvlText w:val="%6."/>
      <w:lvlJc w:val="right"/>
      <w:pPr>
        <w:ind w:left="4298" w:hanging="180"/>
      </w:pPr>
    </w:lvl>
    <w:lvl w:ilvl="6" w:tplc="2000000F" w:tentative="1">
      <w:start w:val="1"/>
      <w:numFmt w:val="decimal"/>
      <w:lvlText w:val="%7."/>
      <w:lvlJc w:val="left"/>
      <w:pPr>
        <w:ind w:left="5018" w:hanging="360"/>
      </w:pPr>
    </w:lvl>
    <w:lvl w:ilvl="7" w:tplc="20000019" w:tentative="1">
      <w:start w:val="1"/>
      <w:numFmt w:val="lowerLetter"/>
      <w:lvlText w:val="%8."/>
      <w:lvlJc w:val="left"/>
      <w:pPr>
        <w:ind w:left="5738" w:hanging="360"/>
      </w:pPr>
    </w:lvl>
    <w:lvl w:ilvl="8" w:tplc="2000001B" w:tentative="1">
      <w:start w:val="1"/>
      <w:numFmt w:val="lowerRoman"/>
      <w:lvlText w:val="%9."/>
      <w:lvlJc w:val="right"/>
      <w:pPr>
        <w:ind w:left="6458" w:hanging="180"/>
      </w:pPr>
    </w:lvl>
  </w:abstractNum>
  <w:num w:numId="1">
    <w:abstractNumId w:val="33"/>
  </w:num>
  <w:num w:numId="2">
    <w:abstractNumId w:val="26"/>
  </w:num>
  <w:num w:numId="3">
    <w:abstractNumId w:val="15"/>
  </w:num>
  <w:num w:numId="4">
    <w:abstractNumId w:val="58"/>
  </w:num>
  <w:num w:numId="5">
    <w:abstractNumId w:val="7"/>
  </w:num>
  <w:num w:numId="6">
    <w:abstractNumId w:val="14"/>
  </w:num>
  <w:num w:numId="7">
    <w:abstractNumId w:val="42"/>
  </w:num>
  <w:num w:numId="8">
    <w:abstractNumId w:val="60"/>
  </w:num>
  <w:num w:numId="9">
    <w:abstractNumId w:val="72"/>
  </w:num>
  <w:num w:numId="10">
    <w:abstractNumId w:val="63"/>
  </w:num>
  <w:num w:numId="11">
    <w:abstractNumId w:val="48"/>
  </w:num>
  <w:num w:numId="12">
    <w:abstractNumId w:val="51"/>
  </w:num>
  <w:num w:numId="13">
    <w:abstractNumId w:val="67"/>
  </w:num>
  <w:num w:numId="14">
    <w:abstractNumId w:val="23"/>
  </w:num>
  <w:num w:numId="15">
    <w:abstractNumId w:val="78"/>
  </w:num>
  <w:num w:numId="16">
    <w:abstractNumId w:val="79"/>
  </w:num>
  <w:num w:numId="17">
    <w:abstractNumId w:val="43"/>
  </w:num>
  <w:num w:numId="18">
    <w:abstractNumId w:val="68"/>
  </w:num>
  <w:num w:numId="19">
    <w:abstractNumId w:val="12"/>
  </w:num>
  <w:num w:numId="20">
    <w:abstractNumId w:val="52"/>
  </w:num>
  <w:num w:numId="21">
    <w:abstractNumId w:val="73"/>
  </w:num>
  <w:num w:numId="22">
    <w:abstractNumId w:val="41"/>
  </w:num>
  <w:num w:numId="23">
    <w:abstractNumId w:val="61"/>
  </w:num>
  <w:num w:numId="24">
    <w:abstractNumId w:val="2"/>
  </w:num>
  <w:num w:numId="25">
    <w:abstractNumId w:val="5"/>
  </w:num>
  <w:num w:numId="26">
    <w:abstractNumId w:val="32"/>
  </w:num>
  <w:num w:numId="27">
    <w:abstractNumId w:val="39"/>
  </w:num>
  <w:num w:numId="28">
    <w:abstractNumId w:val="17"/>
  </w:num>
  <w:num w:numId="29">
    <w:abstractNumId w:val="45"/>
  </w:num>
  <w:num w:numId="30">
    <w:abstractNumId w:val="9"/>
  </w:num>
  <w:num w:numId="31">
    <w:abstractNumId w:val="30"/>
  </w:num>
  <w:num w:numId="32">
    <w:abstractNumId w:val="74"/>
  </w:num>
  <w:num w:numId="33">
    <w:abstractNumId w:val="64"/>
  </w:num>
  <w:num w:numId="34">
    <w:abstractNumId w:val="27"/>
  </w:num>
  <w:num w:numId="35">
    <w:abstractNumId w:val="69"/>
  </w:num>
  <w:num w:numId="36">
    <w:abstractNumId w:val="38"/>
  </w:num>
  <w:num w:numId="37">
    <w:abstractNumId w:val="44"/>
  </w:num>
  <w:num w:numId="38">
    <w:abstractNumId w:val="50"/>
  </w:num>
  <w:num w:numId="39">
    <w:abstractNumId w:val="55"/>
  </w:num>
  <w:num w:numId="40">
    <w:abstractNumId w:val="65"/>
  </w:num>
  <w:num w:numId="41">
    <w:abstractNumId w:val="37"/>
  </w:num>
  <w:num w:numId="42">
    <w:abstractNumId w:val="56"/>
  </w:num>
  <w:num w:numId="43">
    <w:abstractNumId w:val="36"/>
  </w:num>
  <w:num w:numId="44">
    <w:abstractNumId w:val="20"/>
  </w:num>
  <w:num w:numId="45">
    <w:abstractNumId w:val="53"/>
  </w:num>
  <w:num w:numId="46">
    <w:abstractNumId w:val="70"/>
  </w:num>
  <w:num w:numId="47">
    <w:abstractNumId w:val="3"/>
  </w:num>
  <w:num w:numId="48">
    <w:abstractNumId w:val="11"/>
  </w:num>
  <w:num w:numId="49">
    <w:abstractNumId w:val="83"/>
  </w:num>
  <w:num w:numId="50">
    <w:abstractNumId w:val="10"/>
  </w:num>
  <w:num w:numId="51">
    <w:abstractNumId w:val="0"/>
  </w:num>
  <w:num w:numId="52">
    <w:abstractNumId w:val="40"/>
  </w:num>
  <w:num w:numId="53">
    <w:abstractNumId w:val="24"/>
  </w:num>
  <w:num w:numId="54">
    <w:abstractNumId w:val="76"/>
  </w:num>
  <w:num w:numId="55">
    <w:abstractNumId w:val="66"/>
  </w:num>
  <w:num w:numId="56">
    <w:abstractNumId w:val="57"/>
  </w:num>
  <w:num w:numId="57">
    <w:abstractNumId w:val="75"/>
  </w:num>
  <w:num w:numId="58">
    <w:abstractNumId w:val="29"/>
  </w:num>
  <w:num w:numId="59">
    <w:abstractNumId w:val="16"/>
  </w:num>
  <w:num w:numId="60">
    <w:abstractNumId w:val="82"/>
  </w:num>
  <w:num w:numId="61">
    <w:abstractNumId w:val="62"/>
  </w:num>
  <w:num w:numId="62">
    <w:abstractNumId w:val="1"/>
  </w:num>
  <w:num w:numId="63">
    <w:abstractNumId w:val="77"/>
  </w:num>
  <w:num w:numId="64">
    <w:abstractNumId w:val="8"/>
  </w:num>
  <w:num w:numId="65">
    <w:abstractNumId w:val="47"/>
  </w:num>
  <w:num w:numId="66">
    <w:abstractNumId w:val="19"/>
  </w:num>
  <w:num w:numId="67">
    <w:abstractNumId w:val="59"/>
  </w:num>
  <w:num w:numId="68">
    <w:abstractNumId w:val="71"/>
  </w:num>
  <w:num w:numId="69">
    <w:abstractNumId w:val="80"/>
  </w:num>
  <w:num w:numId="70">
    <w:abstractNumId w:val="21"/>
  </w:num>
  <w:num w:numId="71">
    <w:abstractNumId w:val="28"/>
  </w:num>
  <w:num w:numId="72">
    <w:abstractNumId w:val="34"/>
  </w:num>
  <w:num w:numId="73">
    <w:abstractNumId w:val="35"/>
  </w:num>
  <w:num w:numId="74">
    <w:abstractNumId w:val="22"/>
  </w:num>
  <w:num w:numId="75">
    <w:abstractNumId w:val="4"/>
  </w:num>
  <w:num w:numId="76">
    <w:abstractNumId w:val="49"/>
  </w:num>
  <w:num w:numId="77">
    <w:abstractNumId w:val="81"/>
  </w:num>
  <w:num w:numId="78">
    <w:abstractNumId w:val="6"/>
  </w:num>
  <w:num w:numId="79">
    <w:abstractNumId w:val="25"/>
  </w:num>
  <w:num w:numId="80">
    <w:abstractNumId w:val="54"/>
  </w:num>
  <w:num w:numId="81">
    <w:abstractNumId w:val="18"/>
  </w:num>
  <w:num w:numId="82">
    <w:abstractNumId w:val="46"/>
  </w:num>
  <w:num w:numId="83">
    <w:abstractNumId w:val="31"/>
  </w:num>
  <w:num w:numId="84">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8"/>
  <w:mirrorMargin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evenAndOddHeader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bidi="ar-SA"/>
      </w:rPr>
    </w:rPrDefault>
    <w:pPrDefault>
      <w:pPr>
        <w:spacing w:after="160" w:lineRule="auto" w:line="259"/>
      </w:pPr>
    </w:pPrDefault>
  </w:docDefaults>
  <w:style w:type="paragraph" w:default="1" w:styleId="style0">
    <w:name w:val="Normal"/>
    <w:next w:val="style0"/>
    <w:qFormat/>
    <w:pPr/>
    <w:rPr>
      <w:rFonts w:ascii="Times New Roman" w:cs="Times New Roman" w:eastAsia="Times New Roman" w:hAnsi="Times New Roman"/>
      <w:color w:val="000000"/>
    </w:rPr>
  </w:style>
  <w:style w:type="paragraph" w:styleId="style1">
    <w:name w:val="heading 1"/>
    <w:next w:val="style0"/>
    <w:link w:val="style4098"/>
    <w:qFormat/>
    <w:uiPriority w:val="9"/>
    <w:pPr>
      <w:keepNext/>
      <w:keepLines/>
      <w:spacing w:after="0"/>
      <w:ind w:left="103"/>
      <w:outlineLvl w:val="0"/>
    </w:pPr>
    <w:rPr>
      <w:rFonts w:ascii="Times New Roman" w:cs="Times New Roman" w:eastAsia="Times New Roman" w:hAnsi="Times New Roman"/>
      <w:color w:val="000000"/>
      <w:sz w:val="46"/>
    </w:rPr>
  </w:style>
  <w:style w:type="paragraph" w:styleId="style2">
    <w:name w:val="heading 2"/>
    <w:next w:val="style0"/>
    <w:link w:val="style4099"/>
    <w:qFormat/>
    <w:uiPriority w:val="9"/>
    <w:pPr>
      <w:keepNext/>
      <w:keepLines/>
      <w:spacing w:after="0"/>
      <w:ind w:left="1074" w:hanging="10"/>
      <w:outlineLvl w:val="1"/>
    </w:pPr>
    <w:rPr>
      <w:rFonts w:ascii="Calibri" w:cs="Calibri" w:eastAsia="Calibri" w:hAnsi="Calibri"/>
      <w:color w:val="000000"/>
      <w:sz w:val="30"/>
    </w:rPr>
  </w:style>
  <w:style w:type="paragraph" w:styleId="style3">
    <w:name w:val="heading 3"/>
    <w:next w:val="style0"/>
    <w:link w:val="style4097"/>
    <w:qFormat/>
    <w:uiPriority w:val="9"/>
    <w:pPr>
      <w:keepNext/>
      <w:keepLines/>
      <w:spacing w:after="864"/>
      <w:ind w:right="56"/>
      <w:outlineLvl w:val="2"/>
    </w:pPr>
    <w:rPr>
      <w:rFonts w:ascii="Calibri" w:cs="Calibri" w:eastAsia="Calibri" w:hAnsi="Calibri"/>
      <w:color w:val="000000"/>
      <w:sz w:val="32"/>
    </w:rPr>
  </w:style>
  <w:style w:type="paragraph" w:styleId="style4">
    <w:name w:val="heading 4"/>
    <w:next w:val="style0"/>
    <w:link w:val="style4101"/>
    <w:qFormat/>
    <w:uiPriority w:val="9"/>
    <w:pPr>
      <w:keepNext/>
      <w:keepLines/>
      <w:spacing w:after="2"/>
      <w:ind w:left="1554" w:right="902" w:hanging="10"/>
      <w:outlineLvl w:val="3"/>
    </w:pPr>
    <w:rPr>
      <w:rFonts w:ascii="Times New Roman" w:cs="Times New Roman" w:eastAsia="Times New Roman" w:hAnsi="Times New Roman"/>
      <w:color w:val="000000"/>
      <w:sz w:val="30"/>
    </w:rPr>
  </w:style>
  <w:style w:type="paragraph" w:styleId="style5">
    <w:name w:val="heading 5"/>
    <w:next w:val="style0"/>
    <w:link w:val="style4100"/>
    <w:qFormat/>
    <w:uiPriority w:val="9"/>
    <w:pPr>
      <w:keepNext/>
      <w:keepLines/>
      <w:spacing w:after="0"/>
      <w:ind w:left="1074" w:hanging="10"/>
      <w:outlineLvl w:val="4"/>
    </w:pPr>
    <w:rPr>
      <w:rFonts w:ascii="Calibri" w:cs="Calibri" w:eastAsia="Calibri" w:hAnsi="Calibri"/>
      <w:color w:val="000000"/>
      <w:sz w:val="3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f741b75f-5eae-43c5-ba25-5b2d9ba0d265"/>
    <w:next w:val="style4097"/>
    <w:link w:val="style3"/>
    <w:rPr>
      <w:rFonts w:ascii="Calibri" w:cs="Calibri" w:eastAsia="Calibri" w:hAnsi="Calibri"/>
      <w:color w:val="000000"/>
      <w:sz w:val="32"/>
    </w:rPr>
  </w:style>
  <w:style w:type="character" w:customStyle="1" w:styleId="style4098">
    <w:name w:val="Heading 1 Char_cfd0fb1d-9f21-49bd-a3c8-301a1a354ede"/>
    <w:next w:val="style4098"/>
    <w:link w:val="style1"/>
    <w:rPr>
      <w:rFonts w:ascii="Times New Roman" w:cs="Times New Roman" w:eastAsia="Times New Roman" w:hAnsi="Times New Roman"/>
      <w:color w:val="000000"/>
      <w:sz w:val="46"/>
    </w:rPr>
  </w:style>
  <w:style w:type="character" w:customStyle="1" w:styleId="style4099">
    <w:name w:val="Heading 2 Char_480baa95-9122-442c-a734-63fa5d50a359"/>
    <w:next w:val="style4099"/>
    <w:link w:val="style2"/>
    <w:rPr>
      <w:rFonts w:ascii="Calibri" w:cs="Calibri" w:eastAsia="Calibri" w:hAnsi="Calibri"/>
      <w:color w:val="000000"/>
      <w:sz w:val="30"/>
    </w:rPr>
  </w:style>
  <w:style w:type="character" w:customStyle="1" w:styleId="style4100">
    <w:name w:val="Heading 5 Char_82f60ad9-4c86-49f6-96ea-451ccb4c9862"/>
    <w:next w:val="style4100"/>
    <w:link w:val="style5"/>
    <w:rPr>
      <w:rFonts w:ascii="Calibri" w:cs="Calibri" w:eastAsia="Calibri" w:hAnsi="Calibri"/>
      <w:color w:val="000000"/>
      <w:sz w:val="30"/>
    </w:rPr>
  </w:style>
  <w:style w:type="character" w:customStyle="1" w:styleId="style4101">
    <w:name w:val="Heading 4 Char_39ee81c9-db9b-4798-a2e0-146f1b71892f"/>
    <w:next w:val="style4101"/>
    <w:link w:val="style4"/>
    <w:rPr>
      <w:rFonts w:ascii="Times New Roman" w:cs="Times New Roman" w:eastAsia="Times New Roman" w:hAnsi="Times New Roman"/>
      <w:color w:val="000000"/>
      <w:sz w:val="30"/>
    </w:rPr>
  </w:style>
  <w:style w:type="table" w:customStyle="1" w:styleId="style4102">
    <w:name w:val="TableGrid"/>
    <w:next w:val="style4102"/>
    <w:pPr>
      <w:spacing w:after="0" w:lineRule="auto" w:line="240"/>
    </w:pPr>
    <w:rPr/>
    <w:tblPr>
      <w:tblCellMar>
        <w:top w:w="0" w:type="dxa"/>
        <w:left w:w="0" w:type="dxa"/>
        <w:bottom w:w="0" w:type="dxa"/>
        <w:right w:w="0" w:type="dxa"/>
      </w:tblCellMar>
    </w:tblPr>
    <w:tcPr>
      <w:tcBorders/>
    </w:tc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103"/>
    <w:uiPriority w:val="99"/>
    <w:pPr>
      <w:tabs>
        <w:tab w:val="center" w:leader="none" w:pos="4513"/>
        <w:tab w:val="right" w:leader="none" w:pos="9026"/>
      </w:tabs>
      <w:spacing w:after="0" w:lineRule="auto" w:line="240"/>
    </w:pPr>
    <w:rPr/>
  </w:style>
  <w:style w:type="character" w:customStyle="1" w:styleId="style4103">
    <w:name w:val="Header Char_67c66295-3fab-4054-8618-c70451463319"/>
    <w:basedOn w:val="style65"/>
    <w:next w:val="style4103"/>
    <w:link w:val="style31"/>
    <w:uiPriority w:val="99"/>
    <w:rPr>
      <w:rFonts w:ascii="Times New Roman" w:cs="Times New Roman" w:eastAsia="Times New Roman" w:hAnsi="Times New Roman"/>
      <w:color w:val="000000"/>
    </w:rPr>
  </w:style>
  <w:style w:type="paragraph" w:styleId="style32">
    <w:name w:val="footer"/>
    <w:basedOn w:val="style0"/>
    <w:next w:val="style32"/>
    <w:link w:val="style4104"/>
    <w:uiPriority w:val="99"/>
    <w:pPr>
      <w:tabs>
        <w:tab w:val="center" w:leader="none" w:pos="4513"/>
        <w:tab w:val="right" w:leader="none" w:pos="9026"/>
      </w:tabs>
      <w:spacing w:after="0" w:lineRule="auto" w:line="240"/>
    </w:pPr>
    <w:rPr/>
  </w:style>
  <w:style w:type="character" w:customStyle="1" w:styleId="style4104">
    <w:name w:val="Footer Char_b92c8ab9-0d08-4add-83be-cbaa495237dd"/>
    <w:basedOn w:val="style65"/>
    <w:next w:val="style4104"/>
    <w:link w:val="style32"/>
    <w:uiPriority w:val="99"/>
    <w:rPr>
      <w:rFonts w:ascii="Times New Roman" w:cs="Times New Roman" w:eastAsia="Times New Roman" w:hAnsi="Times New Roman"/>
      <w:color w:val="000000"/>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s>
</file>

<file path=word/_rels/document.xml.rels><?xml version="1.0" encoding="UTF-8"?>
<Relationships xmlns="http://schemas.openxmlformats.org/package/2006/relationships"><Relationship Id="rId40" Type="http://schemas.openxmlformats.org/officeDocument/2006/relationships/image" Target="media/image35.jpeg"/><Relationship Id="rId84" Type="http://schemas.openxmlformats.org/officeDocument/2006/relationships/footer" Target="footer22.xml"/><Relationship Id="rId83" Type="http://schemas.openxmlformats.org/officeDocument/2006/relationships/footer" Target="footer21.xml"/><Relationship Id="rId42" Type="http://schemas.openxmlformats.org/officeDocument/2006/relationships/image" Target="media/image37.jpeg"/><Relationship Id="rId86" Type="http://schemas.openxmlformats.org/officeDocument/2006/relationships/styles" Target="styles.xml"/><Relationship Id="rId41" Type="http://schemas.openxmlformats.org/officeDocument/2006/relationships/image" Target="media/image36.jpeg"/><Relationship Id="rId85" Type="http://schemas.openxmlformats.org/officeDocument/2006/relationships/footer" Target="footer23.xml"/><Relationship Id="rId44" Type="http://schemas.openxmlformats.org/officeDocument/2006/relationships/image" Target="media/image39.jpeg"/><Relationship Id="rId88" Type="http://schemas.openxmlformats.org/officeDocument/2006/relationships/settings" Target="settings.xml"/><Relationship Id="rId43" Type="http://schemas.openxmlformats.org/officeDocument/2006/relationships/image" Target="media/image38.jpeg"/><Relationship Id="rId87" Type="http://schemas.openxmlformats.org/officeDocument/2006/relationships/fontTable" Target="fontTable.xml"/><Relationship Id="rId46" Type="http://schemas.openxmlformats.org/officeDocument/2006/relationships/footer" Target="footer4.xml"/><Relationship Id="rId45" Type="http://schemas.openxmlformats.org/officeDocument/2006/relationships/footer" Target="footer3.xml"/><Relationship Id="rId89" Type="http://schemas.openxmlformats.org/officeDocument/2006/relationships/theme" Target="theme/theme1.xml"/><Relationship Id="rId80" Type="http://schemas.openxmlformats.org/officeDocument/2006/relationships/footer" Target="footer18.xml"/><Relationship Id="rId82" Type="http://schemas.openxmlformats.org/officeDocument/2006/relationships/footer" Target="footer20.xml"/><Relationship Id="rId81" Type="http://schemas.openxmlformats.org/officeDocument/2006/relationships/footer" Target="footer19.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48" Type="http://schemas.openxmlformats.org/officeDocument/2006/relationships/image" Target="media/image40.jpeg"/><Relationship Id="rId47" Type="http://schemas.openxmlformats.org/officeDocument/2006/relationships/footer" Target="footer5.xml"/><Relationship Id="rId49" Type="http://schemas.openxmlformats.org/officeDocument/2006/relationships/footer" Target="footer6.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73" Type="http://schemas.openxmlformats.org/officeDocument/2006/relationships/image" Target="media/image55.jpeg"/><Relationship Id="rId72" Type="http://schemas.openxmlformats.org/officeDocument/2006/relationships/image" Target="media/image54.jpeg"/><Relationship Id="rId31" Type="http://schemas.openxmlformats.org/officeDocument/2006/relationships/image" Target="media/image28.jpeg"/><Relationship Id="rId75" Type="http://schemas.openxmlformats.org/officeDocument/2006/relationships/footer" Target="footer15.xml"/><Relationship Id="rId30" Type="http://schemas.openxmlformats.org/officeDocument/2006/relationships/image" Target="media/image27.jpeg"/><Relationship Id="rId74" Type="http://schemas.openxmlformats.org/officeDocument/2006/relationships/image" Target="media/image5.png"/><Relationship Id="rId33" Type="http://schemas.openxmlformats.org/officeDocument/2006/relationships/image" Target="media/image3.png"/><Relationship Id="rId77" Type="http://schemas.openxmlformats.org/officeDocument/2006/relationships/footer" Target="footer17.xml"/><Relationship Id="rId32" Type="http://schemas.openxmlformats.org/officeDocument/2006/relationships/image" Target="media/image2.png"/><Relationship Id="rId76" Type="http://schemas.openxmlformats.org/officeDocument/2006/relationships/footer" Target="footer16.xml"/><Relationship Id="rId35" Type="http://schemas.openxmlformats.org/officeDocument/2006/relationships/image" Target="media/image30.jpeg"/><Relationship Id="rId79" Type="http://schemas.openxmlformats.org/officeDocument/2006/relationships/image" Target="media/image57.jpeg"/><Relationship Id="rId34" Type="http://schemas.openxmlformats.org/officeDocument/2006/relationships/image" Target="media/image29.jpeg"/><Relationship Id="rId78" Type="http://schemas.openxmlformats.org/officeDocument/2006/relationships/image" Target="media/image56.jpeg"/><Relationship Id="rId71" Type="http://schemas.openxmlformats.org/officeDocument/2006/relationships/image" Target="media/image4.png"/><Relationship Id="rId70" Type="http://schemas.openxmlformats.org/officeDocument/2006/relationships/image" Target="media/image53.jpeg"/><Relationship Id="rId37" Type="http://schemas.openxmlformats.org/officeDocument/2006/relationships/image" Target="media/image32.jpeg"/><Relationship Id="rId36" Type="http://schemas.openxmlformats.org/officeDocument/2006/relationships/image" Target="media/image31.jpeg"/><Relationship Id="rId39" Type="http://schemas.openxmlformats.org/officeDocument/2006/relationships/image" Target="media/image34.jpeg"/><Relationship Id="rId38" Type="http://schemas.openxmlformats.org/officeDocument/2006/relationships/image" Target="media/image33.jpeg"/><Relationship Id="rId62" Type="http://schemas.openxmlformats.org/officeDocument/2006/relationships/image" Target="media/image48.jpeg"/><Relationship Id="rId61" Type="http://schemas.openxmlformats.org/officeDocument/2006/relationships/image" Target="media/image47.jpeg"/><Relationship Id="rId20" Type="http://schemas.openxmlformats.org/officeDocument/2006/relationships/image" Target="media/image19.jpeg"/><Relationship Id="rId64" Type="http://schemas.openxmlformats.org/officeDocument/2006/relationships/image" Target="media/image50.jpeg"/><Relationship Id="rId63" Type="http://schemas.openxmlformats.org/officeDocument/2006/relationships/image" Target="media/image49.jpeg"/><Relationship Id="rId22" Type="http://schemas.openxmlformats.org/officeDocument/2006/relationships/image" Target="media/image21.jpeg"/><Relationship Id="rId66" Type="http://schemas.openxmlformats.org/officeDocument/2006/relationships/footer" Target="footer12.xml"/><Relationship Id="rId21" Type="http://schemas.openxmlformats.org/officeDocument/2006/relationships/image" Target="media/image20.jpeg"/><Relationship Id="rId65" Type="http://schemas.openxmlformats.org/officeDocument/2006/relationships/image" Target="media/image51.jpeg"/><Relationship Id="rId24" Type="http://schemas.openxmlformats.org/officeDocument/2006/relationships/footer" Target="footer1.xml"/><Relationship Id="rId68" Type="http://schemas.openxmlformats.org/officeDocument/2006/relationships/footer" Target="footer14.xml"/><Relationship Id="rId23" Type="http://schemas.openxmlformats.org/officeDocument/2006/relationships/image" Target="media/image22.jpeg"/><Relationship Id="rId67" Type="http://schemas.openxmlformats.org/officeDocument/2006/relationships/footer" Target="footer13.xml"/><Relationship Id="rId60" Type="http://schemas.openxmlformats.org/officeDocument/2006/relationships/image" Target="media/image46.jpeg"/><Relationship Id="rId26" Type="http://schemas.openxmlformats.org/officeDocument/2006/relationships/image" Target="media/image23.jpeg"/><Relationship Id="rId25" Type="http://schemas.openxmlformats.org/officeDocument/2006/relationships/footer" Target="footer2.xml"/><Relationship Id="rId69" Type="http://schemas.openxmlformats.org/officeDocument/2006/relationships/image" Target="media/image52.jpeg"/><Relationship Id="rId28" Type="http://schemas.openxmlformats.org/officeDocument/2006/relationships/image" Target="media/image25.jpeg"/><Relationship Id="rId27" Type="http://schemas.openxmlformats.org/officeDocument/2006/relationships/image" Target="media/image24.jpeg"/><Relationship Id="rId29" Type="http://schemas.openxmlformats.org/officeDocument/2006/relationships/image" Target="media/image26.jpeg"/><Relationship Id="rId51" Type="http://schemas.openxmlformats.org/officeDocument/2006/relationships/footer" Target="footer8.xml"/><Relationship Id="rId50" Type="http://schemas.openxmlformats.org/officeDocument/2006/relationships/footer" Target="footer7.xml"/><Relationship Id="rId53" Type="http://schemas.openxmlformats.org/officeDocument/2006/relationships/image" Target="media/image42.jpeg"/><Relationship Id="rId52" Type="http://schemas.openxmlformats.org/officeDocument/2006/relationships/image" Target="media/image41.jpeg"/><Relationship Id="rId11" Type="http://schemas.openxmlformats.org/officeDocument/2006/relationships/image" Target="media/image10.jpeg"/><Relationship Id="rId55" Type="http://schemas.openxmlformats.org/officeDocument/2006/relationships/footer" Target="footer9.xml"/><Relationship Id="rId10" Type="http://schemas.openxmlformats.org/officeDocument/2006/relationships/image" Target="media/image9.jpeg"/><Relationship Id="rId54" Type="http://schemas.openxmlformats.org/officeDocument/2006/relationships/image" Target="media/image43.jpeg"/><Relationship Id="rId13" Type="http://schemas.openxmlformats.org/officeDocument/2006/relationships/image" Target="media/image12.jpeg"/><Relationship Id="rId57" Type="http://schemas.openxmlformats.org/officeDocument/2006/relationships/footer" Target="footer11.xml"/><Relationship Id="rId12" Type="http://schemas.openxmlformats.org/officeDocument/2006/relationships/image" Target="media/image11.jpeg"/><Relationship Id="rId56" Type="http://schemas.openxmlformats.org/officeDocument/2006/relationships/footer" Target="footer10.xml"/><Relationship Id="rId90" Type="http://schemas.openxmlformats.org/officeDocument/2006/relationships/customXml" Target="../customXml/item1.xml"/><Relationship Id="rId15" Type="http://schemas.openxmlformats.org/officeDocument/2006/relationships/image" Target="media/image14.jpeg"/><Relationship Id="rId59" Type="http://schemas.openxmlformats.org/officeDocument/2006/relationships/image" Target="media/image45.jpeg"/><Relationship Id="rId14" Type="http://schemas.openxmlformats.org/officeDocument/2006/relationships/image" Target="media/image13.jpeg"/><Relationship Id="rId58" Type="http://schemas.openxmlformats.org/officeDocument/2006/relationships/image" Target="media/image44.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2A7C3-F660-42DF-9DD2-39BE37899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Words>15287</Words>
  <Pages>40</Pages>
  <Characters>84713</Characters>
  <Application>WPS Office</Application>
  <DocSecurity>0</DocSecurity>
  <Paragraphs>1095</Paragraphs>
  <ScaleCrop>false</ScaleCrop>
  <LinksUpToDate>false</LinksUpToDate>
  <CharactersWithSpaces>99356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2024-04-29T09:18:00Z</dcterms:created>
  <dc:creator>Clevers Peters</dc:creator>
  <lastModifiedBy>Infinix X6528</lastModifiedBy>
  <dcterms:modified xsi:type="dcterms:W3CDTF">2024-09-09T20:58:21Z</dcterms:modified>
  <revision>137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eebb63c34966474aa37c72d4ed7f5280</vt:lpwstr>
  </property>
</Properties>
</file>