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B4" w:rsidRDefault="00814FB4" w:rsidP="000C7E91">
      <w:pPr>
        <w:pStyle w:val="Heading2"/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979B6" w:rsidRPr="000C7E91" w:rsidRDefault="00C979B6" w:rsidP="000C7E91">
      <w:pPr>
        <w:pStyle w:val="Heading2"/>
        <w:spacing w:line="276" w:lineRule="auto"/>
        <w:rPr>
          <w:rFonts w:ascii="Bookman Old Style" w:hAnsi="Bookman Old Style" w:cstheme="majorHAnsi"/>
          <w:sz w:val="24"/>
          <w:szCs w:val="24"/>
        </w:rPr>
      </w:pPr>
      <w:r w:rsidRPr="000C7E91">
        <w:rPr>
          <w:rFonts w:ascii="Bookman Old Style" w:hAnsi="Bookman Old Style" w:cstheme="majorHAnsi"/>
          <w:sz w:val="24"/>
          <w:szCs w:val="24"/>
        </w:rPr>
        <w:t xml:space="preserve">Name……………………………………………………..……………………………….……… </w:t>
      </w:r>
    </w:p>
    <w:p w:rsidR="00C979B6" w:rsidRPr="000C7E91" w:rsidRDefault="00C979B6" w:rsidP="000C7E91">
      <w:pPr>
        <w:pStyle w:val="Heading2"/>
        <w:spacing w:line="276" w:lineRule="auto"/>
        <w:rPr>
          <w:rFonts w:ascii="Bookman Old Style" w:hAnsi="Bookman Old Style" w:cstheme="majorHAnsi"/>
          <w:sz w:val="24"/>
          <w:szCs w:val="24"/>
        </w:rPr>
      </w:pPr>
      <w:r w:rsidRPr="000C7E91">
        <w:rPr>
          <w:rFonts w:ascii="Bookman Old Style" w:hAnsi="Bookman Old Style" w:cstheme="majorHAnsi"/>
          <w:sz w:val="24"/>
          <w:szCs w:val="24"/>
        </w:rPr>
        <w:tab/>
      </w:r>
    </w:p>
    <w:p w:rsidR="00C979B6" w:rsidRPr="00C75798" w:rsidRDefault="00C979B6" w:rsidP="000C7E91">
      <w:pPr>
        <w:pStyle w:val="Title"/>
        <w:spacing w:line="276" w:lineRule="auto"/>
        <w:rPr>
          <w:rFonts w:ascii="Bookman Old Style" w:hAnsi="Bookman Old Style" w:cstheme="majorHAnsi"/>
          <w:b/>
          <w:sz w:val="32"/>
          <w:szCs w:val="24"/>
        </w:rPr>
      </w:pPr>
      <w:r w:rsidRPr="00C75798">
        <w:rPr>
          <w:rFonts w:ascii="Bookman Old Style" w:hAnsi="Bookman Old Style" w:cstheme="majorHAnsi"/>
          <w:b/>
          <w:sz w:val="32"/>
          <w:szCs w:val="24"/>
        </w:rPr>
        <w:t>UGANDA ADVANCED CERTIFICATE OF EDUCATION</w:t>
      </w:r>
    </w:p>
    <w:p w:rsidR="00C979B6" w:rsidRPr="00C75798" w:rsidRDefault="00C979B6" w:rsidP="000C7E91">
      <w:pPr>
        <w:spacing w:line="276" w:lineRule="auto"/>
        <w:jc w:val="center"/>
        <w:rPr>
          <w:rFonts w:ascii="Bookman Old Style" w:hAnsi="Bookman Old Style" w:cstheme="majorHAnsi"/>
          <w:b/>
          <w:i/>
          <w:sz w:val="24"/>
          <w:szCs w:val="24"/>
          <w:u w:val="single"/>
        </w:rPr>
      </w:pPr>
      <w:r w:rsidRPr="00C75798">
        <w:rPr>
          <w:rFonts w:ascii="Bookman Old Style" w:hAnsi="Bookman Old Style" w:cstheme="majorHAnsi"/>
          <w:b/>
          <w:i/>
          <w:sz w:val="24"/>
          <w:szCs w:val="24"/>
          <w:u w:val="single"/>
        </w:rPr>
        <w:t>CYTOLOGY AND CELL PHYSIOLOGY</w:t>
      </w:r>
    </w:p>
    <w:p w:rsidR="00C979B6" w:rsidRPr="00C75798" w:rsidRDefault="00C979B6" w:rsidP="000C7E91">
      <w:pPr>
        <w:spacing w:line="276" w:lineRule="auto"/>
        <w:jc w:val="center"/>
        <w:rPr>
          <w:rFonts w:ascii="Bookman Old Style" w:hAnsi="Bookman Old Style" w:cstheme="majorHAnsi"/>
          <w:b/>
          <w:i/>
          <w:sz w:val="24"/>
          <w:szCs w:val="24"/>
          <w:u w:val="single"/>
        </w:rPr>
      </w:pPr>
      <w:r w:rsidRPr="00C75798">
        <w:rPr>
          <w:rFonts w:ascii="Bookman Old Style" w:hAnsi="Bookman Old Style" w:cstheme="majorHAnsi"/>
          <w:b/>
          <w:i/>
          <w:sz w:val="24"/>
          <w:szCs w:val="24"/>
          <w:u w:val="single"/>
        </w:rPr>
        <w:t>TEST</w:t>
      </w:r>
    </w:p>
    <w:p w:rsidR="00C979B6" w:rsidRPr="00C75798" w:rsidRDefault="00C979B6" w:rsidP="00C75798">
      <w:pPr>
        <w:pStyle w:val="Heading1"/>
        <w:spacing w:line="276" w:lineRule="auto"/>
        <w:rPr>
          <w:rFonts w:ascii="Bookman Old Style" w:hAnsi="Bookman Old Style" w:cstheme="majorHAnsi"/>
          <w:b/>
          <w:sz w:val="24"/>
          <w:szCs w:val="24"/>
        </w:rPr>
      </w:pPr>
      <w:r w:rsidRPr="000C7E91">
        <w:rPr>
          <w:rFonts w:ascii="Bookman Old Style" w:hAnsi="Bookman Old Style" w:cstheme="majorHAnsi"/>
          <w:b/>
          <w:sz w:val="24"/>
          <w:szCs w:val="24"/>
        </w:rPr>
        <w:t xml:space="preserve"> BIOLOGY P530/2</w:t>
      </w:r>
    </w:p>
    <w:p w:rsidR="00C979B6" w:rsidRPr="000C7E91" w:rsidRDefault="00C979B6" w:rsidP="000C7E91">
      <w:pPr>
        <w:spacing w:line="276" w:lineRule="auto"/>
        <w:jc w:val="center"/>
        <w:rPr>
          <w:rFonts w:ascii="Bookman Old Style" w:hAnsi="Bookman Old Style" w:cstheme="majorHAnsi"/>
          <w:b/>
          <w:bCs/>
          <w:sz w:val="24"/>
          <w:szCs w:val="24"/>
        </w:rPr>
      </w:pPr>
      <w:r w:rsidRPr="000C7E91">
        <w:rPr>
          <w:rFonts w:ascii="Bookman Old Style" w:hAnsi="Bookman Old Style" w:cstheme="majorHAnsi"/>
          <w:b/>
          <w:bCs/>
          <w:sz w:val="24"/>
          <w:szCs w:val="24"/>
        </w:rPr>
        <w:t>Time: 2 hour 30 minutes.</w:t>
      </w:r>
    </w:p>
    <w:p w:rsidR="00C979B6" w:rsidRPr="000C7E91" w:rsidRDefault="00C979B6" w:rsidP="000C7E91">
      <w:pPr>
        <w:spacing w:line="276" w:lineRule="auto"/>
        <w:rPr>
          <w:rFonts w:ascii="Bookman Old Style" w:hAnsi="Bookman Old Style" w:cstheme="majorHAnsi"/>
          <w:b/>
          <w:sz w:val="24"/>
          <w:szCs w:val="24"/>
        </w:rPr>
      </w:pPr>
      <w:r w:rsidRPr="000C7E91">
        <w:rPr>
          <w:rFonts w:ascii="Bookman Old Style" w:hAnsi="Bookman Old Style" w:cstheme="majorHAnsi"/>
          <w:b/>
          <w:bCs/>
          <w:sz w:val="24"/>
          <w:szCs w:val="24"/>
        </w:rPr>
        <w:t>Instructions</w:t>
      </w:r>
      <w:r w:rsidRPr="000C7E91">
        <w:rPr>
          <w:rFonts w:ascii="Bookman Old Style" w:hAnsi="Bookman Old Style" w:cstheme="majorHAnsi"/>
          <w:b/>
          <w:sz w:val="24"/>
          <w:szCs w:val="24"/>
        </w:rPr>
        <w:t>:</w:t>
      </w:r>
      <w:r w:rsidRPr="000C7E91">
        <w:rPr>
          <w:rFonts w:ascii="Bookman Old Style" w:hAnsi="Bookman Old Style" w:cstheme="majorHAnsi"/>
          <w:b/>
          <w:sz w:val="24"/>
          <w:szCs w:val="24"/>
        </w:rPr>
        <w:tab/>
      </w:r>
    </w:p>
    <w:p w:rsidR="00C979B6" w:rsidRPr="000C7E91" w:rsidRDefault="00C979B6" w:rsidP="000C7E91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 w:cstheme="majorHAnsi"/>
        </w:rPr>
      </w:pPr>
      <w:r w:rsidRPr="000C7E91">
        <w:rPr>
          <w:rFonts w:ascii="Bookman Old Style" w:hAnsi="Bookman Old Style" w:cstheme="majorHAnsi"/>
        </w:rPr>
        <w:t>Question 1 is compulsory</w:t>
      </w:r>
    </w:p>
    <w:p w:rsidR="00C979B6" w:rsidRPr="000C7E91" w:rsidRDefault="00C979B6" w:rsidP="000C7E91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 w:cstheme="majorHAnsi"/>
        </w:rPr>
      </w:pPr>
      <w:r w:rsidRPr="000C7E91">
        <w:rPr>
          <w:rFonts w:ascii="Bookman Old Style" w:hAnsi="Bookman Old Style" w:cstheme="majorHAnsi"/>
        </w:rPr>
        <w:t xml:space="preserve">Attempt only </w:t>
      </w:r>
      <w:r w:rsidRPr="000C7E91">
        <w:rPr>
          <w:rFonts w:ascii="Bookman Old Style" w:hAnsi="Bookman Old Style" w:cstheme="majorHAnsi"/>
          <w:bCs/>
        </w:rPr>
        <w:t xml:space="preserve">3 </w:t>
      </w:r>
      <w:r w:rsidRPr="000C7E91">
        <w:rPr>
          <w:rFonts w:ascii="Bookman Old Style" w:hAnsi="Bookman Old Style" w:cstheme="majorHAnsi"/>
        </w:rPr>
        <w:t xml:space="preserve">questions in </w:t>
      </w:r>
      <w:r w:rsidRPr="000C7E91">
        <w:rPr>
          <w:rFonts w:ascii="Bookman Old Style" w:hAnsi="Bookman Old Style" w:cstheme="majorHAnsi"/>
          <w:bCs/>
        </w:rPr>
        <w:t>Section B</w:t>
      </w:r>
      <w:r w:rsidRPr="000C7E91">
        <w:rPr>
          <w:rFonts w:ascii="Bookman Old Style" w:hAnsi="Bookman Old Style" w:cstheme="majorHAnsi"/>
        </w:rPr>
        <w:t>.</w:t>
      </w:r>
    </w:p>
    <w:p w:rsidR="00C979B6" w:rsidRPr="000C7E91" w:rsidRDefault="000C7E91" w:rsidP="000C7E91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 w:cstheme="majorHAnsi"/>
        </w:rPr>
      </w:pPr>
      <w:r w:rsidRPr="000C7E91">
        <w:rPr>
          <w:rFonts w:ascii="Bookman Old Style" w:hAnsi="Bookman Old Style" w:cstheme="majorHAnsi"/>
        </w:rPr>
        <w:t>Each q</w:t>
      </w:r>
      <w:r w:rsidR="00C979B6" w:rsidRPr="000C7E91">
        <w:rPr>
          <w:rFonts w:ascii="Bookman Old Style" w:hAnsi="Bookman Old Style" w:cstheme="majorHAnsi"/>
        </w:rPr>
        <w:t xml:space="preserve">uestions in </w:t>
      </w:r>
      <w:r w:rsidR="00C979B6" w:rsidRPr="000C7E91">
        <w:rPr>
          <w:rFonts w:ascii="Bookman Old Style" w:hAnsi="Bookman Old Style" w:cstheme="majorHAnsi"/>
          <w:bCs/>
        </w:rPr>
        <w:t xml:space="preserve">Section B </w:t>
      </w:r>
      <w:r w:rsidR="00C979B6" w:rsidRPr="000C7E91">
        <w:rPr>
          <w:rFonts w:ascii="Bookman Old Style" w:hAnsi="Bookman Old Style" w:cstheme="majorHAnsi"/>
        </w:rPr>
        <w:t>should be attempted on a fresh page</w:t>
      </w:r>
    </w:p>
    <w:p w:rsidR="00C979B6" w:rsidRPr="000C7E91" w:rsidRDefault="00C979B6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946"/>
        <w:gridCol w:w="5059"/>
      </w:tblGrid>
      <w:tr w:rsidR="00C979B6" w:rsidRPr="000C7E91" w:rsidTr="00C75798">
        <w:trPr>
          <w:trHeight w:val="927"/>
          <w:jc w:val="center"/>
        </w:trPr>
        <w:tc>
          <w:tcPr>
            <w:tcW w:w="8956" w:type="dxa"/>
            <w:gridSpan w:val="3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For Examiner’s Use Only</w:t>
            </w:r>
          </w:p>
        </w:tc>
      </w:tr>
      <w:tr w:rsidR="00C979B6" w:rsidRPr="000C7E91" w:rsidTr="00C75798">
        <w:trPr>
          <w:trHeight w:val="880"/>
          <w:jc w:val="center"/>
        </w:trPr>
        <w:tc>
          <w:tcPr>
            <w:tcW w:w="1951" w:type="dxa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1946" w:type="dxa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Marks</w:t>
            </w:r>
          </w:p>
        </w:tc>
        <w:tc>
          <w:tcPr>
            <w:tcW w:w="5057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Examiner’s Signature and Number.</w:t>
            </w:r>
          </w:p>
        </w:tc>
      </w:tr>
      <w:tr w:rsidR="00C979B6" w:rsidRPr="000C7E91" w:rsidTr="00C75798">
        <w:trPr>
          <w:trHeight w:val="776"/>
          <w:jc w:val="center"/>
        </w:trPr>
        <w:tc>
          <w:tcPr>
            <w:tcW w:w="1951" w:type="dxa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A:No. 1</w:t>
            </w:r>
          </w:p>
        </w:tc>
        <w:tc>
          <w:tcPr>
            <w:tcW w:w="1946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7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979B6" w:rsidRPr="000C7E91" w:rsidTr="00C75798">
        <w:trPr>
          <w:trHeight w:val="880"/>
          <w:jc w:val="center"/>
        </w:trPr>
        <w:tc>
          <w:tcPr>
            <w:tcW w:w="1951" w:type="dxa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 xml:space="preserve">B:   </w:t>
            </w:r>
          </w:p>
        </w:tc>
        <w:tc>
          <w:tcPr>
            <w:tcW w:w="1946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7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979B6" w:rsidRPr="000C7E91" w:rsidTr="00C75798">
        <w:trPr>
          <w:trHeight w:val="927"/>
          <w:jc w:val="center"/>
        </w:trPr>
        <w:tc>
          <w:tcPr>
            <w:tcW w:w="1951" w:type="dxa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946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7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979B6" w:rsidRPr="000C7E91" w:rsidTr="00C75798">
        <w:trPr>
          <w:trHeight w:val="927"/>
          <w:jc w:val="center"/>
        </w:trPr>
        <w:tc>
          <w:tcPr>
            <w:tcW w:w="1951" w:type="dxa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946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7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979B6" w:rsidRPr="000C7E91" w:rsidTr="00C75798">
        <w:trPr>
          <w:trHeight w:val="1215"/>
          <w:jc w:val="center"/>
        </w:trPr>
        <w:tc>
          <w:tcPr>
            <w:tcW w:w="1951" w:type="dxa"/>
          </w:tcPr>
          <w:p w:rsidR="00C979B6" w:rsidRPr="000C7E91" w:rsidRDefault="00C979B6" w:rsidP="000C7E91">
            <w:pPr>
              <w:spacing w:after="0" w:line="276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Total</w:t>
            </w:r>
          </w:p>
        </w:tc>
        <w:tc>
          <w:tcPr>
            <w:tcW w:w="1946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7" w:type="dxa"/>
          </w:tcPr>
          <w:p w:rsidR="00C979B6" w:rsidRPr="000C7E91" w:rsidRDefault="00C979B6" w:rsidP="000C7E91">
            <w:pPr>
              <w:spacing w:after="0"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C979B6" w:rsidRPr="000C7E91" w:rsidRDefault="00C979B6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979B6" w:rsidRPr="000C7E91" w:rsidRDefault="00C979B6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979B6" w:rsidRPr="000C7E91" w:rsidRDefault="00C979B6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75798" w:rsidRDefault="00C75798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75798" w:rsidRDefault="00C75798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75798" w:rsidRDefault="00C75798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75798" w:rsidRPr="000C7E91" w:rsidRDefault="00C75798" w:rsidP="000C7E91">
      <w:pPr>
        <w:spacing w:line="276" w:lineRule="auto"/>
        <w:rPr>
          <w:rFonts w:ascii="Bookman Old Style" w:hAnsi="Bookman Old Style" w:cstheme="majorHAnsi"/>
          <w:sz w:val="24"/>
          <w:szCs w:val="24"/>
        </w:rPr>
      </w:pPr>
    </w:p>
    <w:p w:rsidR="00C979B6" w:rsidRPr="000C7E91" w:rsidRDefault="00C979B6" w:rsidP="000C7E91">
      <w:pPr>
        <w:spacing w:line="276" w:lineRule="auto"/>
        <w:jc w:val="center"/>
        <w:rPr>
          <w:rFonts w:ascii="Bookman Old Style" w:hAnsi="Bookman Old Style" w:cstheme="majorHAnsi"/>
          <w:b/>
          <w:bCs/>
          <w:sz w:val="24"/>
          <w:szCs w:val="24"/>
        </w:rPr>
      </w:pPr>
      <w:r w:rsidRPr="000C7E91">
        <w:rPr>
          <w:rFonts w:ascii="Bookman Old Style" w:hAnsi="Bookman Old Style" w:cstheme="majorHAnsi"/>
          <w:b/>
          <w:bCs/>
          <w:sz w:val="24"/>
          <w:szCs w:val="24"/>
        </w:rPr>
        <w:t xml:space="preserve">SECTION </w:t>
      </w:r>
      <w:proofErr w:type="gramStart"/>
      <w:r w:rsidRPr="000C7E91">
        <w:rPr>
          <w:rFonts w:ascii="Bookman Old Style" w:hAnsi="Bookman Old Style" w:cstheme="majorHAnsi"/>
          <w:b/>
          <w:bCs/>
          <w:sz w:val="24"/>
          <w:szCs w:val="24"/>
        </w:rPr>
        <w:t>A</w:t>
      </w:r>
      <w:proofErr w:type="gramEnd"/>
      <w:r w:rsidRPr="000C7E91">
        <w:rPr>
          <w:rFonts w:ascii="Bookman Old Style" w:hAnsi="Bookman Old Style" w:cstheme="majorHAnsi"/>
          <w:b/>
          <w:bCs/>
          <w:sz w:val="24"/>
          <w:szCs w:val="24"/>
        </w:rPr>
        <w:t xml:space="preserve"> </w:t>
      </w:r>
      <w:r w:rsidR="000C7E91" w:rsidRPr="000C7E91">
        <w:rPr>
          <w:rFonts w:ascii="Bookman Old Style" w:hAnsi="Bookman Old Style" w:cstheme="majorHAnsi"/>
          <w:b/>
          <w:bCs/>
          <w:sz w:val="24"/>
          <w:szCs w:val="24"/>
        </w:rPr>
        <w:t>(40 marks)</w:t>
      </w:r>
    </w:p>
    <w:p w:rsidR="00C979B6" w:rsidRPr="00C75798" w:rsidRDefault="004C04C4" w:rsidP="000C7E91">
      <w:pPr>
        <w:spacing w:line="276" w:lineRule="auto"/>
        <w:ind w:left="-567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>1. The relationship between p</w:t>
      </w:r>
      <w:r w:rsidR="00C75798">
        <w:rPr>
          <w:rFonts w:ascii="Bookman Old Style" w:hAnsi="Bookman Old Style"/>
          <w:sz w:val="24"/>
          <w:szCs w:val="24"/>
        </w:rPr>
        <w:t>hosphate ion</w:t>
      </w:r>
      <w:r w:rsidRPr="000C7E91">
        <w:rPr>
          <w:rFonts w:ascii="Bookman Old Style" w:hAnsi="Bookman Old Style"/>
          <w:sz w:val="24"/>
          <w:szCs w:val="24"/>
        </w:rPr>
        <w:t xml:space="preserve"> concentration in the roots an</w:t>
      </w:r>
      <w:r w:rsidR="0075621D" w:rsidRPr="000C7E91">
        <w:rPr>
          <w:rFonts w:ascii="Bookman Old Style" w:hAnsi="Bookman Old Style"/>
          <w:sz w:val="24"/>
          <w:szCs w:val="24"/>
        </w:rPr>
        <w:t>d</w:t>
      </w:r>
      <w:r w:rsidRPr="000C7E91">
        <w:rPr>
          <w:rFonts w:ascii="Bookman Old Style" w:hAnsi="Bookman Old Style"/>
          <w:sz w:val="24"/>
          <w:szCs w:val="24"/>
        </w:rPr>
        <w:t xml:space="preserve"> sugar consumption at different oxygen percentage was </w:t>
      </w:r>
      <w:r w:rsidR="000C7E91" w:rsidRPr="000C7E91">
        <w:rPr>
          <w:rFonts w:ascii="Bookman Old Style" w:hAnsi="Bookman Old Style"/>
          <w:sz w:val="24"/>
          <w:szCs w:val="24"/>
        </w:rPr>
        <w:t xml:space="preserve">investigated. </w:t>
      </w:r>
      <w:r w:rsidRPr="000C7E91">
        <w:rPr>
          <w:rFonts w:ascii="Bookman Old Style" w:hAnsi="Bookman Old Style"/>
          <w:sz w:val="24"/>
          <w:szCs w:val="24"/>
        </w:rPr>
        <w:t>The table below shows in {mgcm</w:t>
      </w:r>
      <w:r w:rsidRPr="000C7E91">
        <w:rPr>
          <w:rFonts w:ascii="Bookman Old Style" w:hAnsi="Bookman Old Style"/>
          <w:sz w:val="24"/>
          <w:szCs w:val="24"/>
          <w:vertAlign w:val="superscript"/>
        </w:rPr>
        <w:t>-3</w:t>
      </w:r>
      <w:r w:rsidRPr="000C7E91">
        <w:rPr>
          <w:rFonts w:ascii="Bookman Old Style" w:hAnsi="Bookman Old Style"/>
          <w:sz w:val="24"/>
          <w:szCs w:val="24"/>
        </w:rPr>
        <w:t xml:space="preserve">} the concentration of </w:t>
      </w:r>
      <w:r w:rsidR="00C75798">
        <w:rPr>
          <w:rFonts w:ascii="Bookman Old Style" w:hAnsi="Bookman Old Style"/>
          <w:sz w:val="24"/>
          <w:szCs w:val="24"/>
        </w:rPr>
        <w:t>phosphate</w:t>
      </w:r>
      <w:r w:rsidRPr="000C7E91">
        <w:rPr>
          <w:rFonts w:ascii="Bookman Old Style" w:hAnsi="Bookman Old Style"/>
          <w:sz w:val="24"/>
          <w:szCs w:val="24"/>
        </w:rPr>
        <w:t xml:space="preserve"> ions and the rate of sugar consumption {mghr</w:t>
      </w:r>
      <w:r w:rsidRPr="000C7E91">
        <w:rPr>
          <w:rFonts w:ascii="Bookman Old Style" w:hAnsi="Bookman Old Style"/>
          <w:sz w:val="24"/>
          <w:szCs w:val="24"/>
          <w:vertAlign w:val="superscript"/>
        </w:rPr>
        <w:t>-1</w:t>
      </w:r>
      <w:r w:rsidRPr="000C7E91">
        <w:rPr>
          <w:rFonts w:ascii="Bookman Old Style" w:hAnsi="Bookman Old Style"/>
          <w:sz w:val="24"/>
          <w:szCs w:val="24"/>
        </w:rPr>
        <w:t xml:space="preserve">} by roots of fleshy uprooted plants when inserted in a bathing </w:t>
      </w:r>
      <w:r w:rsidR="00C75798">
        <w:rPr>
          <w:rFonts w:ascii="Bookman Old Style" w:hAnsi="Bookman Old Style"/>
          <w:sz w:val="24"/>
          <w:szCs w:val="24"/>
        </w:rPr>
        <w:t>buffered solution</w:t>
      </w:r>
      <w:r w:rsidRPr="000C7E91">
        <w:rPr>
          <w:rFonts w:ascii="Bookman Old Style" w:hAnsi="Bookman Old Style"/>
          <w:sz w:val="24"/>
          <w:szCs w:val="24"/>
        </w:rPr>
        <w:t xml:space="preserve"> at different oxygen concentrations </w:t>
      </w:r>
      <w:r w:rsidR="00C75798">
        <w:rPr>
          <w:rFonts w:ascii="Bookman Old Style" w:hAnsi="Bookman Old Style"/>
          <w:sz w:val="24"/>
          <w:szCs w:val="24"/>
        </w:rPr>
        <w:t>and maintained at a temperature between 35 – 40</w:t>
      </w:r>
      <w:r w:rsidR="00C75798">
        <w:rPr>
          <w:rFonts w:ascii="Bookman Old Style" w:hAnsi="Bookman Old Style"/>
          <w:sz w:val="24"/>
          <w:szCs w:val="24"/>
          <w:vertAlign w:val="superscript"/>
        </w:rPr>
        <w:t>0</w:t>
      </w:r>
      <w:r w:rsidR="00C75798">
        <w:rPr>
          <w:rFonts w:ascii="Bookman Old Style" w:hAnsi="Bookman Old Style"/>
          <w:sz w:val="24"/>
          <w:szCs w:val="24"/>
        </w:rPr>
        <w:t>C.</w:t>
      </w:r>
    </w:p>
    <w:tbl>
      <w:tblPr>
        <w:tblStyle w:val="TableGrid"/>
        <w:tblW w:w="10495" w:type="dxa"/>
        <w:tblInd w:w="-431" w:type="dxa"/>
        <w:tblLook w:val="04A0" w:firstRow="1" w:lastRow="0" w:firstColumn="1" w:lastColumn="0" w:noHBand="0" w:noVBand="1"/>
      </w:tblPr>
      <w:tblGrid>
        <w:gridCol w:w="3970"/>
        <w:gridCol w:w="857"/>
        <w:gridCol w:w="678"/>
        <w:gridCol w:w="797"/>
        <w:gridCol w:w="789"/>
        <w:gridCol w:w="822"/>
        <w:gridCol w:w="821"/>
        <w:gridCol w:w="940"/>
        <w:gridCol w:w="821"/>
      </w:tblGrid>
      <w:tr w:rsidR="004C04C4" w:rsidRPr="000C7E91" w:rsidTr="000049DB">
        <w:tc>
          <w:tcPr>
            <w:tcW w:w="3970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Oxygen concentration</w:t>
            </w:r>
            <w:r w:rsidR="000C7E91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(%)</w:t>
            </w:r>
          </w:p>
        </w:tc>
        <w:tc>
          <w:tcPr>
            <w:tcW w:w="857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  <w:tc>
          <w:tcPr>
            <w:tcW w:w="678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797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789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822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821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30</w:t>
            </w:r>
          </w:p>
        </w:tc>
        <w:tc>
          <w:tcPr>
            <w:tcW w:w="940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50</w:t>
            </w:r>
          </w:p>
        </w:tc>
        <w:tc>
          <w:tcPr>
            <w:tcW w:w="821" w:type="dxa"/>
          </w:tcPr>
          <w:p w:rsidR="004C04C4" w:rsidRPr="000C7E91" w:rsidRDefault="004C04C4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70</w:t>
            </w:r>
          </w:p>
        </w:tc>
      </w:tr>
      <w:tr w:rsidR="004C04C4" w:rsidRPr="000C7E91" w:rsidTr="000049DB">
        <w:tc>
          <w:tcPr>
            <w:tcW w:w="3970" w:type="dxa"/>
          </w:tcPr>
          <w:p w:rsidR="004C04C4" w:rsidRPr="000C7E91" w:rsidRDefault="00C75798" w:rsidP="000C7E91">
            <w:pPr>
              <w:spacing w:line="276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Phosphat</w:t>
            </w:r>
            <w:r w:rsidR="000C7E91">
              <w:rPr>
                <w:rFonts w:ascii="Bookman Old Style" w:hAnsi="Bookman Old Style"/>
                <w:b/>
                <w:sz w:val="24"/>
                <w:szCs w:val="24"/>
              </w:rPr>
              <w:t>e</w:t>
            </w:r>
            <w:r w:rsidR="004C04C4" w:rsidRPr="000C7E91">
              <w:rPr>
                <w:rFonts w:ascii="Bookman Old Style" w:hAnsi="Bookman Old Style"/>
                <w:b/>
                <w:sz w:val="24"/>
                <w:szCs w:val="24"/>
              </w:rPr>
              <w:t xml:space="preserve"> ion</w:t>
            </w:r>
            <w:r w:rsidR="000C7E91"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  <w:r w:rsidR="004C04C4" w:rsidRPr="000C7E91">
              <w:rPr>
                <w:rFonts w:ascii="Bookman Old Style" w:hAnsi="Bookman Old Style"/>
                <w:b/>
                <w:sz w:val="24"/>
                <w:szCs w:val="24"/>
              </w:rPr>
              <w:t xml:space="preserve"> conce</w:t>
            </w:r>
            <w:r w:rsidR="0075621D" w:rsidRPr="000C7E91">
              <w:rPr>
                <w:rFonts w:ascii="Bookman Old Style" w:hAnsi="Bookman Old Style"/>
                <w:b/>
                <w:sz w:val="24"/>
                <w:szCs w:val="24"/>
              </w:rPr>
              <w:t>n</w:t>
            </w:r>
            <w:r w:rsidR="004C04C4" w:rsidRPr="000C7E91">
              <w:rPr>
                <w:rFonts w:ascii="Bookman Old Style" w:hAnsi="Bookman Old Style"/>
                <w:b/>
                <w:sz w:val="24"/>
                <w:szCs w:val="24"/>
              </w:rPr>
              <w:t>tration(mgcm</w:t>
            </w:r>
            <w:r w:rsidR="004C04C4" w:rsidRPr="000C7E91">
              <w:rPr>
                <w:rFonts w:ascii="Bookman Old Style" w:hAnsi="Bookman Old Style"/>
                <w:b/>
                <w:sz w:val="24"/>
                <w:szCs w:val="24"/>
                <w:vertAlign w:val="superscript"/>
              </w:rPr>
              <w:t>-3</w:t>
            </w:r>
            <w:r w:rsidR="004C04C4" w:rsidRPr="000C7E91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678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797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  <w:tc>
          <w:tcPr>
            <w:tcW w:w="789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49</w:t>
            </w:r>
          </w:p>
        </w:tc>
        <w:tc>
          <w:tcPr>
            <w:tcW w:w="822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52</w:t>
            </w:r>
          </w:p>
        </w:tc>
        <w:tc>
          <w:tcPr>
            <w:tcW w:w="821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51</w:t>
            </w:r>
          </w:p>
        </w:tc>
        <w:tc>
          <w:tcPr>
            <w:tcW w:w="940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47.7</w:t>
            </w:r>
          </w:p>
        </w:tc>
        <w:tc>
          <w:tcPr>
            <w:tcW w:w="821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44</w:t>
            </w:r>
          </w:p>
        </w:tc>
      </w:tr>
      <w:tr w:rsidR="004C04C4" w:rsidRPr="000C7E91" w:rsidTr="000049DB">
        <w:tc>
          <w:tcPr>
            <w:tcW w:w="3970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Rate of sugar consumption (mghr</w:t>
            </w:r>
            <w:r w:rsidRPr="000C7E91">
              <w:rPr>
                <w:rFonts w:ascii="Bookman Old Style" w:hAnsi="Bookman Old Style"/>
                <w:b/>
                <w:sz w:val="24"/>
                <w:szCs w:val="24"/>
                <w:vertAlign w:val="superscript"/>
              </w:rPr>
              <w:t>-1</w:t>
            </w:r>
            <w:r w:rsidRPr="000C7E91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14</w:t>
            </w:r>
          </w:p>
        </w:tc>
        <w:tc>
          <w:tcPr>
            <w:tcW w:w="678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16</w:t>
            </w:r>
          </w:p>
        </w:tc>
        <w:tc>
          <w:tcPr>
            <w:tcW w:w="797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789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27</w:t>
            </w:r>
          </w:p>
        </w:tc>
        <w:tc>
          <w:tcPr>
            <w:tcW w:w="822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33</w:t>
            </w:r>
          </w:p>
        </w:tc>
        <w:tc>
          <w:tcPr>
            <w:tcW w:w="821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34</w:t>
            </w:r>
          </w:p>
        </w:tc>
        <w:tc>
          <w:tcPr>
            <w:tcW w:w="940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35</w:t>
            </w:r>
          </w:p>
        </w:tc>
        <w:tc>
          <w:tcPr>
            <w:tcW w:w="821" w:type="dxa"/>
          </w:tcPr>
          <w:p w:rsidR="004C04C4" w:rsidRPr="000C7E91" w:rsidRDefault="0075621D" w:rsidP="000C7E91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0C7E91">
              <w:rPr>
                <w:rFonts w:ascii="Bookman Old Style" w:hAnsi="Bookman Old Style"/>
                <w:sz w:val="24"/>
                <w:szCs w:val="24"/>
              </w:rPr>
              <w:t>36</w:t>
            </w:r>
          </w:p>
        </w:tc>
      </w:tr>
    </w:tbl>
    <w:p w:rsidR="006F2D7C" w:rsidRPr="000C7E91" w:rsidRDefault="006F2D7C" w:rsidP="000C7E91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C979B6" w:rsidRPr="000C7E91" w:rsidRDefault="0075621D" w:rsidP="000C7E91">
      <w:pPr>
        <w:pStyle w:val="ListParagraph"/>
        <w:numPr>
          <w:ilvl w:val="0"/>
          <w:numId w:val="2"/>
        </w:numPr>
        <w:spacing w:line="276" w:lineRule="auto"/>
        <w:ind w:left="-142"/>
        <w:rPr>
          <w:rFonts w:ascii="Bookman Old Style" w:hAnsi="Bookman Old Style"/>
        </w:rPr>
      </w:pPr>
      <w:r w:rsidRPr="000C7E91">
        <w:rPr>
          <w:rFonts w:ascii="Bookman Old Style" w:hAnsi="Bookman Old Style"/>
        </w:rPr>
        <w:t xml:space="preserve">Plot the results in the table graphically so that you can easily interpret the data.                                                                                         </w:t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C75798">
        <w:rPr>
          <w:rFonts w:ascii="Bookman Old Style" w:hAnsi="Bookman Old Style"/>
        </w:rPr>
        <w:t>(07</w:t>
      </w:r>
      <w:r w:rsidRPr="000C7E91">
        <w:rPr>
          <w:rFonts w:ascii="Bookman Old Style" w:hAnsi="Bookman Old Style"/>
        </w:rPr>
        <w:t xml:space="preserve"> marks) </w:t>
      </w:r>
    </w:p>
    <w:p w:rsidR="00C979B6" w:rsidRDefault="000C7E91" w:rsidP="000C7E91">
      <w:pPr>
        <w:pStyle w:val="ListParagraph"/>
        <w:numPr>
          <w:ilvl w:val="0"/>
          <w:numId w:val="2"/>
        </w:numPr>
        <w:spacing w:line="276" w:lineRule="auto"/>
        <w:ind w:left="-142"/>
        <w:rPr>
          <w:rFonts w:ascii="Bookman Old Style" w:hAnsi="Bookman Old Style"/>
        </w:rPr>
      </w:pPr>
      <w:r>
        <w:rPr>
          <w:rFonts w:ascii="Bookman Old Style" w:hAnsi="Bookman Old Style"/>
        </w:rPr>
        <w:t>From the graph, St</w:t>
      </w:r>
      <w:r w:rsidR="0075621D" w:rsidRPr="000C7E91">
        <w:rPr>
          <w:rFonts w:ascii="Bookman Old Style" w:hAnsi="Bookman Old Style"/>
        </w:rPr>
        <w:t xml:space="preserve">ate the differences and the similarities on the </w:t>
      </w:r>
      <w:r w:rsidR="00062644" w:rsidRPr="000C7E91">
        <w:rPr>
          <w:rFonts w:ascii="Bookman Old Style" w:hAnsi="Bookman Old Style"/>
        </w:rPr>
        <w:t xml:space="preserve">concentration of </w:t>
      </w:r>
      <w:r w:rsidR="00C75798">
        <w:rPr>
          <w:rFonts w:ascii="Bookman Old Style" w:hAnsi="Bookman Old Style"/>
        </w:rPr>
        <w:t>Phosphate ions</w:t>
      </w:r>
      <w:r w:rsidR="0075621D" w:rsidRPr="000C7E91">
        <w:rPr>
          <w:rFonts w:ascii="Bookman Old Style" w:hAnsi="Bookman Old Style"/>
        </w:rPr>
        <w:t xml:space="preserve"> in the roots and the rate of sugar consumption</w:t>
      </w:r>
      <w:r w:rsidR="00062644" w:rsidRPr="000C7E91">
        <w:rPr>
          <w:rFonts w:ascii="Bookman Old Style" w:hAnsi="Bookman Old Style"/>
        </w:rPr>
        <w:t xml:space="preserve"> with </w:t>
      </w:r>
      <w:r>
        <w:rPr>
          <w:rFonts w:ascii="Bookman Old Style" w:hAnsi="Bookman Old Style"/>
        </w:rPr>
        <w:t>percentage</w:t>
      </w:r>
      <w:r w:rsidR="00062644" w:rsidRPr="000C7E91">
        <w:rPr>
          <w:rFonts w:ascii="Bookman Old Style" w:hAnsi="Bookman Old Style"/>
        </w:rPr>
        <w:t xml:space="preserve"> concentration</w:t>
      </w:r>
      <w:r>
        <w:rPr>
          <w:rFonts w:ascii="Bookman Old Style" w:hAnsi="Bookman Old Style"/>
        </w:rPr>
        <w:t xml:space="preserve"> of oxygen</w:t>
      </w:r>
      <w:r w:rsidR="0075621D" w:rsidRPr="000C7E91">
        <w:rPr>
          <w:rFonts w:ascii="Bookman Old Style" w:hAnsi="Bookman Old Style"/>
        </w:rPr>
        <w:t xml:space="preserve">.                                </w:t>
      </w:r>
      <w:r w:rsidR="00C75798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ab/>
      </w:r>
      <w:r w:rsidR="0075621D" w:rsidRPr="000C7E91">
        <w:rPr>
          <w:rFonts w:ascii="Bookman Old Style" w:hAnsi="Bookman Old Style"/>
        </w:rPr>
        <w:t xml:space="preserve">(10marks) </w:t>
      </w:r>
    </w:p>
    <w:p w:rsidR="000C7E91" w:rsidRPr="000C7E91" w:rsidRDefault="000C7E91" w:rsidP="000C7E91">
      <w:pPr>
        <w:pStyle w:val="ListParagraph"/>
        <w:numPr>
          <w:ilvl w:val="0"/>
          <w:numId w:val="2"/>
        </w:numPr>
        <w:spacing w:line="276" w:lineRule="auto"/>
        <w:ind w:left="-14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Describe the effect of oxygen concentration of potassium ion concentration in the root cells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(05 marks)</w:t>
      </w:r>
    </w:p>
    <w:p w:rsidR="0075621D" w:rsidRPr="000C7E91" w:rsidRDefault="000C7E91" w:rsidP="000C7E91">
      <w:pPr>
        <w:pStyle w:val="ListParagraph"/>
        <w:numPr>
          <w:ilvl w:val="0"/>
          <w:numId w:val="2"/>
        </w:numPr>
        <w:spacing w:line="276" w:lineRule="auto"/>
        <w:ind w:left="-14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Account</w:t>
      </w:r>
      <w:r w:rsidR="0075621D" w:rsidRPr="000C7E91">
        <w:rPr>
          <w:rFonts w:ascii="Bookman Old Style" w:hAnsi="Bookman Old Style"/>
        </w:rPr>
        <w:t xml:space="preserve"> for each of the following:</w:t>
      </w:r>
    </w:p>
    <w:p w:rsidR="000049DB" w:rsidRPr="000C7E91" w:rsidRDefault="000049DB" w:rsidP="000C7E91">
      <w:pPr>
        <w:pStyle w:val="ListParagraph"/>
        <w:spacing w:line="276" w:lineRule="auto"/>
        <w:ind w:left="-142"/>
        <w:rPr>
          <w:rFonts w:ascii="Bookman Old Style" w:hAnsi="Bookman Old Style"/>
        </w:rPr>
      </w:pPr>
      <w:r w:rsidRPr="000C7E91">
        <w:rPr>
          <w:rFonts w:ascii="Bookman Old Style" w:hAnsi="Bookman Old Style"/>
        </w:rPr>
        <w:t>(</w:t>
      </w:r>
      <w:proofErr w:type="spellStart"/>
      <w:r w:rsidRPr="000C7E91">
        <w:rPr>
          <w:rFonts w:ascii="Bookman Old Style" w:hAnsi="Bookman Old Style"/>
        </w:rPr>
        <w:t>i</w:t>
      </w:r>
      <w:proofErr w:type="spellEnd"/>
      <w:r w:rsidRPr="000C7E91">
        <w:rPr>
          <w:rFonts w:ascii="Bookman Old Style" w:hAnsi="Bookman Old Style"/>
        </w:rPr>
        <w:t>)</w:t>
      </w:r>
      <w:r w:rsidR="001E5595" w:rsidRPr="000C7E91">
        <w:rPr>
          <w:rFonts w:ascii="Bookman Old Style" w:hAnsi="Bookman Old Style"/>
        </w:rPr>
        <w:t xml:space="preserve"> </w:t>
      </w:r>
      <w:r w:rsidR="00C75798">
        <w:rPr>
          <w:rFonts w:ascii="Bookman Old Style" w:hAnsi="Bookman Old Style"/>
        </w:rPr>
        <w:t>Phosphate</w:t>
      </w:r>
      <w:r w:rsidR="001E5595" w:rsidRPr="000C7E91">
        <w:rPr>
          <w:rFonts w:ascii="Bookman Old Style" w:hAnsi="Bookman Old Style"/>
        </w:rPr>
        <w:t xml:space="preserve"> ions are present in the root even at zero concentration of oxygen.                                                                            </w:t>
      </w:r>
      <w:r w:rsidR="004D1A09" w:rsidRPr="000C7E91">
        <w:rPr>
          <w:rFonts w:ascii="Bookman Old Style" w:hAnsi="Bookman Old Style"/>
        </w:rPr>
        <w:t xml:space="preserve">        </w:t>
      </w:r>
      <w:r w:rsidR="00062644" w:rsidRPr="000C7E91">
        <w:rPr>
          <w:rFonts w:ascii="Bookman Old Style" w:hAnsi="Bookman Old Style"/>
        </w:rPr>
        <w:t xml:space="preserve"> </w:t>
      </w:r>
      <w:r w:rsidR="001E5595" w:rsidRPr="000C7E91">
        <w:rPr>
          <w:rFonts w:ascii="Bookman Old Style" w:hAnsi="Bookman Old Style"/>
        </w:rPr>
        <w:t xml:space="preserve"> </w:t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 w:rsidR="001E5595" w:rsidRPr="000C7E91">
        <w:rPr>
          <w:rFonts w:ascii="Bookman Old Style" w:hAnsi="Bookman Old Style"/>
        </w:rPr>
        <w:t>(</w:t>
      </w:r>
      <w:r w:rsidR="004D1A09" w:rsidRPr="000C7E91">
        <w:rPr>
          <w:rFonts w:ascii="Bookman Old Style" w:hAnsi="Bookman Old Style"/>
        </w:rPr>
        <w:t>0</w:t>
      </w:r>
      <w:r w:rsidR="001E5595" w:rsidRPr="000C7E91">
        <w:rPr>
          <w:rFonts w:ascii="Bookman Old Style" w:hAnsi="Bookman Old Style"/>
        </w:rPr>
        <w:t>3 marks)</w:t>
      </w:r>
    </w:p>
    <w:p w:rsidR="001E5595" w:rsidRPr="000C7E91" w:rsidRDefault="000049DB" w:rsidP="000C7E91">
      <w:pPr>
        <w:spacing w:line="276" w:lineRule="auto"/>
        <w:ind w:left="-142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(ii) </w:t>
      </w:r>
      <w:r w:rsidR="00C75798">
        <w:rPr>
          <w:rFonts w:ascii="Bookman Old Style" w:hAnsi="Bookman Old Style"/>
          <w:sz w:val="24"/>
          <w:szCs w:val="24"/>
        </w:rPr>
        <w:t>Phosphate</w:t>
      </w:r>
      <w:r w:rsidR="001E5595" w:rsidRPr="000C7E91">
        <w:rPr>
          <w:rFonts w:ascii="Bookman Old Style" w:hAnsi="Bookman Old Style"/>
          <w:sz w:val="24"/>
          <w:szCs w:val="24"/>
        </w:rPr>
        <w:t xml:space="preserve"> ions increases rapidly with increasing oxygen concentration of 20%.                                                          </w:t>
      </w:r>
      <w:r w:rsidR="004D1A09" w:rsidRPr="000C7E91">
        <w:rPr>
          <w:rFonts w:ascii="Bookman Old Style" w:hAnsi="Bookman Old Style"/>
          <w:sz w:val="24"/>
          <w:szCs w:val="24"/>
        </w:rPr>
        <w:t xml:space="preserve">                          </w:t>
      </w:r>
      <w:r w:rsidR="000C7E91">
        <w:rPr>
          <w:rFonts w:ascii="Bookman Old Style" w:hAnsi="Bookman Old Style"/>
          <w:sz w:val="24"/>
          <w:szCs w:val="24"/>
        </w:rPr>
        <w:tab/>
      </w:r>
      <w:r w:rsid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 xml:space="preserve">  </w:t>
      </w:r>
      <w:r w:rsidRPr="000C7E91">
        <w:rPr>
          <w:rFonts w:ascii="Bookman Old Style" w:hAnsi="Bookman Old Style"/>
          <w:sz w:val="24"/>
          <w:szCs w:val="24"/>
        </w:rPr>
        <w:t>(</w:t>
      </w:r>
      <w:r w:rsidR="004D1A09" w:rsidRPr="000C7E91">
        <w:rPr>
          <w:rFonts w:ascii="Bookman Old Style" w:hAnsi="Bookman Old Style"/>
          <w:sz w:val="24"/>
          <w:szCs w:val="24"/>
        </w:rPr>
        <w:t>0</w:t>
      </w:r>
      <w:r w:rsidRPr="000C7E91">
        <w:rPr>
          <w:rFonts w:ascii="Bookman Old Style" w:hAnsi="Bookman Old Style"/>
          <w:sz w:val="24"/>
          <w:szCs w:val="24"/>
        </w:rPr>
        <w:t>3 marks)</w:t>
      </w:r>
    </w:p>
    <w:p w:rsidR="004D1A09" w:rsidRPr="000C7E91" w:rsidRDefault="000049DB" w:rsidP="000C7E91">
      <w:pPr>
        <w:spacing w:line="276" w:lineRule="auto"/>
        <w:ind w:left="-284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 (iii) </w:t>
      </w:r>
      <w:r w:rsidR="00C75798">
        <w:rPr>
          <w:rFonts w:ascii="Bookman Old Style" w:hAnsi="Bookman Old Style"/>
          <w:sz w:val="24"/>
          <w:szCs w:val="24"/>
        </w:rPr>
        <w:t>Phosphate</w:t>
      </w:r>
      <w:r w:rsidR="001E5595" w:rsidRPr="000C7E91">
        <w:rPr>
          <w:rFonts w:ascii="Bookman Old Style" w:hAnsi="Bookman Old Style"/>
          <w:sz w:val="24"/>
          <w:szCs w:val="24"/>
        </w:rPr>
        <w:t xml:space="preserve"> ion concentration begins to fall after the peak at oxygen concentration of 20%.                                                               </w:t>
      </w:r>
      <w:r w:rsidR="00062644" w:rsidRPr="000C7E91">
        <w:rPr>
          <w:rFonts w:ascii="Bookman Old Style" w:hAnsi="Bookman Old Style"/>
          <w:sz w:val="24"/>
          <w:szCs w:val="24"/>
        </w:rPr>
        <w:tab/>
      </w:r>
      <w:r w:rsidR="001E5595" w:rsidRPr="000C7E91">
        <w:rPr>
          <w:rFonts w:ascii="Bookman Old Style" w:hAnsi="Bookman Old Style"/>
          <w:sz w:val="24"/>
          <w:szCs w:val="24"/>
        </w:rPr>
        <w:t xml:space="preserve"> </w:t>
      </w:r>
      <w:r w:rsidR="000C7E91">
        <w:rPr>
          <w:rFonts w:ascii="Bookman Old Style" w:hAnsi="Bookman Old Style"/>
          <w:sz w:val="24"/>
          <w:szCs w:val="24"/>
        </w:rPr>
        <w:tab/>
      </w:r>
      <w:r w:rsidR="001E5595" w:rsidRPr="000C7E91">
        <w:rPr>
          <w:rFonts w:ascii="Bookman Old Style" w:hAnsi="Bookman Old Style"/>
          <w:sz w:val="24"/>
          <w:szCs w:val="24"/>
        </w:rPr>
        <w:t>(</w:t>
      </w:r>
      <w:r w:rsidR="004D1A09" w:rsidRPr="000C7E91">
        <w:rPr>
          <w:rFonts w:ascii="Bookman Old Style" w:hAnsi="Bookman Old Style"/>
          <w:sz w:val="24"/>
          <w:szCs w:val="24"/>
        </w:rPr>
        <w:t>0</w:t>
      </w:r>
      <w:r w:rsidR="001E5595" w:rsidRPr="000C7E91">
        <w:rPr>
          <w:rFonts w:ascii="Bookman Old Style" w:hAnsi="Bookman Old Style"/>
          <w:sz w:val="24"/>
          <w:szCs w:val="24"/>
        </w:rPr>
        <w:t>2 marks)</w:t>
      </w:r>
    </w:p>
    <w:p w:rsidR="004D1A09" w:rsidRDefault="000C7E91" w:rsidP="000C7E91">
      <w:pPr>
        <w:spacing w:line="276" w:lineRule="auto"/>
        <w:ind w:left="-284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(iv) </w:t>
      </w:r>
      <w:r w:rsidR="004D1A09" w:rsidRPr="000C7E91">
        <w:rPr>
          <w:rFonts w:ascii="Bookman Old Style" w:hAnsi="Bookman Old Style"/>
          <w:sz w:val="24"/>
          <w:szCs w:val="24"/>
        </w:rPr>
        <w:t>Addition</w:t>
      </w:r>
      <w:proofErr w:type="gramEnd"/>
      <w:r w:rsidR="004D1A09" w:rsidRPr="000C7E91">
        <w:rPr>
          <w:rFonts w:ascii="Bookman Old Style" w:hAnsi="Bookman Old Style"/>
          <w:sz w:val="24"/>
          <w:szCs w:val="24"/>
        </w:rPr>
        <w:t xml:space="preserve"> of potassium </w:t>
      </w:r>
      <w:r>
        <w:rPr>
          <w:rFonts w:ascii="Bookman Old Style" w:hAnsi="Bookman Old Style"/>
          <w:sz w:val="24"/>
          <w:szCs w:val="24"/>
        </w:rPr>
        <w:t>cyanide</w:t>
      </w:r>
      <w:r w:rsidR="004D1A09" w:rsidRPr="000C7E91">
        <w:rPr>
          <w:rFonts w:ascii="Bookman Old Style" w:hAnsi="Bookman Old Style"/>
          <w:sz w:val="24"/>
          <w:szCs w:val="24"/>
        </w:rPr>
        <w:t xml:space="preserve"> lowers the concentration</w:t>
      </w:r>
      <w:r w:rsidR="00C75798">
        <w:rPr>
          <w:rFonts w:ascii="Bookman Old Style" w:hAnsi="Bookman Old Style"/>
          <w:sz w:val="24"/>
          <w:szCs w:val="24"/>
        </w:rPr>
        <w:t xml:space="preserve"> of phosphate ions</w:t>
      </w:r>
      <w:r w:rsidR="004D1A09" w:rsidRPr="000C7E91">
        <w:rPr>
          <w:rFonts w:ascii="Bookman Old Style" w:hAnsi="Bookman Old Style"/>
          <w:sz w:val="24"/>
          <w:szCs w:val="24"/>
        </w:rPr>
        <w:t xml:space="preserve"> in the roots    </w:t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4D1A09"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(03</w:t>
      </w:r>
      <w:r w:rsidR="004D1A09" w:rsidRPr="000C7E91">
        <w:rPr>
          <w:rFonts w:ascii="Bookman Old Style" w:hAnsi="Bookman Old Style"/>
          <w:sz w:val="24"/>
          <w:szCs w:val="24"/>
        </w:rPr>
        <w:t xml:space="preserve"> marks)</w:t>
      </w:r>
    </w:p>
    <w:p w:rsidR="00C75798" w:rsidRPr="00C75798" w:rsidRDefault="00C75798" w:rsidP="000C7E91">
      <w:pPr>
        <w:spacing w:line="276" w:lineRule="auto"/>
        <w:ind w:left="-28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(v) The bathing solution was buffered and maintained at temperature between 35 -40</w:t>
      </w:r>
      <w:r>
        <w:rPr>
          <w:rFonts w:ascii="Bookman Old Style" w:hAnsi="Bookman Old Style"/>
          <w:sz w:val="24"/>
          <w:szCs w:val="24"/>
          <w:vertAlign w:val="superscript"/>
        </w:rPr>
        <w:t>0</w:t>
      </w:r>
      <w:r>
        <w:rPr>
          <w:rFonts w:ascii="Bookman Old Style" w:hAnsi="Bookman Old Style"/>
          <w:sz w:val="24"/>
          <w:szCs w:val="24"/>
        </w:rPr>
        <w:t xml:space="preserve">C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(03 marks)</w:t>
      </w:r>
    </w:p>
    <w:p w:rsidR="00204D4A" w:rsidRPr="000C7E91" w:rsidRDefault="00C75798" w:rsidP="000C7E91">
      <w:pPr>
        <w:pStyle w:val="ListParagraph"/>
        <w:numPr>
          <w:ilvl w:val="0"/>
          <w:numId w:val="2"/>
        </w:numPr>
        <w:spacing w:line="276" w:lineRule="auto"/>
        <w:ind w:left="-14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State </w:t>
      </w:r>
      <w:r w:rsidR="00204D4A" w:rsidRPr="000C7E91">
        <w:rPr>
          <w:rFonts w:ascii="Bookman Old Style" w:hAnsi="Bookman Old Style"/>
        </w:rPr>
        <w:t xml:space="preserve">the roles of </w:t>
      </w:r>
      <w:r>
        <w:rPr>
          <w:rFonts w:ascii="Bookman Old Style" w:hAnsi="Bookman Old Style"/>
        </w:rPr>
        <w:t>phosphate ions</w:t>
      </w:r>
      <w:r w:rsidR="00204D4A" w:rsidRPr="000C7E91">
        <w:rPr>
          <w:rFonts w:ascii="Bookman Old Style" w:hAnsi="Bookman Old Style"/>
        </w:rPr>
        <w:t xml:space="preserve"> in</w:t>
      </w:r>
      <w:r w:rsidR="004D1A09" w:rsidRPr="000C7E91">
        <w:rPr>
          <w:rFonts w:ascii="Bookman Old Style" w:hAnsi="Bookman Old Style"/>
        </w:rPr>
        <w:t xml:space="preserve"> plants</w:t>
      </w:r>
      <w:r w:rsidR="00204D4A" w:rsidRPr="000C7E91">
        <w:rPr>
          <w:rFonts w:ascii="Bookman Old Style" w:hAnsi="Bookman Old Style"/>
        </w:rPr>
        <w:t>.</w:t>
      </w:r>
      <w:r w:rsidR="000049DB" w:rsidRPr="000C7E91">
        <w:rPr>
          <w:rFonts w:ascii="Bookman Old Style" w:hAnsi="Bookman Old Style"/>
        </w:rPr>
        <w:t xml:space="preserve">     </w:t>
      </w:r>
      <w:r w:rsidR="000C7E91">
        <w:rPr>
          <w:rFonts w:ascii="Bookman Old Style" w:hAnsi="Bookman Old Style"/>
        </w:rPr>
        <w:tab/>
      </w:r>
      <w:r w:rsidR="000C7E9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049DB" w:rsidRPr="000C7E91">
        <w:rPr>
          <w:rFonts w:ascii="Bookman Old Style" w:hAnsi="Bookman Old Style"/>
        </w:rPr>
        <w:t xml:space="preserve"> </w:t>
      </w:r>
      <w:r w:rsidR="000C7E91">
        <w:rPr>
          <w:rFonts w:ascii="Bookman Old Style" w:hAnsi="Bookman Old Style"/>
        </w:rPr>
        <w:t>(04</w:t>
      </w:r>
      <w:r w:rsidR="00204D4A" w:rsidRPr="000C7E91">
        <w:rPr>
          <w:rFonts w:ascii="Bookman Old Style" w:hAnsi="Bookman Old Style"/>
        </w:rPr>
        <w:t xml:space="preserve"> marks)</w:t>
      </w:r>
    </w:p>
    <w:p w:rsidR="00C979B6" w:rsidRPr="000C7E91" w:rsidRDefault="001E5595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 </w:t>
      </w:r>
    </w:p>
    <w:p w:rsidR="00C979B6" w:rsidRPr="000C7E91" w:rsidRDefault="00C979B6" w:rsidP="000C7E91">
      <w:pPr>
        <w:spacing w:after="0" w:line="276" w:lineRule="auto"/>
        <w:jc w:val="center"/>
        <w:rPr>
          <w:rFonts w:ascii="Bookman Old Style" w:hAnsi="Bookman Old Style" w:cstheme="majorHAnsi"/>
          <w:b/>
          <w:sz w:val="24"/>
          <w:szCs w:val="24"/>
        </w:rPr>
      </w:pPr>
      <w:r w:rsidRPr="000C7E91">
        <w:rPr>
          <w:rFonts w:ascii="Bookman Old Style" w:hAnsi="Bookman Old Style" w:cstheme="majorHAnsi"/>
          <w:b/>
          <w:sz w:val="24"/>
          <w:szCs w:val="24"/>
        </w:rPr>
        <w:t>SECTION B</w:t>
      </w:r>
      <w:r w:rsidR="000C7E91" w:rsidRPr="000C7E91">
        <w:rPr>
          <w:rFonts w:ascii="Bookman Old Style" w:hAnsi="Bookman Old Style" w:cstheme="majorHAnsi"/>
          <w:b/>
          <w:sz w:val="24"/>
          <w:szCs w:val="24"/>
        </w:rPr>
        <w:t xml:space="preserve"> (60 marks)</w:t>
      </w:r>
    </w:p>
    <w:p w:rsidR="004253AB" w:rsidRDefault="004253AB" w:rsidP="000C7E91">
      <w:pPr>
        <w:spacing w:after="0" w:line="276" w:lineRule="auto"/>
        <w:jc w:val="center"/>
        <w:rPr>
          <w:rFonts w:ascii="Bookman Old Style" w:hAnsi="Bookman Old Style" w:cstheme="majorHAnsi"/>
          <w:b/>
          <w:i/>
          <w:sz w:val="24"/>
          <w:szCs w:val="24"/>
        </w:rPr>
      </w:pPr>
      <w:r w:rsidRPr="000C7E91">
        <w:rPr>
          <w:rFonts w:ascii="Bookman Old Style" w:hAnsi="Bookman Old Style" w:cstheme="majorHAnsi"/>
          <w:b/>
          <w:i/>
          <w:sz w:val="24"/>
          <w:szCs w:val="24"/>
        </w:rPr>
        <w:t>(Attempt ONLY THREE questions from this section)</w:t>
      </w:r>
    </w:p>
    <w:p w:rsidR="00C75798" w:rsidRPr="000C7E91" w:rsidRDefault="00C75798" w:rsidP="000C7E91">
      <w:pPr>
        <w:spacing w:after="0" w:line="276" w:lineRule="auto"/>
        <w:jc w:val="center"/>
        <w:rPr>
          <w:rFonts w:ascii="Bookman Old Style" w:hAnsi="Bookman Old Style" w:cstheme="majorHAnsi"/>
          <w:b/>
          <w:i/>
          <w:sz w:val="24"/>
          <w:szCs w:val="24"/>
        </w:rPr>
      </w:pPr>
    </w:p>
    <w:p w:rsidR="00E454F4" w:rsidRPr="000C7E91" w:rsidRDefault="00601FA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2 (a) Compare between osmosis and active transport  </w:t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(07 marks)</w:t>
      </w:r>
    </w:p>
    <w:p w:rsidR="00601FAE" w:rsidRPr="000C7E91" w:rsidRDefault="00601FA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lastRenderedPageBreak/>
        <w:t xml:space="preserve">(b) Explain how the structure of the plasma membrane is related to its having a selective permeability property </w:t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 xml:space="preserve"> (06 marks)</w:t>
      </w:r>
    </w:p>
    <w:p w:rsidR="00601FAE" w:rsidRPr="000C7E91" w:rsidRDefault="00601FA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(c) Describe the process of endocytosis in a named </w:t>
      </w:r>
      <w:proofErr w:type="spellStart"/>
      <w:r w:rsidRPr="000C7E91">
        <w:rPr>
          <w:rFonts w:ascii="Bookman Old Style" w:hAnsi="Bookman Old Style"/>
          <w:sz w:val="24"/>
          <w:szCs w:val="24"/>
        </w:rPr>
        <w:t>protist</w:t>
      </w:r>
      <w:proofErr w:type="spellEnd"/>
      <w:r w:rsidRPr="000C7E91">
        <w:rPr>
          <w:rFonts w:ascii="Bookman Old Style" w:hAnsi="Bookman Old Style"/>
          <w:sz w:val="24"/>
          <w:szCs w:val="24"/>
        </w:rPr>
        <w:t xml:space="preserve"> </w:t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 xml:space="preserve"> (08 marks)</w:t>
      </w:r>
    </w:p>
    <w:p w:rsidR="00601FAE" w:rsidRPr="000C7E91" w:rsidRDefault="00601FA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>3 (a) Describe the structure of phospholipid bilayer of the membrane (06 marks)</w:t>
      </w:r>
    </w:p>
    <w:p w:rsidR="00601FAE" w:rsidRPr="000C7E91" w:rsidRDefault="00601FA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(b) How is the Daniel’s cell model compared with fluid mosaic model of the plasma membrane </w:t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(08 marks)</w:t>
      </w:r>
    </w:p>
    <w:p w:rsidR="00601FAE" w:rsidRPr="000C7E91" w:rsidRDefault="00601FA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(c) </w:t>
      </w:r>
      <w:r w:rsidR="0047558B" w:rsidRPr="000C7E91">
        <w:rPr>
          <w:rFonts w:ascii="Bookman Old Style" w:hAnsi="Bookman Old Style"/>
          <w:sz w:val="24"/>
          <w:szCs w:val="24"/>
        </w:rPr>
        <w:t>With an example for each, state the functions of the single membrane bound organelles within a eukaryotic cell</w:t>
      </w:r>
      <w:r w:rsidRPr="000C7E91">
        <w:rPr>
          <w:rFonts w:ascii="Bookman Old Style" w:hAnsi="Bookman Old Style"/>
          <w:sz w:val="24"/>
          <w:szCs w:val="24"/>
        </w:rPr>
        <w:t xml:space="preserve">  </w:t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47558B"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(06 marks)</w:t>
      </w:r>
    </w:p>
    <w:p w:rsidR="0047558B" w:rsidRPr="000C7E91" w:rsidRDefault="0047558B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4 (a) Compare wilting and plasmolysis </w:t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(06 marks)</w:t>
      </w:r>
    </w:p>
    <w:p w:rsidR="0047558B" w:rsidRPr="000C7E91" w:rsidRDefault="0047558B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(b) Explain how the structures of organisms are modified to increase their surface area for a faster rate of diffusion of materials, giving an example for each </w:t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(09 marks)</w:t>
      </w:r>
    </w:p>
    <w:p w:rsidR="0047558B" w:rsidRPr="000C7E91" w:rsidRDefault="0047558B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>(c) Give a reason why the water potential of sucrose solution is has a negative value</w:t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 xml:space="preserve"> (05 marks)</w:t>
      </w:r>
    </w:p>
    <w:p w:rsidR="0047558B" w:rsidRPr="000C7E91" w:rsidRDefault="0047558B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5 (a) </w:t>
      </w:r>
      <w:r w:rsidR="006B6B6E" w:rsidRPr="000C7E91">
        <w:rPr>
          <w:rFonts w:ascii="Bookman Old Style" w:hAnsi="Bookman Old Style"/>
          <w:sz w:val="24"/>
          <w:szCs w:val="24"/>
        </w:rPr>
        <w:t>Outline the importance of active transport to living organisms (04 marks)</w:t>
      </w:r>
    </w:p>
    <w:p w:rsidR="006B6B6E" w:rsidRPr="000C7E91" w:rsidRDefault="006B6B6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(b) Describe the mechanism of transport of ions across the Sodium-potassium pumps </w:t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(08 marks)</w:t>
      </w:r>
    </w:p>
    <w:p w:rsidR="006B6B6E" w:rsidRPr="000C7E91" w:rsidRDefault="006B6B6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(c) </w:t>
      </w:r>
      <w:r w:rsidR="004253AB" w:rsidRPr="000C7E91">
        <w:rPr>
          <w:rFonts w:ascii="Bookman Old Style" w:hAnsi="Bookman Old Style"/>
          <w:sz w:val="24"/>
          <w:szCs w:val="24"/>
        </w:rPr>
        <w:t>Account for</w:t>
      </w:r>
      <w:r w:rsidRPr="000C7E91">
        <w:rPr>
          <w:rFonts w:ascii="Bookman Old Style" w:hAnsi="Bookman Old Style"/>
          <w:sz w:val="24"/>
          <w:szCs w:val="24"/>
        </w:rPr>
        <w:t xml:space="preserve"> the effects water stress to the plants </w:t>
      </w:r>
      <w:r w:rsidR="004253AB"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4253AB"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(08 marks)</w:t>
      </w:r>
    </w:p>
    <w:p w:rsidR="004253AB" w:rsidRPr="000C7E91" w:rsidRDefault="006B6B6E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>6 (a) O</w:t>
      </w:r>
      <w:r w:rsidR="004253AB" w:rsidRPr="000C7E91">
        <w:rPr>
          <w:rFonts w:ascii="Bookman Old Style" w:hAnsi="Bookman Old Style"/>
          <w:sz w:val="24"/>
          <w:szCs w:val="24"/>
        </w:rPr>
        <w:t xml:space="preserve">utline the features of the cell theory </w:t>
      </w:r>
      <w:r w:rsidR="004253AB" w:rsidRPr="000C7E91">
        <w:rPr>
          <w:rFonts w:ascii="Bookman Old Style" w:hAnsi="Bookman Old Style"/>
          <w:sz w:val="24"/>
          <w:szCs w:val="24"/>
        </w:rPr>
        <w:tab/>
      </w:r>
      <w:r w:rsidR="004253AB" w:rsidRPr="000C7E91">
        <w:rPr>
          <w:rFonts w:ascii="Bookman Old Style" w:hAnsi="Bookman Old Style"/>
          <w:sz w:val="24"/>
          <w:szCs w:val="24"/>
        </w:rPr>
        <w:tab/>
      </w:r>
      <w:r w:rsidR="004253AB"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4253AB" w:rsidRPr="000C7E91">
        <w:rPr>
          <w:rFonts w:ascii="Bookman Old Style" w:hAnsi="Bookman Old Style"/>
          <w:sz w:val="24"/>
          <w:szCs w:val="24"/>
        </w:rPr>
        <w:t>(04 marks)</w:t>
      </w:r>
    </w:p>
    <w:p w:rsidR="006B6B6E" w:rsidRPr="000C7E91" w:rsidRDefault="004253AB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 xml:space="preserve">(b) Explain the factors that affect the fluid </w:t>
      </w:r>
      <w:r w:rsidR="00814FB4">
        <w:rPr>
          <w:rFonts w:ascii="Bookman Old Style" w:hAnsi="Bookman Old Style"/>
          <w:sz w:val="24"/>
          <w:szCs w:val="24"/>
        </w:rPr>
        <w:t>property</w:t>
      </w:r>
      <w:r w:rsidRPr="000C7E91">
        <w:rPr>
          <w:rFonts w:ascii="Bookman Old Style" w:hAnsi="Bookman Old Style"/>
          <w:sz w:val="24"/>
          <w:szCs w:val="24"/>
        </w:rPr>
        <w:t xml:space="preserve"> of the plasma membrane</w:t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 xml:space="preserve"> </w:t>
      </w:r>
      <w:r w:rsidR="00814FB4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(10</w:t>
      </w:r>
      <w:r w:rsidR="006B6B6E" w:rsidRPr="000C7E91">
        <w:rPr>
          <w:rFonts w:ascii="Bookman Old Style" w:hAnsi="Bookman Old Style"/>
          <w:sz w:val="24"/>
          <w:szCs w:val="24"/>
        </w:rPr>
        <w:t xml:space="preserve"> marks)</w:t>
      </w:r>
    </w:p>
    <w:p w:rsidR="006B6B6E" w:rsidRDefault="004253AB" w:rsidP="000C7E91">
      <w:pPr>
        <w:spacing w:line="276" w:lineRule="auto"/>
        <w:rPr>
          <w:rFonts w:ascii="Bookman Old Style" w:hAnsi="Bookman Old Style"/>
          <w:sz w:val="24"/>
          <w:szCs w:val="24"/>
        </w:rPr>
      </w:pPr>
      <w:r w:rsidRPr="000C7E91">
        <w:rPr>
          <w:rFonts w:ascii="Bookman Old Style" w:hAnsi="Bookman Old Style"/>
          <w:sz w:val="24"/>
          <w:szCs w:val="24"/>
        </w:rPr>
        <w:t>(c</w:t>
      </w:r>
      <w:r w:rsidR="006B6B6E" w:rsidRPr="000C7E91">
        <w:rPr>
          <w:rFonts w:ascii="Bookman Old Style" w:hAnsi="Bookman Old Style"/>
          <w:sz w:val="24"/>
          <w:szCs w:val="24"/>
        </w:rPr>
        <w:t xml:space="preserve">) </w:t>
      </w:r>
      <w:r w:rsidRPr="000C7E91">
        <w:rPr>
          <w:rFonts w:ascii="Bookman Old Style" w:hAnsi="Bookman Old Style"/>
          <w:sz w:val="24"/>
          <w:szCs w:val="24"/>
        </w:rPr>
        <w:t xml:space="preserve">A eukaryotic cell has both intracellular and extracellular components. State the functions of its extracellular components  </w:t>
      </w:r>
      <w:r w:rsidRPr="000C7E91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="00C75798">
        <w:rPr>
          <w:rFonts w:ascii="Bookman Old Style" w:hAnsi="Bookman Old Style"/>
          <w:sz w:val="24"/>
          <w:szCs w:val="24"/>
        </w:rPr>
        <w:tab/>
      </w:r>
      <w:r w:rsidRPr="000C7E91">
        <w:rPr>
          <w:rFonts w:ascii="Bookman Old Style" w:hAnsi="Bookman Old Style"/>
          <w:sz w:val="24"/>
          <w:szCs w:val="24"/>
        </w:rPr>
        <w:t>(06 marks)</w:t>
      </w:r>
    </w:p>
    <w:p w:rsidR="00814FB4" w:rsidRDefault="00814FB4" w:rsidP="000C7E91">
      <w:pPr>
        <w:spacing w:line="276" w:lineRule="auto"/>
        <w:rPr>
          <w:rFonts w:ascii="Bookman Old Style" w:hAnsi="Bookman Old Style"/>
          <w:sz w:val="24"/>
          <w:szCs w:val="24"/>
        </w:rPr>
      </w:pPr>
    </w:p>
    <w:p w:rsidR="00814FB4" w:rsidRPr="00814FB4" w:rsidRDefault="00814FB4" w:rsidP="00814FB4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814FB4">
        <w:rPr>
          <w:rFonts w:ascii="Bookman Old Style" w:hAnsi="Bookman Old Style"/>
          <w:b/>
          <w:sz w:val="24"/>
          <w:szCs w:val="24"/>
        </w:rPr>
        <w:t>E</w:t>
      </w:r>
      <w:bookmarkStart w:id="0" w:name="_GoBack"/>
      <w:bookmarkEnd w:id="0"/>
      <w:r w:rsidRPr="00814FB4">
        <w:rPr>
          <w:rFonts w:ascii="Bookman Old Style" w:hAnsi="Bookman Old Style"/>
          <w:b/>
          <w:sz w:val="24"/>
          <w:szCs w:val="24"/>
        </w:rPr>
        <w:t>ND</w:t>
      </w:r>
    </w:p>
    <w:sectPr w:rsidR="00814FB4" w:rsidRPr="00814FB4" w:rsidSect="00C75798">
      <w:footerReference w:type="default" r:id="rId7"/>
      <w:pgSz w:w="11906" w:h="16838"/>
      <w:pgMar w:top="851" w:right="1133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05" w:rsidRDefault="00BB2505" w:rsidP="009F21D5">
      <w:pPr>
        <w:spacing w:after="0" w:line="240" w:lineRule="auto"/>
      </w:pPr>
      <w:r>
        <w:separator/>
      </w:r>
    </w:p>
  </w:endnote>
  <w:endnote w:type="continuationSeparator" w:id="0">
    <w:p w:rsidR="00BB2505" w:rsidRDefault="00BB2505" w:rsidP="009F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9F21D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F21D5" w:rsidRDefault="009F21D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F21D5" w:rsidRDefault="009F21D5">
          <w:pPr>
            <w:pStyle w:val="Header"/>
            <w:jc w:val="right"/>
            <w:rPr>
              <w:caps/>
              <w:sz w:val="18"/>
            </w:rPr>
          </w:pPr>
        </w:p>
      </w:tc>
    </w:tr>
    <w:tr w:rsidR="009F21D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58B65B92628427EBAEFB8EDF4CC562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F21D5" w:rsidRDefault="009F21D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BIOLOGY – department -2024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F21D5" w:rsidRDefault="009F21D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F21D5" w:rsidRDefault="009F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05" w:rsidRDefault="00BB2505" w:rsidP="009F21D5">
      <w:pPr>
        <w:spacing w:after="0" w:line="240" w:lineRule="auto"/>
      </w:pPr>
      <w:r>
        <w:separator/>
      </w:r>
    </w:p>
  </w:footnote>
  <w:footnote w:type="continuationSeparator" w:id="0">
    <w:p w:rsidR="00BB2505" w:rsidRDefault="00BB2505" w:rsidP="009F2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158F"/>
    <w:multiLevelType w:val="hybridMultilevel"/>
    <w:tmpl w:val="336AEFB4"/>
    <w:lvl w:ilvl="0" w:tplc="6A466774">
      <w:start w:val="2"/>
      <w:numFmt w:val="lowerRoman"/>
      <w:lvlText w:val="(%1)"/>
      <w:lvlJc w:val="left"/>
      <w:pPr>
        <w:ind w:left="57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5D21DC6"/>
    <w:multiLevelType w:val="hybridMultilevel"/>
    <w:tmpl w:val="D05AA668"/>
    <w:lvl w:ilvl="0" w:tplc="90FEE28E">
      <w:start w:val="1"/>
      <w:numFmt w:val="lowerLetter"/>
      <w:lvlText w:val="(%1)"/>
      <w:lvlJc w:val="left"/>
      <w:pPr>
        <w:ind w:left="1800" w:hanging="360"/>
      </w:pPr>
      <w:rPr>
        <w:rFonts w:ascii="Bookman Old Style" w:eastAsiaTheme="minorEastAsia" w:hAnsi="Bookman Old Style" w:cstheme="minorBidi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1912E2"/>
    <w:multiLevelType w:val="hybridMultilevel"/>
    <w:tmpl w:val="5818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B6"/>
    <w:rsid w:val="000049DB"/>
    <w:rsid w:val="00062644"/>
    <w:rsid w:val="000C7E91"/>
    <w:rsid w:val="001E5595"/>
    <w:rsid w:val="00204D4A"/>
    <w:rsid w:val="004253AB"/>
    <w:rsid w:val="0047558B"/>
    <w:rsid w:val="004C04C4"/>
    <w:rsid w:val="004D1A09"/>
    <w:rsid w:val="00601FAE"/>
    <w:rsid w:val="006B6B6E"/>
    <w:rsid w:val="006F2D7C"/>
    <w:rsid w:val="0075621D"/>
    <w:rsid w:val="00814FB4"/>
    <w:rsid w:val="009F21D5"/>
    <w:rsid w:val="00BB2505"/>
    <w:rsid w:val="00C568EF"/>
    <w:rsid w:val="00C75798"/>
    <w:rsid w:val="00C979B6"/>
    <w:rsid w:val="00CD1B53"/>
    <w:rsid w:val="00E454F4"/>
    <w:rsid w:val="00E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D6186-73A3-4C28-A87C-C8F6D8B2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9B6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79B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979B6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979B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979B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99"/>
    <w:qFormat/>
    <w:rsid w:val="00C979B6"/>
    <w:pPr>
      <w:spacing w:after="0" w:line="240" w:lineRule="auto"/>
      <w:jc w:val="center"/>
    </w:pPr>
    <w:rPr>
      <w:rFonts w:ascii="Bodoni MT Black" w:eastAsia="Times New Roman" w:hAnsi="Bodoni MT Black" w:cs="Bodoni MT Black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C979B6"/>
    <w:rPr>
      <w:rFonts w:ascii="Bodoni MT Black" w:eastAsia="Times New Roman" w:hAnsi="Bodoni MT Black" w:cs="Bodoni MT Black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C979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D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4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2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D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D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8B65B92628427EBAEFB8EDF4CC5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C8653-EB09-463F-90B1-CED4A4B883E8}"/>
      </w:docPartPr>
      <w:docPartBody>
        <w:p w:rsidR="00000000" w:rsidRDefault="00F112E0" w:rsidP="00F112E0">
          <w:pPr>
            <w:pStyle w:val="058B65B92628427EBAEFB8EDF4CC562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E0"/>
    <w:rsid w:val="003C45F7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2E0"/>
    <w:rPr>
      <w:color w:val="808080"/>
    </w:rPr>
  </w:style>
  <w:style w:type="paragraph" w:customStyle="1" w:styleId="058B65B92628427EBAEFB8EDF4CC562E">
    <w:name w:val="058B65B92628427EBAEFB8EDF4CC562E"/>
    <w:rsid w:val="00F112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BIOLOGY – department -2024</dc:creator>
  <cp:keywords/>
  <dc:description/>
  <cp:lastModifiedBy>Microsoft account</cp:lastModifiedBy>
  <cp:revision>10</cp:revision>
  <dcterms:created xsi:type="dcterms:W3CDTF">2024-06-06T19:06:00Z</dcterms:created>
  <dcterms:modified xsi:type="dcterms:W3CDTF">2024-06-09T08:42:00Z</dcterms:modified>
</cp:coreProperties>
</file>