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134" w:rsidRDefault="00DC0134" w:rsidP="00DC013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P245/1</w:t>
      </w:r>
    </w:p>
    <w:p w:rsidR="00DC0134" w:rsidRDefault="00DC0134" w:rsidP="00DC013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CHRISTIAN </w:t>
      </w:r>
    </w:p>
    <w:p w:rsidR="00DC0134" w:rsidRDefault="00DC0134" w:rsidP="00DC013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RELIGIOUS </w:t>
      </w:r>
    </w:p>
    <w:p w:rsidR="00DC0134" w:rsidRDefault="00DC0134" w:rsidP="00DC013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EDUCATION</w:t>
      </w:r>
    </w:p>
    <w:p w:rsidR="00DC0134" w:rsidRDefault="00DC0134" w:rsidP="00DC013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CF8C87" wp14:editId="014EF861">
                <wp:simplePos x="0" y="0"/>
                <wp:positionH relativeFrom="column">
                  <wp:posOffset>1610995</wp:posOffset>
                </wp:positionH>
                <wp:positionV relativeFrom="paragraph">
                  <wp:posOffset>102235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0134" w:rsidRDefault="00C74824" w:rsidP="00DC0134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pt;height:10.9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0134" w:rsidRDefault="00DC0134" w:rsidP="00DC013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0134" w:rsidRDefault="00DC0134" w:rsidP="00DC013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0134" w:rsidRDefault="00DC0134" w:rsidP="00DC0134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0134" w:rsidRPr="00DC0134" w:rsidRDefault="00DC0134" w:rsidP="00DC0134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DC0134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DC0134" w:rsidRDefault="00DC0134" w:rsidP="00DC01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6.85pt;margin-top:8.0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wXDa8uAAAAAK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DC0134" w:rsidRDefault="00DC0134" w:rsidP="00DC0134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pt;height:10.9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DC0134" w:rsidRDefault="00DC0134" w:rsidP="00DC013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DC0134" w:rsidRDefault="00DC0134" w:rsidP="00DC013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C0134" w:rsidRDefault="00DC0134" w:rsidP="00DC0134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C0134" w:rsidRPr="00DC0134" w:rsidRDefault="00DC0134" w:rsidP="00DC0134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DC0134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DC0134" w:rsidRDefault="00DC0134" w:rsidP="00DC0134"/>
                    </w:txbxContent>
                  </v:textbox>
                </v:shape>
              </v:group>
            </w:pict>
          </mc:Fallback>
        </mc:AlternateContent>
      </w:r>
      <w:r>
        <w:rPr>
          <w:rFonts w:ascii="Bookman Old Style" w:hAnsi="Bookman Old Style"/>
          <w:b/>
          <w:sz w:val="20"/>
          <w:szCs w:val="20"/>
        </w:rPr>
        <w:t>PAPER 1</w:t>
      </w:r>
    </w:p>
    <w:p w:rsidR="00DC0134" w:rsidRDefault="00DC0134" w:rsidP="00DC013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August, 2019</w:t>
      </w:r>
    </w:p>
    <w:p w:rsidR="00DC0134" w:rsidRDefault="00DC0134" w:rsidP="00DC013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</w:t>
      </w:r>
      <w:r>
        <w:rPr>
          <w:rFonts w:ascii="Bookman Old Style" w:hAnsi="Bookman Old Style"/>
          <w:b/>
          <w:sz w:val="20"/>
          <w:szCs w:val="20"/>
          <w:vertAlign w:val="superscript"/>
        </w:rPr>
        <w:t>1</w:t>
      </w:r>
      <w:r>
        <w:rPr>
          <w:rFonts w:ascii="Bookman Old Style" w:hAnsi="Bookman Old Style"/>
          <w:b/>
          <w:sz w:val="20"/>
          <w:szCs w:val="20"/>
        </w:rPr>
        <w:t>/</w:t>
      </w:r>
      <w:r>
        <w:rPr>
          <w:rFonts w:ascii="Bookman Old Style" w:hAnsi="Bookman Old Style"/>
          <w:b/>
          <w:sz w:val="20"/>
          <w:szCs w:val="20"/>
          <w:vertAlign w:val="subscript"/>
        </w:rPr>
        <w:t xml:space="preserve">2 </w:t>
      </w:r>
      <w:r>
        <w:rPr>
          <w:rFonts w:ascii="Bookman Old Style" w:hAnsi="Bookman Old Style"/>
          <w:b/>
          <w:sz w:val="20"/>
          <w:szCs w:val="20"/>
        </w:rPr>
        <w:t>HOURS</w:t>
      </w:r>
    </w:p>
    <w:p w:rsidR="00DC0134" w:rsidRDefault="00DC0134" w:rsidP="00DC0134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</w:p>
    <w:p w:rsidR="00DC0134" w:rsidRDefault="00DC0134" w:rsidP="00DC0134">
      <w:pPr>
        <w:spacing w:after="0" w:line="480" w:lineRule="auto"/>
        <w:jc w:val="center"/>
        <w:rPr>
          <w:rFonts w:ascii="Bookman Old Style" w:hAnsi="Bookman Old Style"/>
          <w:b/>
          <w:sz w:val="27"/>
          <w:szCs w:val="27"/>
        </w:rPr>
      </w:pPr>
    </w:p>
    <w:p w:rsidR="00DC0134" w:rsidRDefault="00DC0134" w:rsidP="00DC0134">
      <w:pPr>
        <w:spacing w:after="0" w:line="480" w:lineRule="auto"/>
        <w:jc w:val="center"/>
        <w:rPr>
          <w:rFonts w:ascii="Bookman Old Style" w:hAnsi="Bookman Old Style"/>
          <w:b/>
          <w:sz w:val="27"/>
          <w:szCs w:val="27"/>
        </w:rPr>
      </w:pPr>
    </w:p>
    <w:p w:rsidR="00DC0134" w:rsidRPr="00DC0134" w:rsidRDefault="00DC0134" w:rsidP="00DC0134">
      <w:pPr>
        <w:spacing w:after="0" w:line="480" w:lineRule="auto"/>
        <w:jc w:val="center"/>
        <w:rPr>
          <w:rFonts w:ascii="Bookman Old Style" w:hAnsi="Bookman Old Style"/>
          <w:b/>
          <w:i/>
          <w:sz w:val="27"/>
          <w:szCs w:val="27"/>
        </w:rPr>
      </w:pPr>
      <w:r w:rsidRPr="00DC0134">
        <w:rPr>
          <w:rFonts w:ascii="Bookman Old Style" w:hAnsi="Bookman Old Style"/>
          <w:b/>
          <w:i/>
          <w:sz w:val="27"/>
          <w:szCs w:val="27"/>
        </w:rPr>
        <w:t>Uganda Advanced Certificate of Education</w:t>
      </w:r>
    </w:p>
    <w:p w:rsidR="00DC0134" w:rsidRDefault="00DC0134" w:rsidP="00DC0134">
      <w:pPr>
        <w:spacing w:after="0" w:line="48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 xml:space="preserve">CHRISTIAN RELIGIOUS EDUCATION </w:t>
      </w:r>
    </w:p>
    <w:p w:rsidR="00DC0134" w:rsidRDefault="00320C01" w:rsidP="00DC0134">
      <w:pPr>
        <w:spacing w:after="0" w:line="48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(</w:t>
      </w:r>
      <w:r w:rsidR="00DC0134">
        <w:rPr>
          <w:rFonts w:ascii="Bookman Old Style" w:hAnsi="Bookman Old Style"/>
          <w:b/>
          <w:sz w:val="27"/>
          <w:szCs w:val="27"/>
        </w:rPr>
        <w:t>THE OLD TESTAMENT</w:t>
      </w:r>
      <w:r>
        <w:rPr>
          <w:rFonts w:ascii="Bookman Old Style" w:hAnsi="Bookman Old Style"/>
          <w:b/>
          <w:sz w:val="27"/>
          <w:szCs w:val="27"/>
        </w:rPr>
        <w:t>)</w:t>
      </w:r>
    </w:p>
    <w:p w:rsidR="00DC0134" w:rsidRDefault="00DC0134" w:rsidP="00DC0134">
      <w:pPr>
        <w:spacing w:after="0" w:line="48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PAPER 1</w:t>
      </w:r>
    </w:p>
    <w:p w:rsidR="00DC0134" w:rsidRDefault="00DC0134" w:rsidP="00DC0134">
      <w:pPr>
        <w:spacing w:after="0" w:line="48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TIME: 2HOURS 30MINUTES</w:t>
      </w:r>
    </w:p>
    <w:p w:rsidR="00DC0134" w:rsidRDefault="00DC0134" w:rsidP="00DC0134">
      <w:pPr>
        <w:spacing w:after="0" w:line="480" w:lineRule="auto"/>
        <w:jc w:val="center"/>
        <w:rPr>
          <w:rFonts w:ascii="Bookman Old Style" w:hAnsi="Bookman Old Style"/>
          <w:b/>
          <w:sz w:val="25"/>
          <w:szCs w:val="25"/>
        </w:rPr>
      </w:pPr>
    </w:p>
    <w:p w:rsidR="00DC0134" w:rsidRDefault="00DC0134" w:rsidP="00DC0134">
      <w:pPr>
        <w:spacing w:after="0" w:line="48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Instructions</w:t>
      </w:r>
      <w:r>
        <w:rPr>
          <w:rFonts w:ascii="Bookman Old Style" w:hAnsi="Bookman Old Style"/>
          <w:sz w:val="25"/>
          <w:szCs w:val="25"/>
        </w:rPr>
        <w:t>;</w:t>
      </w:r>
    </w:p>
    <w:p w:rsidR="00DC0134" w:rsidRDefault="00DC0134" w:rsidP="00DC013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>
        <w:rPr>
          <w:rFonts w:ascii="Bookman Old Style" w:hAnsi="Bookman Old Style"/>
          <w:i/>
          <w:sz w:val="25"/>
          <w:szCs w:val="25"/>
        </w:rPr>
        <w:t>This paper consist of three Sections A, B and C.</w:t>
      </w:r>
    </w:p>
    <w:p w:rsidR="00DC0134" w:rsidRDefault="00DC0134" w:rsidP="00DC013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>
        <w:rPr>
          <w:rFonts w:ascii="Bookman Old Style" w:hAnsi="Bookman Old Style"/>
          <w:i/>
          <w:sz w:val="25"/>
          <w:szCs w:val="25"/>
        </w:rPr>
        <w:t xml:space="preserve">Answer </w:t>
      </w:r>
      <w:r w:rsidRPr="00DC0134">
        <w:rPr>
          <w:rFonts w:ascii="Bookman Old Style" w:hAnsi="Bookman Old Style"/>
          <w:b/>
          <w:i/>
          <w:sz w:val="25"/>
          <w:szCs w:val="25"/>
        </w:rPr>
        <w:t>four (4)</w:t>
      </w:r>
      <w:r>
        <w:rPr>
          <w:rFonts w:ascii="Bookman Old Style" w:hAnsi="Bookman Old Style"/>
          <w:i/>
          <w:sz w:val="25"/>
          <w:szCs w:val="25"/>
        </w:rPr>
        <w:t xml:space="preserve"> questions taking </w:t>
      </w:r>
      <w:r w:rsidRPr="00DC0134">
        <w:rPr>
          <w:rFonts w:ascii="Bookman Old Style" w:hAnsi="Bookman Old Style"/>
          <w:b/>
          <w:i/>
          <w:sz w:val="25"/>
          <w:szCs w:val="25"/>
        </w:rPr>
        <w:t>one (1)</w:t>
      </w:r>
      <w:r>
        <w:rPr>
          <w:rFonts w:ascii="Bookman Old Style" w:hAnsi="Bookman Old Style"/>
          <w:i/>
          <w:sz w:val="25"/>
          <w:szCs w:val="25"/>
        </w:rPr>
        <w:t xml:space="preserve"> from </w:t>
      </w:r>
      <w:r w:rsidRPr="00DC0134">
        <w:rPr>
          <w:rFonts w:ascii="Bookman Old Style" w:hAnsi="Bookman Old Style"/>
          <w:b/>
          <w:i/>
          <w:sz w:val="25"/>
          <w:szCs w:val="25"/>
        </w:rPr>
        <w:t xml:space="preserve">Section </w:t>
      </w:r>
      <w:proofErr w:type="gramStart"/>
      <w:r w:rsidRPr="00DC0134">
        <w:rPr>
          <w:rFonts w:ascii="Bookman Old Style" w:hAnsi="Bookman Old Style"/>
          <w:b/>
          <w:i/>
          <w:sz w:val="25"/>
          <w:szCs w:val="25"/>
        </w:rPr>
        <w:t>A</w:t>
      </w:r>
      <w:proofErr w:type="gramEnd"/>
      <w:r>
        <w:rPr>
          <w:rFonts w:ascii="Bookman Old Style" w:hAnsi="Bookman Old Style"/>
          <w:i/>
          <w:sz w:val="25"/>
          <w:szCs w:val="25"/>
        </w:rPr>
        <w:t xml:space="preserve">, </w:t>
      </w:r>
      <w:r w:rsidRPr="00DC0134">
        <w:rPr>
          <w:rFonts w:ascii="Bookman Old Style" w:hAnsi="Bookman Old Style"/>
          <w:b/>
          <w:i/>
          <w:sz w:val="25"/>
          <w:szCs w:val="25"/>
        </w:rPr>
        <w:t>one</w:t>
      </w:r>
      <w:r>
        <w:rPr>
          <w:rFonts w:ascii="Bookman Old Style" w:hAnsi="Bookman Old Style"/>
          <w:b/>
          <w:i/>
          <w:sz w:val="25"/>
          <w:szCs w:val="25"/>
        </w:rPr>
        <w:t xml:space="preserve"> </w:t>
      </w:r>
      <w:r w:rsidRPr="00DC0134">
        <w:rPr>
          <w:rFonts w:ascii="Bookman Old Style" w:hAnsi="Bookman Old Style"/>
          <w:b/>
          <w:i/>
          <w:sz w:val="25"/>
          <w:szCs w:val="25"/>
        </w:rPr>
        <w:t>(1)</w:t>
      </w:r>
      <w:r>
        <w:rPr>
          <w:rFonts w:ascii="Bookman Old Style" w:hAnsi="Bookman Old Style"/>
          <w:i/>
          <w:sz w:val="25"/>
          <w:szCs w:val="25"/>
        </w:rPr>
        <w:t xml:space="preserve"> from </w:t>
      </w:r>
      <w:r w:rsidRPr="00DC0134">
        <w:rPr>
          <w:rFonts w:ascii="Bookman Old Style" w:hAnsi="Bookman Old Style"/>
          <w:b/>
          <w:i/>
          <w:sz w:val="25"/>
          <w:szCs w:val="25"/>
        </w:rPr>
        <w:t>Section B</w:t>
      </w:r>
      <w:r>
        <w:rPr>
          <w:rFonts w:ascii="Bookman Old Style" w:hAnsi="Bookman Old Style"/>
          <w:i/>
          <w:sz w:val="25"/>
          <w:szCs w:val="25"/>
        </w:rPr>
        <w:t xml:space="preserve"> and </w:t>
      </w:r>
      <w:r w:rsidRPr="00DC0134">
        <w:rPr>
          <w:rFonts w:ascii="Bookman Old Style" w:hAnsi="Bookman Old Style"/>
          <w:b/>
          <w:i/>
          <w:sz w:val="25"/>
          <w:szCs w:val="25"/>
        </w:rPr>
        <w:t>two</w:t>
      </w:r>
      <w:r>
        <w:rPr>
          <w:rFonts w:ascii="Bookman Old Style" w:hAnsi="Bookman Old Style"/>
          <w:b/>
          <w:i/>
          <w:sz w:val="25"/>
          <w:szCs w:val="25"/>
        </w:rPr>
        <w:t xml:space="preserve"> </w:t>
      </w:r>
      <w:r w:rsidRPr="00DC0134">
        <w:rPr>
          <w:rFonts w:ascii="Bookman Old Style" w:hAnsi="Bookman Old Style"/>
          <w:b/>
          <w:i/>
          <w:sz w:val="25"/>
          <w:szCs w:val="25"/>
        </w:rPr>
        <w:t>(2)</w:t>
      </w:r>
      <w:r>
        <w:rPr>
          <w:rFonts w:ascii="Bookman Old Style" w:hAnsi="Bookman Old Style"/>
          <w:i/>
          <w:sz w:val="25"/>
          <w:szCs w:val="25"/>
        </w:rPr>
        <w:t xml:space="preserve"> from </w:t>
      </w:r>
      <w:r w:rsidRPr="00DC0134">
        <w:rPr>
          <w:rFonts w:ascii="Bookman Old Style" w:hAnsi="Bookman Old Style"/>
          <w:b/>
          <w:i/>
          <w:sz w:val="25"/>
          <w:szCs w:val="25"/>
        </w:rPr>
        <w:t>Section C</w:t>
      </w:r>
      <w:r>
        <w:rPr>
          <w:rFonts w:ascii="Bookman Old Style" w:hAnsi="Bookman Old Style"/>
          <w:i/>
          <w:sz w:val="25"/>
          <w:szCs w:val="25"/>
        </w:rPr>
        <w:t>.</w:t>
      </w:r>
    </w:p>
    <w:p w:rsidR="00DC0134" w:rsidRDefault="00DC0134" w:rsidP="00DC013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>
        <w:rPr>
          <w:rFonts w:ascii="Bookman Old Style" w:hAnsi="Bookman Old Style"/>
          <w:i/>
          <w:sz w:val="25"/>
          <w:szCs w:val="25"/>
        </w:rPr>
        <w:t xml:space="preserve">In </w:t>
      </w:r>
      <w:r w:rsidRPr="00DC0134">
        <w:rPr>
          <w:rFonts w:ascii="Bookman Old Style" w:hAnsi="Bookman Old Style"/>
          <w:b/>
          <w:i/>
          <w:sz w:val="25"/>
          <w:szCs w:val="25"/>
        </w:rPr>
        <w:t>Section C</w:t>
      </w:r>
      <w:r>
        <w:rPr>
          <w:rFonts w:ascii="Bookman Old Style" w:hAnsi="Bookman Old Style"/>
          <w:i/>
          <w:sz w:val="25"/>
          <w:szCs w:val="25"/>
        </w:rPr>
        <w:t xml:space="preserve">, </w:t>
      </w:r>
      <w:r w:rsidRPr="00194331">
        <w:rPr>
          <w:rFonts w:ascii="Bookman Old Style" w:hAnsi="Bookman Old Style"/>
          <w:b/>
          <w:i/>
          <w:sz w:val="25"/>
          <w:szCs w:val="25"/>
        </w:rPr>
        <w:t>one</w:t>
      </w:r>
      <w:r>
        <w:rPr>
          <w:rFonts w:ascii="Bookman Old Style" w:hAnsi="Bookman Old Style"/>
          <w:i/>
          <w:sz w:val="25"/>
          <w:szCs w:val="25"/>
        </w:rPr>
        <w:t xml:space="preserve"> question must be from the </w:t>
      </w:r>
      <w:r w:rsidRPr="00DC0134">
        <w:rPr>
          <w:rFonts w:ascii="Bookman Old Style" w:hAnsi="Bookman Old Style"/>
          <w:b/>
          <w:i/>
          <w:sz w:val="25"/>
          <w:szCs w:val="25"/>
        </w:rPr>
        <w:t>Prophetic Books</w:t>
      </w:r>
      <w:r>
        <w:rPr>
          <w:rFonts w:ascii="Bookman Old Style" w:hAnsi="Bookman Old Style"/>
          <w:i/>
          <w:sz w:val="25"/>
          <w:szCs w:val="25"/>
        </w:rPr>
        <w:t xml:space="preserve"> and the </w:t>
      </w:r>
      <w:r w:rsidRPr="00194331">
        <w:rPr>
          <w:rFonts w:ascii="Bookman Old Style" w:hAnsi="Bookman Old Style"/>
          <w:b/>
          <w:i/>
          <w:sz w:val="25"/>
          <w:szCs w:val="25"/>
        </w:rPr>
        <w:t>other one</w:t>
      </w:r>
      <w:r>
        <w:rPr>
          <w:rFonts w:ascii="Bookman Old Style" w:hAnsi="Bookman Old Style"/>
          <w:i/>
          <w:sz w:val="25"/>
          <w:szCs w:val="25"/>
        </w:rPr>
        <w:t xml:space="preserve"> from the </w:t>
      </w:r>
      <w:r w:rsidRPr="00DC0134">
        <w:rPr>
          <w:rFonts w:ascii="Bookman Old Style" w:hAnsi="Bookman Old Style"/>
          <w:b/>
          <w:i/>
          <w:sz w:val="25"/>
          <w:szCs w:val="25"/>
        </w:rPr>
        <w:t>Wisdom Books</w:t>
      </w:r>
      <w:r>
        <w:rPr>
          <w:rFonts w:ascii="Bookman Old Style" w:hAnsi="Bookman Old Style"/>
          <w:i/>
          <w:sz w:val="25"/>
          <w:szCs w:val="25"/>
        </w:rPr>
        <w:t xml:space="preserve"> or </w:t>
      </w:r>
      <w:r w:rsidRPr="00DC0134">
        <w:rPr>
          <w:rFonts w:ascii="Bookman Old Style" w:hAnsi="Bookman Old Style"/>
          <w:b/>
          <w:i/>
          <w:sz w:val="25"/>
          <w:szCs w:val="25"/>
        </w:rPr>
        <w:t>Literature</w:t>
      </w:r>
      <w:r>
        <w:rPr>
          <w:rFonts w:ascii="Bookman Old Style" w:hAnsi="Bookman Old Style"/>
          <w:i/>
          <w:sz w:val="25"/>
          <w:szCs w:val="25"/>
        </w:rPr>
        <w:t>.</w:t>
      </w:r>
    </w:p>
    <w:p w:rsidR="00DC0134" w:rsidRDefault="00DC0134" w:rsidP="00DC013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 w:rsidRPr="00DC0134">
        <w:rPr>
          <w:rFonts w:ascii="Bookman Old Style" w:hAnsi="Bookman Old Style"/>
          <w:b/>
          <w:i/>
          <w:sz w:val="25"/>
          <w:szCs w:val="25"/>
        </w:rPr>
        <w:t xml:space="preserve">All </w:t>
      </w:r>
      <w:r>
        <w:rPr>
          <w:rFonts w:ascii="Bookman Old Style" w:hAnsi="Bookman Old Style"/>
          <w:i/>
          <w:sz w:val="25"/>
          <w:szCs w:val="25"/>
        </w:rPr>
        <w:t xml:space="preserve">questions carry </w:t>
      </w:r>
      <w:r w:rsidRPr="00194331">
        <w:rPr>
          <w:rFonts w:ascii="Bookman Old Style" w:hAnsi="Bookman Old Style"/>
          <w:b/>
          <w:i/>
          <w:sz w:val="25"/>
          <w:szCs w:val="25"/>
        </w:rPr>
        <w:t>equal</w:t>
      </w:r>
      <w:r>
        <w:rPr>
          <w:rFonts w:ascii="Bookman Old Style" w:hAnsi="Bookman Old Style"/>
          <w:i/>
          <w:sz w:val="25"/>
          <w:szCs w:val="25"/>
        </w:rPr>
        <w:t xml:space="preserve"> marks.</w:t>
      </w:r>
    </w:p>
    <w:p w:rsidR="00DC0134" w:rsidRDefault="00DC0134" w:rsidP="00DC013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5"/>
          <w:szCs w:val="25"/>
        </w:rPr>
      </w:pPr>
      <w:r>
        <w:rPr>
          <w:rFonts w:ascii="Bookman Old Style" w:hAnsi="Bookman Old Style"/>
          <w:i/>
          <w:sz w:val="25"/>
          <w:szCs w:val="25"/>
        </w:rPr>
        <w:t xml:space="preserve">Any </w:t>
      </w:r>
      <w:r w:rsidRPr="00DC0134">
        <w:rPr>
          <w:rFonts w:ascii="Bookman Old Style" w:hAnsi="Bookman Old Style"/>
          <w:b/>
          <w:i/>
          <w:sz w:val="25"/>
          <w:szCs w:val="25"/>
        </w:rPr>
        <w:t>additional</w:t>
      </w:r>
      <w:r>
        <w:rPr>
          <w:rFonts w:ascii="Bookman Old Style" w:hAnsi="Bookman Old Style"/>
          <w:i/>
          <w:sz w:val="25"/>
          <w:szCs w:val="25"/>
        </w:rPr>
        <w:t xml:space="preserve"> or </w:t>
      </w:r>
      <w:r w:rsidRPr="00DC0134">
        <w:rPr>
          <w:rFonts w:ascii="Bookman Old Style" w:hAnsi="Bookman Old Style"/>
          <w:b/>
          <w:i/>
          <w:sz w:val="25"/>
          <w:szCs w:val="25"/>
        </w:rPr>
        <w:t xml:space="preserve">extra </w:t>
      </w:r>
      <w:r>
        <w:rPr>
          <w:rFonts w:ascii="Bookman Old Style" w:hAnsi="Bookman Old Style"/>
          <w:i/>
          <w:sz w:val="25"/>
          <w:szCs w:val="25"/>
        </w:rPr>
        <w:t>question(s) will not be marked.</w:t>
      </w:r>
    </w:p>
    <w:p w:rsidR="00DC0134" w:rsidRDefault="00DC0134" w:rsidP="00DC0134">
      <w:pPr>
        <w:spacing w:after="0" w:line="480" w:lineRule="auto"/>
        <w:rPr>
          <w:rFonts w:ascii="Bookman Old Style" w:hAnsi="Bookman Old Style"/>
          <w:sz w:val="25"/>
          <w:szCs w:val="25"/>
        </w:rPr>
      </w:pPr>
    </w:p>
    <w:p w:rsidR="00AE7D18" w:rsidRDefault="00AE7D18" w:rsidP="00DC0134">
      <w:pPr>
        <w:spacing w:line="480" w:lineRule="auto"/>
      </w:pPr>
    </w:p>
    <w:p w:rsidR="00DC0134" w:rsidRDefault="00DC0134">
      <w:pPr>
        <w:spacing w:after="200" w:line="276" w:lineRule="auto"/>
      </w:pPr>
      <w:r>
        <w:br w:type="page"/>
      </w:r>
    </w:p>
    <w:p w:rsidR="00DC0134" w:rsidRPr="00855D11" w:rsidRDefault="00855D11" w:rsidP="00855D1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5D11">
        <w:rPr>
          <w:rFonts w:ascii="Bookman Old Style" w:hAnsi="Bookman Old Style"/>
          <w:b/>
          <w:sz w:val="26"/>
          <w:szCs w:val="26"/>
        </w:rPr>
        <w:lastRenderedPageBreak/>
        <w:t>SECTION A</w:t>
      </w:r>
    </w:p>
    <w:p w:rsidR="00DC0134" w:rsidRPr="00855D11" w:rsidRDefault="00855D11" w:rsidP="00855D1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5D11">
        <w:rPr>
          <w:rFonts w:ascii="Bookman Old Style" w:hAnsi="Bookman Old Style"/>
          <w:b/>
          <w:sz w:val="26"/>
          <w:szCs w:val="26"/>
        </w:rPr>
        <w:t>THE LAW BOOKS</w:t>
      </w:r>
    </w:p>
    <w:p w:rsidR="00DC0134" w:rsidRDefault="00DC0134" w:rsidP="00DC013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C0134" w:rsidRDefault="00DC0134" w:rsidP="00DC013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 And now we will make human beings; they will be like us and resemble us….” genesis 1:26 GNB</w:t>
      </w:r>
    </w:p>
    <w:p w:rsidR="003F167A" w:rsidRDefault="00DC0134" w:rsidP="00B623E5">
      <w:pPr>
        <w:pStyle w:val="ListParagraph"/>
        <w:numPr>
          <w:ilvl w:val="0"/>
          <w:numId w:val="3"/>
        </w:numPr>
        <w:tabs>
          <w:tab w:val="left" w:pos="1170"/>
        </w:tabs>
        <w:spacing w:after="0" w:line="240" w:lineRule="auto"/>
        <w:ind w:firstLine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Comment on the implications of the above </w:t>
      </w:r>
      <w:r w:rsidR="002B7A42">
        <w:rPr>
          <w:rFonts w:ascii="Bookman Old Style" w:hAnsi="Bookman Old Style"/>
          <w:sz w:val="26"/>
          <w:szCs w:val="26"/>
        </w:rPr>
        <w:t>utterance</w:t>
      </w:r>
      <w:r w:rsidR="00B623E5">
        <w:rPr>
          <w:rFonts w:ascii="Bookman Old Style" w:hAnsi="Bookman Old Style"/>
          <w:sz w:val="26"/>
          <w:szCs w:val="26"/>
        </w:rPr>
        <w:t xml:space="preserve">. </w:t>
      </w:r>
      <w:r w:rsidR="00B623E5">
        <w:rPr>
          <w:rFonts w:ascii="Bookman Old Style" w:hAnsi="Bookman Old Style"/>
          <w:sz w:val="26"/>
          <w:szCs w:val="26"/>
        </w:rPr>
        <w:tab/>
      </w:r>
      <w:r w:rsidR="003F167A">
        <w:rPr>
          <w:rFonts w:ascii="Bookman Old Style" w:hAnsi="Bookman Old Style"/>
          <w:sz w:val="26"/>
          <w:szCs w:val="26"/>
        </w:rPr>
        <w:t>(13marks)</w:t>
      </w:r>
    </w:p>
    <w:p w:rsidR="003F167A" w:rsidRDefault="006179EC" w:rsidP="00B623E5">
      <w:pPr>
        <w:pStyle w:val="ListParagraph"/>
        <w:numPr>
          <w:ilvl w:val="0"/>
          <w:numId w:val="3"/>
        </w:numPr>
        <w:tabs>
          <w:tab w:val="left" w:pos="1170"/>
        </w:tabs>
        <w:spacing w:after="0" w:line="240" w:lineRule="auto"/>
        <w:ind w:firstLine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Show how man today has abused God’s aims in regard to the </w:t>
      </w:r>
      <w:r>
        <w:rPr>
          <w:rFonts w:ascii="Bookman Old Style" w:hAnsi="Bookman Old Style"/>
          <w:sz w:val="26"/>
          <w:szCs w:val="26"/>
        </w:rPr>
        <w:tab/>
        <w:t>utterance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F167A" w:rsidRDefault="003F167A" w:rsidP="003F167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Default="003F167A" w:rsidP="003F167A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Discuss the characteristics of the undertaking God made with </w:t>
      </w:r>
      <w:r>
        <w:rPr>
          <w:rFonts w:ascii="Bookman Old Style" w:hAnsi="Bookman Old Style"/>
          <w:sz w:val="26"/>
          <w:szCs w:val="26"/>
        </w:rPr>
        <w:tab/>
        <w:t>Abraham in Genesis 15 and 17.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F167A" w:rsidRDefault="003F167A" w:rsidP="003F167A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Comment on the relevance of the relationship between </w:t>
      </w:r>
      <w:r w:rsidR="006179EC">
        <w:rPr>
          <w:rFonts w:ascii="Bookman Old Style" w:hAnsi="Bookman Old Style"/>
          <w:sz w:val="26"/>
          <w:szCs w:val="26"/>
        </w:rPr>
        <w:t>G</w:t>
      </w:r>
      <w:r>
        <w:rPr>
          <w:rFonts w:ascii="Bookman Old Style" w:hAnsi="Bookman Old Style"/>
          <w:sz w:val="26"/>
          <w:szCs w:val="26"/>
        </w:rPr>
        <w:t xml:space="preserve">od and </w:t>
      </w:r>
      <w:r>
        <w:rPr>
          <w:rFonts w:ascii="Bookman Old Style" w:hAnsi="Bookman Old Style"/>
          <w:sz w:val="26"/>
          <w:szCs w:val="26"/>
        </w:rPr>
        <w:tab/>
        <w:t>Abraham to Christians today.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F167A" w:rsidRDefault="003F167A" w:rsidP="003F167A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Default="003F167A" w:rsidP="003F167A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Examine the significance of the humiliation the Egyptians suffered at </w:t>
      </w:r>
      <w:r>
        <w:rPr>
          <w:rFonts w:ascii="Bookman Old Style" w:hAnsi="Bookman Old Style"/>
          <w:sz w:val="26"/>
          <w:szCs w:val="26"/>
        </w:rPr>
        <w:tab/>
        <w:t>the hands of the Israelites in Exodus 12.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F167A" w:rsidRDefault="003F167A" w:rsidP="003F167A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Discuss the lessons Christians learn from the humiliation that befell </w:t>
      </w:r>
      <w:r>
        <w:rPr>
          <w:rFonts w:ascii="Bookman Old Style" w:hAnsi="Bookman Old Style"/>
          <w:sz w:val="26"/>
          <w:szCs w:val="26"/>
        </w:rPr>
        <w:tab/>
        <w:t>the Egyptians.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F167A" w:rsidRDefault="003F167A" w:rsidP="003F167A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Default="003F167A" w:rsidP="003F167A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process of re-admission of a leper among the Israelites in </w:t>
      </w:r>
      <w:r>
        <w:rPr>
          <w:rFonts w:ascii="Bookman Old Style" w:hAnsi="Bookman Old Style"/>
          <w:sz w:val="26"/>
          <w:szCs w:val="26"/>
        </w:rPr>
        <w:tab/>
        <w:t>Leviticus 14.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F167A" w:rsidRDefault="003F167A" w:rsidP="003F167A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Discuss Jesus’ attitude to people who were considered to be ritually </w:t>
      </w:r>
      <w:r>
        <w:rPr>
          <w:rFonts w:ascii="Bookman Old Style" w:hAnsi="Bookman Old Style"/>
          <w:sz w:val="26"/>
          <w:szCs w:val="26"/>
        </w:rPr>
        <w:tab/>
        <w:t>unclean.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F167A" w:rsidRDefault="003F167A" w:rsidP="003F167A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Pr="00855D11" w:rsidRDefault="00855D11" w:rsidP="00855D11">
      <w:pPr>
        <w:tabs>
          <w:tab w:val="left" w:pos="108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5D11">
        <w:rPr>
          <w:rFonts w:ascii="Bookman Old Style" w:hAnsi="Bookman Old Style"/>
          <w:b/>
          <w:sz w:val="26"/>
          <w:szCs w:val="26"/>
        </w:rPr>
        <w:t>SECTION B</w:t>
      </w:r>
    </w:p>
    <w:p w:rsidR="003F167A" w:rsidRPr="00855D11" w:rsidRDefault="00855D11" w:rsidP="00855D11">
      <w:pPr>
        <w:tabs>
          <w:tab w:val="left" w:pos="108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5D11">
        <w:rPr>
          <w:rFonts w:ascii="Bookman Old Style" w:hAnsi="Bookman Old Style"/>
          <w:b/>
          <w:sz w:val="26"/>
          <w:szCs w:val="26"/>
        </w:rPr>
        <w:t>THE HISTORICAL BOOKS</w:t>
      </w:r>
    </w:p>
    <w:p w:rsidR="003F167A" w:rsidRDefault="003F167A" w:rsidP="003F167A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Default="003F167A" w:rsidP="003F167A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Justify the view that Eli and his family were a disgrace to God.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F167A" w:rsidRDefault="003F167A" w:rsidP="003F167A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Under what circumstances can present religious leaders be referred to </w:t>
      </w:r>
      <w:r>
        <w:rPr>
          <w:rFonts w:ascii="Bookman Old Style" w:hAnsi="Bookman Old Style"/>
          <w:sz w:val="26"/>
          <w:szCs w:val="26"/>
        </w:rPr>
        <w:tab/>
        <w:t>as a disgrace?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F167A" w:rsidRDefault="003F167A" w:rsidP="003F167A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Default="003F167A" w:rsidP="003F167A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Account for King David’s success and failures.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3F167A" w:rsidRDefault="003F167A" w:rsidP="003F167A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Default="003F167A" w:rsidP="003F167A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performance of King Hezekiah as King of Judah.</w:t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3F167A" w:rsidRPr="003F167A" w:rsidRDefault="003F167A" w:rsidP="003F167A">
      <w:pPr>
        <w:pStyle w:val="ListParagraph"/>
        <w:rPr>
          <w:rFonts w:ascii="Bookman Old Style" w:hAnsi="Bookman Old Style"/>
          <w:sz w:val="26"/>
          <w:szCs w:val="26"/>
        </w:rPr>
      </w:pPr>
    </w:p>
    <w:p w:rsidR="003F167A" w:rsidRPr="00855D11" w:rsidRDefault="00855D11" w:rsidP="00855D11">
      <w:pPr>
        <w:tabs>
          <w:tab w:val="left" w:pos="108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5D11">
        <w:rPr>
          <w:rFonts w:ascii="Bookman Old Style" w:hAnsi="Bookman Old Style"/>
          <w:b/>
          <w:sz w:val="26"/>
          <w:szCs w:val="26"/>
        </w:rPr>
        <w:t>SECTION C</w:t>
      </w:r>
    </w:p>
    <w:p w:rsidR="003F167A" w:rsidRPr="00855D11" w:rsidRDefault="00855D11" w:rsidP="00855D11">
      <w:pPr>
        <w:tabs>
          <w:tab w:val="left" w:pos="108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5D11">
        <w:rPr>
          <w:rFonts w:ascii="Bookman Old Style" w:hAnsi="Bookman Old Style"/>
          <w:b/>
          <w:sz w:val="26"/>
          <w:szCs w:val="26"/>
        </w:rPr>
        <w:t>THE PROPHETIC AND WISDOM BOOKS</w:t>
      </w:r>
    </w:p>
    <w:p w:rsidR="003F167A" w:rsidRDefault="003F167A" w:rsidP="003F167A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Default="003F167A" w:rsidP="003F167A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Discuss Prophetic Amos’ view about the Day of the Lord </w:t>
      </w:r>
    </w:p>
    <w:p w:rsidR="003F167A" w:rsidRDefault="003F167A" w:rsidP="003F167A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(Amos 5:16-27 and 8:7-13).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F167A" w:rsidRDefault="003F167A" w:rsidP="003F167A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Comment on what other Prophets said about the Day of the Lord.</w:t>
      </w:r>
    </w:p>
    <w:p w:rsidR="003F167A" w:rsidRDefault="003F167A" w:rsidP="003F167A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6179EC" w:rsidRDefault="006179EC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  <w:bookmarkStart w:id="0" w:name="_GoBack"/>
      <w:bookmarkEnd w:id="0"/>
    </w:p>
    <w:p w:rsidR="003F167A" w:rsidRDefault="003F167A" w:rsidP="003F167A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F167A" w:rsidRDefault="00855D11" w:rsidP="00855D11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Examine Prophet Isaiah’s message or Prophecy about the suffering </w:t>
      </w:r>
      <w:r>
        <w:rPr>
          <w:rFonts w:ascii="Bookman Old Style" w:hAnsi="Bookman Old Style"/>
          <w:sz w:val="26"/>
          <w:szCs w:val="26"/>
        </w:rPr>
        <w:tab/>
        <w:t>servant.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855D11" w:rsidRDefault="00855D11" w:rsidP="00855D11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was Isaiah’s prophecy about the suffering servant fulfilled in </w:t>
      </w:r>
      <w:r w:rsidR="00320C01">
        <w:rPr>
          <w:rFonts w:ascii="Bookman Old Style" w:hAnsi="Bookman Old Style"/>
          <w:sz w:val="26"/>
          <w:szCs w:val="26"/>
        </w:rPr>
        <w:tab/>
        <w:t>Jesus</w:t>
      </w:r>
      <w:r>
        <w:rPr>
          <w:rFonts w:ascii="Bookman Old Style" w:hAnsi="Bookman Old Style"/>
          <w:sz w:val="26"/>
          <w:szCs w:val="26"/>
        </w:rPr>
        <w:t xml:space="preserve"> Christ?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855D11" w:rsidRDefault="00855D11" w:rsidP="00855D11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179EC" w:rsidRDefault="006179EC" w:rsidP="00855D11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5D11" w:rsidRDefault="00855D11" w:rsidP="00855D11">
      <w:pPr>
        <w:pStyle w:val="ListParagraph"/>
        <w:numPr>
          <w:ilvl w:val="0"/>
          <w:numId w:val="2"/>
        </w:numPr>
        <w:tabs>
          <w:tab w:val="left" w:pos="810"/>
          <w:tab w:val="left" w:pos="12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a) Discuss Jeremiah’s experience when he was called by God in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Jeremiah 1:4-19.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855D11" w:rsidRDefault="00855D11" w:rsidP="00855D11">
      <w:pPr>
        <w:tabs>
          <w:tab w:val="left" w:pos="81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b) Give the possible distractions to people who are called to serve God.</w:t>
      </w:r>
    </w:p>
    <w:p w:rsidR="00855D11" w:rsidRDefault="00855D11" w:rsidP="00855D11">
      <w:pPr>
        <w:tabs>
          <w:tab w:val="left" w:pos="810"/>
        </w:tabs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855D11" w:rsidRDefault="00855D11" w:rsidP="00855D11">
      <w:pPr>
        <w:tabs>
          <w:tab w:val="left" w:pos="81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5D11" w:rsidRDefault="00855D11" w:rsidP="00855D11">
      <w:pPr>
        <w:pStyle w:val="ListParagraph"/>
        <w:numPr>
          <w:ilvl w:val="0"/>
          <w:numId w:val="2"/>
        </w:numPr>
        <w:tabs>
          <w:tab w:val="left" w:pos="810"/>
          <w:tab w:val="left" w:pos="117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How did Prophet Ezekiel predict future hope and restoration for the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exiles?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855D11" w:rsidRDefault="00855D11" w:rsidP="00855D11">
      <w:pPr>
        <w:pStyle w:val="ListParagraph"/>
        <w:tabs>
          <w:tab w:val="left" w:pos="81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Discuss the relevance of prophet Ezekiel’s message of hope and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restoration to Christians today.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855D11" w:rsidRDefault="00855D11" w:rsidP="00855D11">
      <w:pPr>
        <w:tabs>
          <w:tab w:val="left" w:pos="81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5D11" w:rsidRDefault="00855D11" w:rsidP="00855D11">
      <w:pPr>
        <w:tabs>
          <w:tab w:val="left" w:pos="81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5D11" w:rsidRDefault="00855D11" w:rsidP="00855D11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Account for the sadness expressed in Psalm 137.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855D11" w:rsidRDefault="008D5991" w:rsidP="00855D11">
      <w:pPr>
        <w:pStyle w:val="ListParagraph"/>
        <w:tabs>
          <w:tab w:val="left" w:pos="81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855D11">
        <w:rPr>
          <w:rFonts w:ascii="Bookman Old Style" w:hAnsi="Bookman Old Style"/>
          <w:sz w:val="26"/>
          <w:szCs w:val="26"/>
        </w:rPr>
        <w:t xml:space="preserve">b) What lessons can modern Christians learn from Psalm 137?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55D11">
        <w:rPr>
          <w:rFonts w:ascii="Bookman Old Style" w:hAnsi="Bookman Old Style"/>
          <w:sz w:val="26"/>
          <w:szCs w:val="26"/>
        </w:rPr>
        <w:t>(12marks)</w:t>
      </w:r>
    </w:p>
    <w:p w:rsidR="00855D11" w:rsidRDefault="00855D11" w:rsidP="00855D11">
      <w:pPr>
        <w:pStyle w:val="ListParagraph"/>
        <w:tabs>
          <w:tab w:val="left" w:pos="81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5D11" w:rsidRDefault="00855D11" w:rsidP="00855D11">
      <w:pPr>
        <w:pStyle w:val="ListParagraph"/>
        <w:tabs>
          <w:tab w:val="left" w:pos="81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5D11" w:rsidRDefault="00855D11" w:rsidP="00855D11">
      <w:pPr>
        <w:pStyle w:val="ListParagraph"/>
        <w:tabs>
          <w:tab w:val="left" w:pos="81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5D11" w:rsidRPr="00855D11" w:rsidRDefault="00855D11" w:rsidP="00855D11">
      <w:pPr>
        <w:pStyle w:val="ListParagraph"/>
        <w:tabs>
          <w:tab w:val="left" w:pos="810"/>
          <w:tab w:val="left" w:pos="108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5D11">
        <w:rPr>
          <w:rFonts w:ascii="Bookman Old Style" w:hAnsi="Bookman Old Style"/>
          <w:b/>
          <w:sz w:val="26"/>
          <w:szCs w:val="26"/>
        </w:rPr>
        <w:t>**** END ****</w:t>
      </w:r>
    </w:p>
    <w:p w:rsidR="003F167A" w:rsidRPr="003F167A" w:rsidRDefault="003F167A" w:rsidP="003F167A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C0134" w:rsidRDefault="00DC0134">
      <w:pPr>
        <w:spacing w:line="480" w:lineRule="auto"/>
      </w:pPr>
    </w:p>
    <w:sectPr w:rsidR="00DC0134" w:rsidSect="00DC0134">
      <w:footerReference w:type="default" r:id="rId8"/>
      <w:pgSz w:w="12240" w:h="15840"/>
      <w:pgMar w:top="630" w:right="720" w:bottom="450" w:left="1440" w:header="720" w:footer="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24" w:rsidRDefault="00C74824" w:rsidP="00DC0134">
      <w:pPr>
        <w:spacing w:after="0" w:line="240" w:lineRule="auto"/>
      </w:pPr>
      <w:r>
        <w:separator/>
      </w:r>
    </w:p>
  </w:endnote>
  <w:endnote w:type="continuationSeparator" w:id="0">
    <w:p w:rsidR="00C74824" w:rsidRDefault="00C74824" w:rsidP="00DC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134" w:rsidRDefault="00DC013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DC0134">
      <w:rPr>
        <w:rFonts w:ascii="Bookman Old Style" w:eastAsiaTheme="majorEastAsia" w:hAnsi="Bookman Old Style" w:cstheme="majorBidi"/>
        <w:i/>
        <w:sz w:val="20"/>
        <w:szCs w:val="20"/>
      </w:rPr>
      <w:t>@UNANSE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B7A42" w:rsidRPr="002B7A42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C0134" w:rsidRDefault="00DC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24" w:rsidRDefault="00C74824" w:rsidP="00DC0134">
      <w:pPr>
        <w:spacing w:after="0" w:line="240" w:lineRule="auto"/>
      </w:pPr>
      <w:r>
        <w:separator/>
      </w:r>
    </w:p>
  </w:footnote>
  <w:footnote w:type="continuationSeparator" w:id="0">
    <w:p w:rsidR="00C74824" w:rsidRDefault="00C74824" w:rsidP="00DC0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2DFE"/>
    <w:multiLevelType w:val="hybridMultilevel"/>
    <w:tmpl w:val="4D2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54FFA"/>
    <w:multiLevelType w:val="hybridMultilevel"/>
    <w:tmpl w:val="B8EE0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320FF"/>
    <w:multiLevelType w:val="hybridMultilevel"/>
    <w:tmpl w:val="3F1A4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34"/>
    <w:rsid w:val="00194331"/>
    <w:rsid w:val="002B7A42"/>
    <w:rsid w:val="00320C01"/>
    <w:rsid w:val="003F167A"/>
    <w:rsid w:val="006179EC"/>
    <w:rsid w:val="007A2B68"/>
    <w:rsid w:val="00855D11"/>
    <w:rsid w:val="008D5991"/>
    <w:rsid w:val="00A62311"/>
    <w:rsid w:val="00AE7D18"/>
    <w:rsid w:val="00B623E5"/>
    <w:rsid w:val="00C74824"/>
    <w:rsid w:val="00DC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13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34"/>
  </w:style>
  <w:style w:type="paragraph" w:styleId="Footer">
    <w:name w:val="footer"/>
    <w:basedOn w:val="Normal"/>
    <w:link w:val="FooterChar"/>
    <w:uiPriority w:val="99"/>
    <w:unhideWhenUsed/>
    <w:rsid w:val="00DC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34"/>
  </w:style>
  <w:style w:type="paragraph" w:styleId="BalloonText">
    <w:name w:val="Balloon Text"/>
    <w:basedOn w:val="Normal"/>
    <w:link w:val="BalloonTextChar"/>
    <w:uiPriority w:val="99"/>
    <w:semiHidden/>
    <w:unhideWhenUsed/>
    <w:rsid w:val="00DC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4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DC0134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DC013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DC013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13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34"/>
  </w:style>
  <w:style w:type="paragraph" w:styleId="Footer">
    <w:name w:val="footer"/>
    <w:basedOn w:val="Normal"/>
    <w:link w:val="FooterChar"/>
    <w:uiPriority w:val="99"/>
    <w:unhideWhenUsed/>
    <w:rsid w:val="00DC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34"/>
  </w:style>
  <w:style w:type="paragraph" w:styleId="BalloonText">
    <w:name w:val="Balloon Text"/>
    <w:basedOn w:val="Normal"/>
    <w:link w:val="BalloonTextChar"/>
    <w:uiPriority w:val="99"/>
    <w:semiHidden/>
    <w:unhideWhenUsed/>
    <w:rsid w:val="00DC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4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DC0134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DC013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DC013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6</cp:revision>
  <cp:lastPrinted>2019-07-18T12:29:00Z</cp:lastPrinted>
  <dcterms:created xsi:type="dcterms:W3CDTF">2019-07-18T12:02:00Z</dcterms:created>
  <dcterms:modified xsi:type="dcterms:W3CDTF">2019-07-30T08:40:00Z</dcterms:modified>
</cp:coreProperties>
</file>